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B7" w:rsidRPr="008679B7" w:rsidRDefault="008679B7" w:rsidP="008679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9B7">
        <w:rPr>
          <w:rFonts w:ascii="Times New Roman" w:hAnsi="Times New Roman" w:cs="Times New Roman"/>
          <w:b/>
          <w:bCs/>
          <w:sz w:val="28"/>
          <w:szCs w:val="28"/>
        </w:rPr>
        <w:t>Всемирный день безопасного Интернета</w:t>
      </w:r>
    </w:p>
    <w:p w:rsidR="008679B7" w:rsidRPr="008679B7" w:rsidRDefault="008679B7" w:rsidP="008679B7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679B7" w:rsidRPr="008679B7" w:rsidRDefault="008679B7" w:rsidP="008679B7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8679B7">
        <w:rPr>
          <w:rFonts w:ascii="Times New Roman" w:hAnsi="Times New Roman" w:cs="Times New Roman"/>
          <w:bCs/>
          <w:i/>
          <w:sz w:val="28"/>
          <w:szCs w:val="28"/>
        </w:rPr>
        <w:t>Пашенкова Екатерина, группа ТХ-11</w:t>
      </w:r>
    </w:p>
    <w:p w:rsidR="008679B7" w:rsidRPr="008679B7" w:rsidRDefault="008679B7" w:rsidP="008679B7">
      <w:pPr>
        <w:rPr>
          <w:rFonts w:ascii="Times New Roman" w:hAnsi="Times New Roman" w:cs="Times New Roman"/>
          <w:vanish/>
          <w:sz w:val="28"/>
          <w:szCs w:val="28"/>
        </w:rPr>
      </w:pPr>
      <w:r w:rsidRPr="008679B7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8679B7" w:rsidRPr="008679B7" w:rsidRDefault="008679B7" w:rsidP="008679B7">
      <w:pPr>
        <w:rPr>
          <w:rFonts w:ascii="Times New Roman" w:hAnsi="Times New Roman" w:cs="Times New Roman"/>
          <w:vanish/>
          <w:sz w:val="28"/>
          <w:szCs w:val="28"/>
        </w:rPr>
      </w:pPr>
      <w:r w:rsidRPr="008679B7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66"/>
        <w:gridCol w:w="2436"/>
      </w:tblGrid>
      <w:tr w:rsidR="008679B7" w:rsidRPr="008679B7" w:rsidTr="00867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9B7" w:rsidRPr="008679B7" w:rsidRDefault="008679B7" w:rsidP="008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B7">
              <w:rPr>
                <w:rFonts w:ascii="Times New Roman" w:hAnsi="Times New Roman" w:cs="Times New Roman"/>
                <w:sz w:val="28"/>
                <w:szCs w:val="28"/>
              </w:rPr>
              <w:t>Дата в 2022 году:</w:t>
            </w:r>
          </w:p>
        </w:tc>
        <w:tc>
          <w:tcPr>
            <w:tcW w:w="0" w:type="auto"/>
            <w:vAlign w:val="center"/>
            <w:hideMark/>
          </w:tcPr>
          <w:p w:rsidR="008679B7" w:rsidRPr="008679B7" w:rsidRDefault="008679B7" w:rsidP="00867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679B7" w:rsidRPr="008679B7" w:rsidRDefault="008679B7" w:rsidP="008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B7">
              <w:rPr>
                <w:rFonts w:ascii="Times New Roman" w:hAnsi="Times New Roman" w:cs="Times New Roman"/>
                <w:sz w:val="28"/>
                <w:szCs w:val="28"/>
              </w:rPr>
              <w:t xml:space="preserve">8 февраля , вторник </w:t>
            </w:r>
          </w:p>
        </w:tc>
      </w:tr>
    </w:tbl>
    <w:p w:rsidR="008679B7" w:rsidRPr="008679B7" w:rsidRDefault="008679B7" w:rsidP="008679B7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130"/>
        <w:gridCol w:w="7781"/>
      </w:tblGrid>
      <w:tr w:rsidR="008679B7" w:rsidRPr="008679B7" w:rsidTr="00867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9B7" w:rsidRPr="008679B7" w:rsidRDefault="008679B7" w:rsidP="008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B7">
              <w:rPr>
                <w:rFonts w:ascii="Times New Roman" w:hAnsi="Times New Roman" w:cs="Times New Roman"/>
                <w:sz w:val="28"/>
                <w:szCs w:val="28"/>
              </w:rPr>
              <w:t>Другие названия:</w:t>
            </w:r>
          </w:p>
        </w:tc>
        <w:tc>
          <w:tcPr>
            <w:tcW w:w="0" w:type="auto"/>
            <w:vAlign w:val="center"/>
            <w:hideMark/>
          </w:tcPr>
          <w:p w:rsidR="008679B7" w:rsidRPr="008679B7" w:rsidRDefault="008679B7" w:rsidP="008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79B7" w:rsidRPr="008679B7" w:rsidRDefault="008679B7" w:rsidP="008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B7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безопасного Интернета</w:t>
            </w:r>
          </w:p>
        </w:tc>
      </w:tr>
      <w:tr w:rsidR="008679B7" w:rsidRPr="008679B7" w:rsidTr="00867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9B7" w:rsidRPr="008679B7" w:rsidRDefault="008679B7" w:rsidP="008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B7">
              <w:rPr>
                <w:rFonts w:ascii="Times New Roman" w:hAnsi="Times New Roman" w:cs="Times New Roman"/>
                <w:sz w:val="28"/>
                <w:szCs w:val="28"/>
              </w:rPr>
              <w:t>Учрежден:</w:t>
            </w:r>
          </w:p>
        </w:tc>
        <w:tc>
          <w:tcPr>
            <w:tcW w:w="0" w:type="auto"/>
            <w:vAlign w:val="center"/>
            <w:hideMark/>
          </w:tcPr>
          <w:p w:rsidR="008679B7" w:rsidRPr="008679B7" w:rsidRDefault="008679B7" w:rsidP="008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79B7" w:rsidRPr="008679B7" w:rsidRDefault="008679B7" w:rsidP="008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B7">
              <w:rPr>
                <w:rFonts w:ascii="Times New Roman" w:hAnsi="Times New Roman" w:cs="Times New Roman"/>
                <w:sz w:val="28"/>
                <w:szCs w:val="28"/>
              </w:rPr>
              <w:t>в январе 2004 года</w:t>
            </w:r>
          </w:p>
        </w:tc>
      </w:tr>
      <w:tr w:rsidR="008679B7" w:rsidRPr="008679B7" w:rsidTr="00867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9B7" w:rsidRPr="008679B7" w:rsidRDefault="008679B7" w:rsidP="008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B7">
              <w:rPr>
                <w:rFonts w:ascii="Times New Roman" w:hAnsi="Times New Roman" w:cs="Times New Roman"/>
                <w:sz w:val="28"/>
                <w:szCs w:val="28"/>
              </w:rPr>
              <w:t>Традиции:</w:t>
            </w:r>
          </w:p>
        </w:tc>
        <w:tc>
          <w:tcPr>
            <w:tcW w:w="0" w:type="auto"/>
            <w:vAlign w:val="center"/>
            <w:hideMark/>
          </w:tcPr>
          <w:p w:rsidR="008679B7" w:rsidRPr="008679B7" w:rsidRDefault="008679B7" w:rsidP="008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79B7" w:rsidRPr="008679B7" w:rsidRDefault="008679B7" w:rsidP="008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B7">
              <w:rPr>
                <w:rFonts w:ascii="Times New Roman" w:hAnsi="Times New Roman" w:cs="Times New Roman"/>
                <w:sz w:val="28"/>
                <w:szCs w:val="28"/>
              </w:rPr>
              <w:t>образовательные акции; конференции и семинары; тематические материалы в СМИ; трансляция программ и фильмов; презентация проектов повышения безопасности; презентация памяток, правил пользования глобальной сетью Интернет</w:t>
            </w:r>
          </w:p>
        </w:tc>
      </w:tr>
    </w:tbl>
    <w:p w:rsidR="008679B7" w:rsidRPr="008679B7" w:rsidRDefault="008679B7" w:rsidP="008679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9B7">
        <w:rPr>
          <w:rFonts w:ascii="Times New Roman" w:hAnsi="Times New Roman" w:cs="Times New Roman"/>
          <w:sz w:val="28"/>
          <w:szCs w:val="28"/>
        </w:rPr>
        <w:t>Всемирный день безопас</w:t>
      </w:r>
      <w:bookmarkStart w:id="0" w:name="_GoBack"/>
      <w:bookmarkEnd w:id="0"/>
      <w:r w:rsidRPr="008679B7">
        <w:rPr>
          <w:rFonts w:ascii="Times New Roman" w:hAnsi="Times New Roman" w:cs="Times New Roman"/>
          <w:sz w:val="28"/>
          <w:szCs w:val="28"/>
        </w:rPr>
        <w:t>ного Интернета отмечается ежегодно во второй вторник февраля. В 2022 году он приходится на 8 февраля. Это международный праздник. В торжествах участвуют деятели общественных организаций и фондов, официальные лица и представители правительства, сотрудники компаний сферы информационной безопасности, работники учреждений, которые защищают личные данные и борются с вредоносными программами.</w:t>
      </w:r>
    </w:p>
    <w:p w:rsidR="008679B7" w:rsidRPr="008679B7" w:rsidRDefault="008679B7" w:rsidP="008679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9B7">
        <w:rPr>
          <w:rFonts w:ascii="Times New Roman" w:hAnsi="Times New Roman" w:cs="Times New Roman"/>
          <w:sz w:val="28"/>
          <w:szCs w:val="28"/>
        </w:rPr>
        <w:t>Цель праздника – информировать людей об ответственном и безопасном использовании Интернета.</w:t>
      </w:r>
    </w:p>
    <w:p w:rsidR="008679B7" w:rsidRPr="008679B7" w:rsidRDefault="008679B7" w:rsidP="008679B7">
      <w:pPr>
        <w:spacing w:before="100" w:beforeAutospacing="1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праздника</w:t>
      </w:r>
    </w:p>
    <w:p w:rsidR="008679B7" w:rsidRPr="008679B7" w:rsidRDefault="008679B7" w:rsidP="008679B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безопасного Интернета возник в январе 2004 года. Его инициатором выступила Европейская Комиссия. Идею поддержали некоммерческие организации European SchoolNet и Insafe. Она быстро распространилась среди пользователей Интернета и в правительственных учреждениях. Insafe стала главным координатором праздника.</w:t>
      </w:r>
    </w:p>
    <w:p w:rsidR="008679B7" w:rsidRPr="008679B7" w:rsidRDefault="008679B7" w:rsidP="008679B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Всемирный день безопасного Интернета впервые прошел в 2005 году.</w:t>
      </w:r>
    </w:p>
    <w:p w:rsidR="008679B7" w:rsidRPr="008679B7" w:rsidRDefault="008679B7" w:rsidP="008679B7">
      <w:pPr>
        <w:spacing w:before="100" w:beforeAutospacing="1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Традиции праздника</w:t>
      </w:r>
    </w:p>
    <w:p w:rsidR="008679B7" w:rsidRPr="008679B7" w:rsidRDefault="008679B7" w:rsidP="008679B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назначается тема Всемирного дня безопасного Интернета. Она касается актуальных проблем в сфере защиты пользователей Сети и </w:t>
      </w:r>
      <w:r w:rsidRPr="00867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внедрения новых программ. В этот день проходят образовательные акции, проводятся конференции и семинары. Участники общественных организаций рассказывают о способах защиты личных данных. Презентуются проекты повышения безопасности, памятки и правила пользования глобальной сетью Интернет. На телевидении транслируют тематические программы и фильмы.</w:t>
      </w:r>
    </w:p>
    <w:p w:rsidR="008679B7" w:rsidRPr="008679B7" w:rsidRDefault="008679B7" w:rsidP="008679B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к празднику приурочивают акцию «Неделя безопасного Рунета». В это время проходят форумы, круглые столы, конференции, на которых эксперты обсуждают вопросы угрозы в Сети, защиты от вредоносных программ, киберзависимости. Работает горячая линия с экспертами по безопасности.</w:t>
      </w:r>
    </w:p>
    <w:p w:rsidR="008679B7" w:rsidRPr="008679B7" w:rsidRDefault="008679B7" w:rsidP="008679B7">
      <w:pPr>
        <w:spacing w:before="100" w:beforeAutospacing="1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Интересные факты</w:t>
      </w:r>
    </w:p>
    <w:p w:rsidR="008679B7" w:rsidRPr="008679B7" w:rsidRDefault="008679B7" w:rsidP="008679B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новостей ООН сообщил, что к концу 2016 года Интернетом пользуются 3,5 миллиарда человек – 47% населения мира. Самый высокий уровень доступа в Сеть – в Исландии (98,2%), самый низкий – в африканских странах: Чаде, Сьерра-Леоне, Нигере, Сомали и Эритрее (3%).</w:t>
      </w:r>
    </w:p>
    <w:p w:rsidR="008679B7" w:rsidRPr="008679B7" w:rsidRDefault="008679B7" w:rsidP="008679B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РФ с 2008 года действует «Национальный узел Интернет-безопасности в России» – уполномоченный член Insafe (Европейская сеть Центров безопасного Интернета) и Международной сети «горячих линий» по борьбе с противоправным контентом INHOPE. С 2011 года распространению опасного контента в Рунете противодействует Лига безопасного Интернета.</w:t>
      </w:r>
    </w:p>
    <w:p w:rsidR="009D686C" w:rsidRPr="008679B7" w:rsidRDefault="009D686C" w:rsidP="008679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686C" w:rsidRPr="0086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7"/>
    <w:rsid w:val="008679B7"/>
    <w:rsid w:val="009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>-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2022-02-19T12:28:00Z</dcterms:created>
  <dcterms:modified xsi:type="dcterms:W3CDTF">2022-02-19T12:30:00Z</dcterms:modified>
</cp:coreProperties>
</file>