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 </w:t>
      </w: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Кислоты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урока: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Сформировать </w:t>
      </w:r>
      <w:proofErr w:type="gram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proofErr w:type="gram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о кислотах как классе неорганических соединений.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Образовательные.</w:t>
      </w:r>
    </w:p>
    <w:p w:rsidR="00A1389C" w:rsidRPr="00A1389C" w:rsidRDefault="00A1389C" w:rsidP="00A1389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учащихся с составом, названиями и классификацией кислот.</w:t>
      </w:r>
    </w:p>
    <w:p w:rsidR="00A1389C" w:rsidRPr="00A1389C" w:rsidRDefault="00A1389C" w:rsidP="00A1389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Научиться составлять формулы </w:t>
      </w:r>
      <w:proofErr w:type="gram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оксидов</w:t>
      </w:r>
      <w:proofErr w:type="gram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кислотам.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Развивающие.</w:t>
      </w:r>
    </w:p>
    <w:p w:rsidR="00A1389C" w:rsidRPr="00A1389C" w:rsidRDefault="00A1389C" w:rsidP="00A1389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умения анализировать, сравнивать, обобщать, выделять существенные признаки и свойства объектов, классифицировать факты, делать выводы.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Воспитательные.</w:t>
      </w:r>
    </w:p>
    <w:p w:rsidR="00A1389C" w:rsidRPr="00A1389C" w:rsidRDefault="00A1389C" w:rsidP="00A1389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умения формулировать и аргументировать собственное мнение, самостоятельность.</w:t>
      </w:r>
    </w:p>
    <w:p w:rsidR="00A1389C" w:rsidRPr="00A1389C" w:rsidRDefault="00A1389C" w:rsidP="00A1389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коммуникабельность, умение работать в группах, парах.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урок усвоения новых знаний.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Межпредметные связи: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биология, география, литература.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урока.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момент - 1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знаний - мотивационный этап - 6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нового материала - операционный этап - 25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Закрепление нового материала (работа в группах) - 10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Аналитический этап - 2 мин.</w:t>
      </w:r>
    </w:p>
    <w:p w:rsidR="00A1389C" w:rsidRPr="00A1389C" w:rsidRDefault="00A1389C" w:rsidP="00A138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на дом - 1 мин.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на протяжении нескольких последних уроков мы с вами познакомились с различными веществами и узнали об их практическом использовании. Сегодня нам предстоит еще раз убедиться, что химия многолика.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опорных понятий.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Вопросы: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 тему мы изучаем?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классы веществ мы изучили?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вещества называются оксидами?</w:t>
      </w:r>
    </w:p>
    <w:p w:rsidR="00A1389C" w:rsidRPr="00A1389C" w:rsidRDefault="00A1389C" w:rsidP="00A1389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вещества называются основаниями?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Ответы: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 химических элементов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оксиды, основания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 из двух элементов, один из которых кислород</w:t>
      </w:r>
    </w:p>
    <w:p w:rsidR="00A1389C" w:rsidRPr="00A1389C" w:rsidRDefault="00A1389C" w:rsidP="00A1389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 из атомов металлов и гидроксид - ионов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данного перечня веществ выпишите отдельно формулы оксидов и оснований.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почему некоторые из формул вы не назвали?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вещества принадлежат к другому классу - классу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индивидуально с последующей взаимопроверкой и проверкой с доски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их нельзя отнести ни к классу оксидов, ни к классу оснований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Операционный этап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нашего урока - "Кислоты".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Вопрос: 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цели вы поставили бы перед собой при изучении данного вопроса, что нам необходимо узнать?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 урока, после </w:t>
      </w:r>
      <w:proofErr w:type="gram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ответов</w:t>
      </w:r>
      <w:proofErr w:type="gram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появляются на доске.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формулирую цели урока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Кислота, когда </w:t>
      </w:r>
      <w:proofErr w:type="gram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здорова,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Угостить</w:t>
      </w:r>
      <w:proofErr w:type="gram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друзей готова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Тем, что ей дала природа: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Катионом водорода!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определение кислот в тетрадь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Познакомьтесь с номенклатурой кислот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формулы и названия кислот в тетрадь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Обсудите в парах признаки, по которым можно разделить кислоты по группам, исходя из представленных формул веществ.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признаки классификации: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числу атомов водорода (</w:t>
      </w:r>
      <w:proofErr w:type="spell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основности</w:t>
      </w:r>
      <w:proofErr w:type="spell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наличию кислорода.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парах.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Высказывают мнения о различных вариантах деления кислот на группы. Подводят итог о возможных видах классификации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признаки классификации в тетрадь.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Зная степень окисления элемента - неметалла, образующего кислотный остаток кислородсодержащей кислоты, можно определить какой оксид ей соответствует.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Знакомятся с методикой определения и записывают себе в тетрадь.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почему эти вещества называют кислотами?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все ли кислоты кислые? Именно это нам предстоит выяснить.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правилам техники безопасности в лаборатории вещества пробовать на вкус нельзя, но сегодня я нарушу это правило, так как эти вещества всем известны.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 предлагаются кусочки яблока, аскорбинка, кефир в стаканчиках.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Вопросы: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можно распознать кислоты, не пробуя их?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такое индикаторы?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индикаторы вы знаете?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кислые на вкус.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дегустируют предложенные вещества и делают вывод о вкусе кислот: яблочной, аскорбиновой, молочной.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Ответы: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помощью индикатора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вещества, изменяющие свою окраску в разных средах.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лакмус, метилоранж, фенолфталеин, универсальный.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нужно помнить при работе с кислотами?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Повторяют правила техники безопасности.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Лабораторный опыт 1.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исследовать действие индикаторов на растворы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можно сделать вывод?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парах.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1 -го ряда исследуют действие индикаторов на раствор соляной кислоты, 2 -й ряд исследует раствор серной кислоты, 3 -й ряд - раствор фосфорной кислоты. Результаты исследования записывают в таблицу.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независимо от вида кислоты индикаторы изменяют свой цвет одинаково; а это означает, что все кислоты обладают сходными свойствами.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самопроверку.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Индикаторами могут быть и многие растения. Молодые цветки медуницы - розовые, а старые синие. 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-почему?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Ответ: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 молодых растений среда клеточного сока слабокислая, а у старых - слабощелочная.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кислотами мы встречаемся ежедневно. Дождевая вода лишь на первый взгляд кажется чистой. На самом деле в ней растворено немало веществ, например, углекислый газ, оксиды серы и азота. Ежегодно с дождями на землю выпадает около 100 млн. т азотной, серной, сернистой и угольной кислот.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Слушают рассказ учителя и смотрят схему образования кислотных дождей.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вред наносит выпадение кислотных дождей?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Слушают рассказ учителя.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Высказывают свое мнение о вреде кислотных дождей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 слайд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14-15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Вопрос: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какую пользу приносят кислоты?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Участвуют в рассмотрении материала и отвечают на вопрос.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Оценочный этап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Проблемный вопрос.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Лабораторный опыт 2.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кислоту и щелочь среди трех выданных растворов веществ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парах.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Опытным путем определяют, в какой пробирке находится щелочь и кислота. Записывают свои наблюдения.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самопроверку.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17-18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Выберите бескислородные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Выберите двухосновные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Выберите трехосновные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Выберите одноосновные кислородсодержащие кислоты.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Выберите формулу кислоты, в которой степень окисления атома серы равна +6.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Выберите формулу кислоты, ион кислотного остатка в которой, имеет заряд -2.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Какой кислоте соответствует оксид N</w:t>
      </w:r>
      <w:r w:rsidRPr="00A1389C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2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</w:t>
      </w:r>
      <w:r w:rsidRPr="00A1389C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ru-RU"/>
        </w:rPr>
        <w:t>3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Работают в группах.</w:t>
      </w: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Закрепление проходит в игровой форме. В течение одной </w:t>
      </w:r>
      <w:proofErr w:type="gram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минуты</w:t>
      </w:r>
      <w:proofErr w:type="gram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учащиеся сдают свой вариант ответа учителю. После этого следует правильный ответ. Выигрывает команда, набравшая больше количество правильных ответов.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Аналитический этап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Предлагаю составить </w:t>
      </w:r>
      <w:proofErr w:type="spell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теме урока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Предлагаю зачитать полученные варианты </w:t>
      </w:r>
      <w:proofErr w:type="spell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Составляют </w:t>
      </w:r>
      <w:proofErr w:type="spellStart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Зачитывают свои варианты.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Предлагаю сделать выводы по уроку.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Комментирую домашнее задание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Делают выводы.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Записывают домашнее задание</w:t>
      </w:r>
    </w:p>
    <w:p w:rsidR="00A1389C" w:rsidRPr="00A1389C" w:rsidRDefault="00A1389C" w:rsidP="00A13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89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Поделиться страницей:</w:t>
      </w:r>
    </w:p>
    <w:p w:rsidR="009A33F0" w:rsidRDefault="009A33F0" w:rsidP="009A33F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Паспорт урока</w:t>
      </w:r>
    </w:p>
    <w:p w:rsidR="009A33F0" w:rsidRDefault="009A33F0" w:rsidP="009A33F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Учебный предмет:</w:t>
      </w:r>
      <w:r>
        <w:rPr>
          <w:rStyle w:val="c0"/>
          <w:color w:val="000000"/>
          <w:sz w:val="28"/>
          <w:szCs w:val="28"/>
        </w:rPr>
        <w:t> химия</w:t>
      </w:r>
    </w:p>
    <w:p w:rsidR="009A33F0" w:rsidRDefault="009A33F0" w:rsidP="009A33F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Класс:</w:t>
      </w:r>
      <w:r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>8  класс</w:t>
      </w:r>
    </w:p>
    <w:p w:rsidR="009A33F0" w:rsidRDefault="009A33F0" w:rsidP="009A33F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УМК:</w:t>
      </w:r>
      <w:r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 xml:space="preserve">  «Химия 8 »  Автор: </w:t>
      </w:r>
      <w:proofErr w:type="spellStart"/>
      <w:r>
        <w:rPr>
          <w:rStyle w:val="c0"/>
          <w:color w:val="000000"/>
          <w:sz w:val="28"/>
          <w:szCs w:val="28"/>
        </w:rPr>
        <w:t>О.С.Габриелян</w:t>
      </w:r>
      <w:proofErr w:type="spellEnd"/>
      <w:r>
        <w:rPr>
          <w:rStyle w:val="c0"/>
          <w:color w:val="000000"/>
          <w:sz w:val="28"/>
          <w:szCs w:val="28"/>
        </w:rPr>
        <w:t>, Москва, «Дрофа», 2014 год</w:t>
      </w:r>
    </w:p>
    <w:p w:rsidR="009A33F0" w:rsidRDefault="009A33F0" w:rsidP="009A33F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Тип урока:</w:t>
      </w:r>
      <w:r>
        <w:rPr>
          <w:rStyle w:val="c0"/>
          <w:color w:val="000000"/>
          <w:sz w:val="28"/>
          <w:szCs w:val="28"/>
        </w:rPr>
        <w:t> 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-по дидактическим целям-</w:t>
      </w:r>
      <w:r>
        <w:rPr>
          <w:rStyle w:val="c67"/>
          <w:rFonts w:ascii="Arial" w:hAnsi="Arial" w:cs="Arial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урок совершенствования знаний, умений, навыков;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 этапам формирования навыка – тренировочный;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 используемым приемам активизации познавательного интереса и познавательной деятельности - урок-практикум;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уроков по способу организации общения участников учебно-воспитательного процесса - урок работы в малых группах;</w:t>
      </w:r>
    </w:p>
    <w:p w:rsidR="009A33F0" w:rsidRDefault="009A33F0" w:rsidP="009A33F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по типу </w:t>
      </w:r>
      <w:proofErr w:type="spellStart"/>
      <w:r>
        <w:rPr>
          <w:rStyle w:val="c0"/>
          <w:color w:val="000000"/>
          <w:sz w:val="28"/>
          <w:szCs w:val="28"/>
        </w:rPr>
        <w:t>межпредметных</w:t>
      </w:r>
      <w:proofErr w:type="spellEnd"/>
      <w:r>
        <w:rPr>
          <w:rStyle w:val="c0"/>
          <w:color w:val="000000"/>
          <w:sz w:val="28"/>
          <w:szCs w:val="28"/>
        </w:rPr>
        <w:t xml:space="preserve"> связей - интегрированный урок (связь с физикой, математикой).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Используемые технологии: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23"/>
          <w:color w:val="000000"/>
          <w:sz w:val="28"/>
          <w:szCs w:val="28"/>
          <w:u w:val="single"/>
        </w:rPr>
        <w:t>ИКТ-технологии</w:t>
      </w:r>
      <w:r>
        <w:rPr>
          <w:rStyle w:val="c0"/>
          <w:color w:val="000000"/>
          <w:sz w:val="28"/>
          <w:szCs w:val="28"/>
        </w:rPr>
        <w:t> 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1.домашнее задание (тесты на страничке учителя в разделе «Виртуальные факультативы: Химия на «5», Простейшие тесты для начинающих химиков»);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2.частично – для презентации урока (</w:t>
      </w:r>
      <w:proofErr w:type="gramStart"/>
      <w:r>
        <w:rPr>
          <w:rStyle w:val="c0"/>
          <w:color w:val="000000"/>
          <w:sz w:val="28"/>
          <w:szCs w:val="28"/>
        </w:rPr>
        <w:t>обработка  информации</w:t>
      </w:r>
      <w:proofErr w:type="gramEnd"/>
      <w:r>
        <w:rPr>
          <w:rStyle w:val="c0"/>
          <w:color w:val="000000"/>
          <w:sz w:val="28"/>
          <w:szCs w:val="28"/>
        </w:rPr>
        <w:t>, работа с фото, «Электронным образованием»);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23"/>
          <w:color w:val="000000"/>
          <w:sz w:val="28"/>
          <w:szCs w:val="28"/>
          <w:u w:val="single"/>
        </w:rPr>
        <w:t>проектная деятельность</w:t>
      </w:r>
      <w:r>
        <w:rPr>
          <w:rStyle w:val="c0"/>
          <w:color w:val="000000"/>
          <w:sz w:val="28"/>
          <w:szCs w:val="28"/>
        </w:rPr>
        <w:t xml:space="preserve"> (вычисление массы или массовой </w:t>
      </w:r>
      <w:proofErr w:type="gramStart"/>
      <w:r>
        <w:rPr>
          <w:rStyle w:val="c0"/>
          <w:color w:val="000000"/>
          <w:sz w:val="28"/>
          <w:szCs w:val="28"/>
        </w:rPr>
        <w:t>доли  золота</w:t>
      </w:r>
      <w:proofErr w:type="gramEnd"/>
      <w:r>
        <w:rPr>
          <w:rStyle w:val="c0"/>
          <w:color w:val="000000"/>
          <w:sz w:val="28"/>
          <w:szCs w:val="28"/>
        </w:rPr>
        <w:t>, серебра в олимпийских, школьных медалях, ювелирных украшениях);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23"/>
          <w:color w:val="000000"/>
          <w:sz w:val="28"/>
          <w:szCs w:val="28"/>
          <w:u w:val="single"/>
        </w:rPr>
        <w:t>технология с использованием Сингапурской методики</w:t>
      </w:r>
      <w:r>
        <w:rPr>
          <w:rStyle w:val="c0"/>
          <w:color w:val="000000"/>
          <w:sz w:val="28"/>
          <w:szCs w:val="28"/>
        </w:rPr>
        <w:t> (при рефлексии)</w:t>
      </w:r>
    </w:p>
    <w:p w:rsidR="009A33F0" w:rsidRDefault="009A33F0" w:rsidP="009A33F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</w:t>
      </w:r>
      <w:r>
        <w:rPr>
          <w:rStyle w:val="c23"/>
          <w:color w:val="000000"/>
          <w:sz w:val="28"/>
          <w:szCs w:val="28"/>
          <w:u w:val="single"/>
        </w:rPr>
        <w:t xml:space="preserve">технология </w:t>
      </w:r>
      <w:proofErr w:type="spellStart"/>
      <w:r>
        <w:rPr>
          <w:rStyle w:val="c23"/>
          <w:color w:val="000000"/>
          <w:sz w:val="28"/>
          <w:szCs w:val="28"/>
          <w:u w:val="single"/>
        </w:rPr>
        <w:t>деятельностного</w:t>
      </w:r>
      <w:proofErr w:type="spellEnd"/>
      <w:r>
        <w:rPr>
          <w:rStyle w:val="c23"/>
          <w:color w:val="000000"/>
          <w:sz w:val="28"/>
          <w:szCs w:val="28"/>
          <w:u w:val="single"/>
        </w:rPr>
        <w:t xml:space="preserve"> метода обучения</w:t>
      </w:r>
      <w:r>
        <w:rPr>
          <w:rStyle w:val="c0"/>
          <w:color w:val="000000"/>
          <w:sz w:val="28"/>
          <w:szCs w:val="28"/>
        </w:rPr>
        <w:t> (решение практических задач-задач из жизни)</w:t>
      </w:r>
    </w:p>
    <w:p w:rsidR="00983143" w:rsidRDefault="00983143">
      <w:bookmarkStart w:id="0" w:name="_GoBack"/>
      <w:bookmarkEnd w:id="0"/>
    </w:p>
    <w:sectPr w:rsidR="0098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45F4"/>
    <w:multiLevelType w:val="multilevel"/>
    <w:tmpl w:val="B9F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9211D"/>
    <w:multiLevelType w:val="multilevel"/>
    <w:tmpl w:val="25A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47B0E"/>
    <w:multiLevelType w:val="multilevel"/>
    <w:tmpl w:val="32BE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562A3"/>
    <w:multiLevelType w:val="multilevel"/>
    <w:tmpl w:val="C44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543F3"/>
    <w:multiLevelType w:val="multilevel"/>
    <w:tmpl w:val="F76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5248D"/>
    <w:multiLevelType w:val="multilevel"/>
    <w:tmpl w:val="C458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3F0C29"/>
    <w:rsid w:val="00983143"/>
    <w:rsid w:val="009A33F0"/>
    <w:rsid w:val="00A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CF61-37D0-4EC4-9CCE-BF4C500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3F0"/>
  </w:style>
  <w:style w:type="character" w:customStyle="1" w:styleId="c0">
    <w:name w:val="c0"/>
    <w:basedOn w:val="a0"/>
    <w:rsid w:val="009A33F0"/>
  </w:style>
  <w:style w:type="paragraph" w:customStyle="1" w:styleId="c7">
    <w:name w:val="c7"/>
    <w:basedOn w:val="a"/>
    <w:rsid w:val="009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9A33F0"/>
  </w:style>
  <w:style w:type="character" w:customStyle="1" w:styleId="c23">
    <w:name w:val="c23"/>
    <w:basedOn w:val="a0"/>
    <w:rsid w:val="009A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2019-08-14T04:27:00Z</dcterms:created>
  <dcterms:modified xsi:type="dcterms:W3CDTF">2019-08-14T04:42:00Z</dcterms:modified>
</cp:coreProperties>
</file>