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>РАЗДЕЛ 6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Знаки препинания в предложениях с уточняющими, пояснительными и присоединительными членами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В предложениях с уточняющими, пояснительными и присоединительными членами используются следующие знаки препинания: запятая, тире.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§ 22. </w:t>
      </w:r>
      <w:bookmarkStart w:id="0" w:name="_GoBack"/>
      <w:r w:rsidRPr="00DC7132">
        <w:rPr>
          <w:rFonts w:ascii="Times New Roman" w:hAnsi="Times New Roman" w:cs="Times New Roman"/>
          <w:sz w:val="28"/>
          <w:szCs w:val="28"/>
        </w:rPr>
        <w:t>Уточняющие члены предложения</w:t>
      </w:r>
      <w:bookmarkEnd w:id="0"/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 Обособляются  (отделяются  запятой в начале и в конце предложения и выделяются с обеих сторон в середине предложения) слова и словосочетания, уточняющие смысл предшествующих слов (уточнение — это переход от более широкого понятия к более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узкому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>). Чаще всего уточняются обстоятельства и определения.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 1.  Уточняющие обстоятельства места: 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Там,   ниже,   мох тощий, кустарник седой  (П.);  Внизу, в  тени,   шумел Дунай  (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Тютч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 xml:space="preserve">.);  Илья Ильин учился в 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Верхлёве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 xml:space="preserve">,   верстах в пяти от Обломовки,   у тамошнего управляющего немца 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Штольца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Гонч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>.);  Прямо против кордона,   на том берегу,   всё было пусто  (Л.Т.);  В предместье,   около боен,   выли собаки  (Ч.);  Несколько в стороне от гуся,   на матрасике,   лежал белый кот  (Ч.);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 xml:space="preserve">  Вверху,   над вершинами дубов,   где ровно синела глубина неба, собирались облака  (Бун.);  За рекою, в  розовеющем небе,   ярко сверкала вечерняя звезда  (М.Г.);  В Крыму, в  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Мисхоре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>,   прошлым летом я сделал изумительное открытие  (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Купр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 xml:space="preserve">.);  На хуторе, в  трёх верстах от деревушки Соломенной,   разведчики оставили лошадей и пошли пешком  (Ф.); 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Шагах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 xml:space="preserve"> в десяти от входа в туннель, у  самого шоссе,   стоял одинокий домик  (Н.О.);  Недалеко, в  направлении станицы 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Ольгинской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>,   привычно перекатывались звуки орудийной стрельбы  (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Перв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>.);  Справа,   у подножия сопок,   расстилалось большое поле  (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 xml:space="preserve">.);  Дорога раздваивается, и неизвестно, куда идти дальше —   прямо или налево. 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Нередко уточняющие обстоятельства места выстраиваются в ряд, образуют цепочку:  Впереди,   далеко, на том берегу туманного моря,   виднелись выступающие лесистые холмы  (Л.Т.);  Вокруг по левому берегу, в  полуверсте от воды, на расстоянии семи-восьми вёрст одна от другой,   расположились станицы  (Л.Т.);  Вдруг на повороте реки,   впереди, под тёмными горами,   мелькнул огонек  (Кор.); 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 xml:space="preserve">Шагах в шести от 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Челкаша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 xml:space="preserve">, у  тротуара, на мостовой,   прислонясь спиной к тумбочке, сидел молодой парень  (М.Г.);  В пространной низине,  справа, до самого хребта,   </w:t>
      </w:r>
      <w:r w:rsidRPr="00DC7132">
        <w:rPr>
          <w:rFonts w:ascii="Times New Roman" w:hAnsi="Times New Roman" w:cs="Times New Roman"/>
          <w:sz w:val="28"/>
          <w:szCs w:val="28"/>
        </w:rPr>
        <w:lastRenderedPageBreak/>
        <w:t>отвернувшегося в сторону и затерявшегося в мутно-серой дали, виднелся лес  (Ф.);  Даже сюда,   через озеро, за километр,   вместе с горячим воздухом, доносился гул и треск  (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Гайд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>.);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 xml:space="preserve">  Тут же,   возле амбара, прямо на снегу,   раздевались  (Ш.).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В зависимости от смысла одни и те же слова могут рассматриваться или не рассматриваться как уточняющее обстоятельство.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>.: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 Впереди на дороге толпились люди  (т. е. в передней части дороги). —  Впереди,   на дороге,   толпились люди  (т. е. сама дорога находилась впереди);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 Далеко в лесу раздавались удары топора  (слушатель находится в лесу). —  Далеко, в  лесу,   раздавались удары топора  (слушатель находится вне леса);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 Дети расположились на поляне между кустами  (поляна окружена кустами, а на самой поляне их нет). —  Дети расположились на поляне,   между кустами  (кусты находятся на самой поляне).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К уточняющим обстоятельствам относятся названия районов, областей и т. д., обозначающие местонахождение поселков, деревень и т. д., а также указания в адресах:  В деревне Уваровке,   Петровского района, Калужской области,   состоялся праздник урожая; Посёлок Новые Горки,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ёлковского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 xml:space="preserve"> района, Московской области,   находится недалеко от станции 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Болшево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>; Москва, улица Плющиха, д. 38, кв. 2. Но:  Школа № 4 Талдомского района Московской области — необособленное несогласованное определение.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Обычно уточняющий член предложения ограничивает объём понятия, выраженного уточняемым членом предложения:  Внизу,   под железной сетью воздушной дороги, в пыли и грязи мостовых,   безмолвно возятся дети  (М.Г.) — уточняющие члены расположены по нисходящей градации, т. е.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последующий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 xml:space="preserve"> уточняет значение предыдущего. Но бывают случаи, когда уточняющий член по выражаемому им понятию шире, чем уточняемый:  Я лежал на кровати, в  незнакомой горнице,   и чувствовал большую слабость  (П.);  Я слышал эти рассказы под 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Аккерманом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>, в  Бессарабии, на морском берегу  (М.Г.).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 2.  Уточняющие обстоятельства времени: 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 xml:space="preserve">Я проснулся поздно,   часу в пятом пополудни  (Акс.);  Мы отправились и бродили долго,   до вечера (Т.);   В полдень, в  ясную, солнечную погоду,   ничего нельзя вообразить печальнее этой развалины  (Т.);  Это было глубокой осенью, в  холодный и </w:t>
      </w:r>
      <w:r w:rsidRPr="00DC7132">
        <w:rPr>
          <w:rFonts w:ascii="Times New Roman" w:hAnsi="Times New Roman" w:cs="Times New Roman"/>
          <w:sz w:val="28"/>
          <w:szCs w:val="28"/>
        </w:rPr>
        <w:lastRenderedPageBreak/>
        <w:t>сумрачный день  (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>.);  Один раз,   перед вечером,   ногаец-ямщик плетью указал из-за туч на горы  (Л.Т.);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 xml:space="preserve">  Теперь же,   после половодья,   это была река саженей в шесть  (Ч.);  Всю ночь,   до петушиного рассвета, мерил   Чапаев карту (Фурм.); Сей   час, поздней осенью,   когда я живу в Москве, шкатулка стоит там одна в пустых нетопленых комнатах  (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Пауст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 xml:space="preserve">.);  Летом,   вечерними зорями,   на вершину кургана слетает из 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подоблачъя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 xml:space="preserve"> степной беркут  (Ш.).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Если при наличии двух обстоятель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ств вр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 xml:space="preserve">емени второе из них не служит для ограничения понятия, выраженного первым, то оно не является уточняющим и запятая между ними не ставится; ср.:  Завтра, в  шесть часов вечера,   состоится заседание кафедры. — Заседание кафедры состоится завтра в шесть часов вечера. 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 3.  Уточняющие обстоятельства образа действия: 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Он встряхнул кудрями и самоуверенно,   почти с вызовом,   глянул вверх, на небо  (Т.);  И о душе своей заботился солидно,   по-барски,   и добрые дела творил не просто, а с важностью  (Ч.);  Он наивно,   по-детски,   вытер пальцами глаза  (Л.Т.);  Тихо, с  боязнью,   она говорила ему что-то странное  (М.Г.);  Она озорно,   по-девичьи,   взглянула на него снизу вверх  (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>.);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 xml:space="preserve">На покривившемся стогу уныло,   по-сиротски,   примостилась ворона  (Ф.);  Бабы зашумели все сразу,   в один голос,   не давая Давыдову и слова молвить  (Ш.);  Только так,   среди травы, цветов, пшеницы,   и могла начаться наша река 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Ворша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 xml:space="preserve">.);  Он был тщательно,   до розового лоска на щеках,   выбрит  (Ант.);  Вот так,   походя,   вопрос не решить. </w:t>
      </w:r>
      <w:proofErr w:type="gramEnd"/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 4. 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Уточняющие определения со значением цвета, размера, возраста и т. д.:  Ещё одно,   последнее,   сказанье — и летопись окончена моя  (П.);  Кой-где выглянули женские,   большей частью старушечьи,   головы  (Т.);  Их сопровождал небольшой плотненький человечек с флегматичным,   почти заспанным,   лицом  (Т.);  Только узкая,   саженей в триста,   полоса плодородной земли составляет владение казаков  (Л.Т.);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Пьер, с раннего утра уже стянутый в неловком,   сделавшемся ему узким,   дворянском мундире, был в залах  (Л.Т.);  Пройдя какую-то пустую,   без жителей,   деревню, эскадрон опять поднялся на гору  (Л.Т.);  Горбоносый камнелом расправил усы и бороду белыми, в  известке,   руками  (М.Г.);  Вдали высилось тёмно-красное,   цвета сырого мяса,   здание фабрики  (М.Г.);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 xml:space="preserve">  На площадку классного вагона вышел человек в чёрной —   до ворота застёгнутой   — гимнастёрке  (А.Т.);  Вдали, у Никольских ворот, виднелась высокая —   трубой   — соболья шапка боярина  (А.Т.);  А они такие свеженькие, </w:t>
      </w:r>
      <w:r w:rsidRPr="00DC7132">
        <w:rPr>
          <w:rFonts w:ascii="Times New Roman" w:hAnsi="Times New Roman" w:cs="Times New Roman"/>
          <w:sz w:val="28"/>
          <w:szCs w:val="28"/>
        </w:rPr>
        <w:lastRenderedPageBreak/>
        <w:t xml:space="preserve">чистенькие,   без единого пятнышка,   на земле, значит, так вот и лежали? 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>.);  Вошла молодая,   лет семнадцати,   девушка  (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Купр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>.);  На дублёной от жёлтого загара шее собирались толстые, в  палец,   складки (Лид.); Толстые,   гвардейского сукна,   штаны уж никак не шли ни мастеровому, ни батраку  (Кат.);  Гаврик со всех сторон осмотрел маленького гимназиста в длинной,   до пят,   шинели  (Кат.);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 xml:space="preserve">  Через минуту три истребителя один за другим поднялись в голубоватый,   как бы перламутровый,   воздух  (Кат.);  Гвардейцы шли во весь рост, широкой цепью, по пёстрому —   малиновому, лиловому, зелёному   — клеверному полю (Кат.); Высокий, на мачте, фонарь помог Глебу разглядеть его серое,   небритое,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 xml:space="preserve"> впадинами на щеках,   лицо  (Леон.); 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Она со страхом смотрела на дедовы руки в коричневых,   глиняного цвета,   старческих веснушках  (Ш.);  На цыпочках прошёл в горницу, разделся, бережно повесил праздничные, с  лампасами,   шаровары  (Ш.);  Из-под крутого,   волчьего склада,   лысеющего лба он бегло оглядел комнату  (Ш.);  Он увидел на белой шапке кургана невдалеке рдяно-жёлтую, с  огнистым отливом,   лису  (Ш.);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 xml:space="preserve">  По соседним,   без дверей,   заляпанным светлым комнатам загрохотали, приближаясь, шаги  (Пан.);  Это был посёлок за городом на голом,   без деревца, без кустика,   низком месте  (Пан.);  Катер шёл, всё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 xml:space="preserve"> подвигаясь в чёрной,   почти чернильного цвета,   тени  (Сим.);  Это был молодой мужчина невысокого роста, с малозаметными усиками, в простой, в  полоску,   рубахе с резинками на рукавах  (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 xml:space="preserve">.); 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 xml:space="preserve">Возникает особая,   технического порядка,   пауза; Глаза не слепил уже белый, с  отсветами заката,   снег; Пассажир вошёл с оригинальным,   под крокодиловую кожу,   чемоданом; Каждое из этих явлений имеет свои,   присущие только ему,   особенности; С её,   всё-таки не блестящим,   здоровьем следует больше беречь себя. </w:t>
      </w:r>
      <w:proofErr w:type="gramEnd"/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Уточняющие определения могут конкретизировать общее значение местоимений  этот, тот, такой, каждый, один  (в значении местоимения) и т. п.:  Чичиков немного озадачился таким,   отчасти резким,   определением  (Г.);  Ни одного,   ни санного, ни человеческого, ни звериного,   следа не было видно  (Л.Т.);  Каждому,   приехавшему и пришедшему,   они должны были найти и указать место для ночлега  (Ч.);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Хотелось отличиться перед этим,   дорогим для меня,   человеком  (М.Г.);  Между ними давно уже установились те,   чисто формальные,   отношения, которые так обычны между двумя родственниками  (М.Г.);  Затем удивила Дашу «доморощенность» всего этого,   так нашумевшего,   дерзновения  (А.Т.);  Произошло нечто,   столь необычное в мире,   что всё бывалое, привычное будто заколебалось в своей власти над жизнью  (</w:t>
      </w:r>
      <w:proofErr w:type="spellStart"/>
      <w:r w:rsidRPr="00DC7132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DC7132">
        <w:rPr>
          <w:rFonts w:ascii="Times New Roman" w:hAnsi="Times New Roman" w:cs="Times New Roman"/>
          <w:sz w:val="28"/>
          <w:szCs w:val="28"/>
        </w:rPr>
        <w:t>.);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 xml:space="preserve">  Эти,   не всегда </w:t>
      </w:r>
      <w:r w:rsidRPr="00DC7132">
        <w:rPr>
          <w:rFonts w:ascii="Times New Roman" w:hAnsi="Times New Roman" w:cs="Times New Roman"/>
          <w:sz w:val="28"/>
          <w:szCs w:val="28"/>
        </w:rPr>
        <w:lastRenderedPageBreak/>
        <w:t>твёрдые и стройные,   стихотворные строки писала рука, твёрдая, как сталь  (Сим.).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Но если определительный оборот, стоящий после указательного местоимения, тесно примыкает к нему и не имеет значения уточнения, то он не отделяется запятой от этого местоимения (см. § 18, п. 4).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Уточняющие определения могут присоединяться посредством подчинительных союзов:  Неодолимая,   хотя и тихая,   сила увлекала меня  (Т.);  Актуальная,   даже если не совсем новая,   тема заслуживает внимания; Пожертвовать прошлым ради одной,   пусть и дорогой,   встречи он не решался; Следует отметить, что эта интересная,   потому что ещё никем не разработанная,   тема выбрана именно молодым исследователем. 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Но если определение, присоединяемое подчинительным союзом, является однородным по отношению к предшествующему и не носит характера уточнения (смыслового и интонационного), то после него запятая не ставится (см. § 12, п. 7). Разграничение этих случаев зависит от воли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пишущего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>.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  Примечания:  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 1. Писатели-классики иногда выделяли запятыми в качестве уточняющего определения причастный оборот, стоящий после однородного определения-прилагательного. Например, у И. С. Тургенева:  Он устроил большую,   полотном покрытую,   купальню; В ста шагах от мельницы находился маленький,   со всех сторон открытый,   навес; Из особенной,   мною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 xml:space="preserve"> не замеченной,   конюшни вывели Павлина. В настоящее время такая пунктуация встречается редко (см. § 10, п. 1).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 2.  Уточняющий характер придают высказыванию слова  вернее, точнее, скорее, иначе и т. п. Однако следующие за ними члены предложения не обособляются, так как указанные слова, имеющие значение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вводных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 xml:space="preserve">  (точнее, вернее, иначе по смыслу равнозначны словосочетаниям  точнее говоря, вернее говоря, иначе говоря), сами выделяются запятыми: 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Его доброта,   вернее,   его великодушие тронуло меня — сказуемое согласовано с ближайшим к нему предшествующим словом, от которого оно не может быть отделено запятой;  Совсем недавно,   точнее,   в последнем номере журнала была опубликована статья аналогичного содержания; Следует дополнить,   скорее,   уточнить приведённые в отчёте данные; Я сразу понял,   вернее,   почувствовал всю прелесть ловли перепелов;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 xml:space="preserve">Песец,   иначе полярная лисица,   ценится за свои мех  (здесь  иначе в значении «то есть»; </w:t>
      </w:r>
      <w:r w:rsidRPr="00DC7132">
        <w:rPr>
          <w:rFonts w:ascii="Times New Roman" w:hAnsi="Times New Roman" w:cs="Times New Roman"/>
          <w:sz w:val="28"/>
          <w:szCs w:val="28"/>
        </w:rPr>
        <w:lastRenderedPageBreak/>
        <w:t>но: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 xml:space="preserve">Мальчика нужно вовремя остановить, иначе он такого натворит — здесь  иначе выступает в функции противительного союза);  Брак,   вернее,   бракоделы наносят предприятиям немалый ущерб; В отзыве даётся подробный анализ экономических,   точнее,   финансовых сторон проекта; Он незлопамятен и быстро забывает,   скорее,   даже прощает нанесённые ему обиды. </w:t>
      </w:r>
      <w:proofErr w:type="gramEnd"/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Слово  скорее не выделяется запятыми, если употреблено в значениях: 1) «лучше сказать»:  Павел Петрович медленно похаживал взад и вперёд по столовой… произнося какое-нибудь замечание или скорее восклицание, вроде «а! </w:t>
      </w:r>
      <w:proofErr w:type="gramStart"/>
      <w:r w:rsidRPr="00DC7132">
        <w:rPr>
          <w:rFonts w:ascii="Times New Roman" w:hAnsi="Times New Roman" w:cs="Times New Roman"/>
          <w:sz w:val="28"/>
          <w:szCs w:val="28"/>
        </w:rPr>
        <w:t>эге</w:t>
      </w:r>
      <w:proofErr w:type="gramEnd"/>
      <w:r w:rsidRPr="00DC7132">
        <w:rPr>
          <w:rFonts w:ascii="Times New Roman" w:hAnsi="Times New Roman" w:cs="Times New Roman"/>
          <w:sz w:val="28"/>
          <w:szCs w:val="28"/>
        </w:rPr>
        <w:t>! гм!»  (Т.);  Его не удивил, а скорее обрадовал этот вопрос; Пасмурный, скорее сумрачный, день;  2) «лучше», «охотнее»:  Она скорее согласилась бы умереть, чем поделиться властью с другой хозяйкой  (Т.).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В роли уточняющего может выступать сочетание слов  более того: Было бы глупостью,   более того,   безумием упустить такой случай; Он глубоко уважал своего друга,   более того   — восхищался им. </w:t>
      </w:r>
    </w:p>
    <w:p w:rsidR="00DC7132" w:rsidRPr="00DC7132" w:rsidRDefault="00DC7132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32">
        <w:rPr>
          <w:rFonts w:ascii="Times New Roman" w:hAnsi="Times New Roman" w:cs="Times New Roman"/>
          <w:sz w:val="28"/>
          <w:szCs w:val="28"/>
        </w:rPr>
        <w:t xml:space="preserve"> Возможно уточнение без вводящих слов:  Растения были спасены —   политы. </w:t>
      </w:r>
    </w:p>
    <w:p w:rsidR="00FE6C5B" w:rsidRPr="00DC7132" w:rsidRDefault="00FE6C5B" w:rsidP="00DC71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6C5B" w:rsidRPr="00DC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32"/>
    <w:rsid w:val="00DC7132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1945</Words>
  <Characters>11089</Characters>
  <Application>Microsoft Office Word</Application>
  <DocSecurity>0</DocSecurity>
  <Lines>92</Lines>
  <Paragraphs>26</Paragraphs>
  <ScaleCrop>false</ScaleCrop>
  <Company>Curnos™</Company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ICL</cp:lastModifiedBy>
  <cp:revision>1</cp:revision>
  <dcterms:created xsi:type="dcterms:W3CDTF">2023-08-05T12:17:00Z</dcterms:created>
  <dcterms:modified xsi:type="dcterms:W3CDTF">2023-08-05T12:17:00Z</dcterms:modified>
</cp:coreProperties>
</file>