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19" w:rsidRDefault="0059479F" w:rsidP="0059479F">
      <w:pPr>
        <w:pStyle w:val="a4"/>
        <w:jc w:val="both"/>
        <w:rPr>
          <w:rFonts w:ascii="Times New Roman" w:hAnsi="Times New Roman" w:cs="Times New Roman"/>
          <w:b/>
          <w:sz w:val="24"/>
          <w:szCs w:val="24"/>
        </w:rPr>
      </w:pPr>
      <w:r>
        <w:rPr>
          <w:rFonts w:ascii="Times New Roman" w:hAnsi="Times New Roman" w:cs="Times New Roman"/>
          <w:b/>
          <w:sz w:val="24"/>
          <w:szCs w:val="24"/>
        </w:rPr>
        <w:t xml:space="preserve">Камаева Гузяль Райсиновна, </w:t>
      </w:r>
      <w:r w:rsidRPr="0059479F">
        <w:rPr>
          <w:rFonts w:ascii="Times New Roman" w:hAnsi="Times New Roman" w:cs="Times New Roman"/>
          <w:b/>
          <w:bCs/>
          <w:sz w:val="24"/>
          <w:szCs w:val="24"/>
        </w:rPr>
        <w:t>Муниципальное казенное оздоровительное образовательное учреждение санаторного типа для детей, нуждающихся в длительном лечении «Санаторная школа-интернат» г. Тарко-Сале Пуровского района</w:t>
      </w:r>
      <w:r>
        <w:rPr>
          <w:rFonts w:ascii="Times New Roman" w:hAnsi="Times New Roman" w:cs="Times New Roman"/>
          <w:b/>
          <w:bCs/>
          <w:sz w:val="24"/>
          <w:szCs w:val="24"/>
        </w:rPr>
        <w:t>, учитель русского языка и  литературы. Урок по теме:</w:t>
      </w:r>
      <w:r w:rsidRPr="00E85B19">
        <w:rPr>
          <w:rFonts w:ascii="Times New Roman" w:hAnsi="Times New Roman" w:cs="Times New Roman"/>
          <w:b/>
          <w:sz w:val="24"/>
          <w:szCs w:val="24"/>
        </w:rPr>
        <w:t xml:space="preserve"> </w:t>
      </w:r>
      <w:r>
        <w:rPr>
          <w:rFonts w:ascii="Times New Roman" w:hAnsi="Times New Roman" w:cs="Times New Roman"/>
          <w:b/>
          <w:sz w:val="24"/>
          <w:szCs w:val="24"/>
        </w:rPr>
        <w:t xml:space="preserve">Д.И. </w:t>
      </w:r>
      <w:r w:rsidR="00E85B19" w:rsidRPr="00E85B19">
        <w:rPr>
          <w:rFonts w:ascii="Times New Roman" w:hAnsi="Times New Roman" w:cs="Times New Roman"/>
          <w:b/>
          <w:sz w:val="24"/>
          <w:szCs w:val="24"/>
        </w:rPr>
        <w:t xml:space="preserve">Фонвизин и его время. Традиционные элементы классицизма  в комедии «Недоросль».(Анализ </w:t>
      </w:r>
      <w:r w:rsidR="00E85B19" w:rsidRPr="00E85B19">
        <w:rPr>
          <w:rFonts w:ascii="Times New Roman" w:hAnsi="Times New Roman" w:cs="Times New Roman"/>
          <w:b/>
          <w:sz w:val="24"/>
          <w:szCs w:val="24"/>
          <w:lang w:val="en-US"/>
        </w:rPr>
        <w:t>I</w:t>
      </w:r>
      <w:r w:rsidR="00E85B19" w:rsidRPr="00E85B19">
        <w:rPr>
          <w:rFonts w:ascii="Times New Roman" w:hAnsi="Times New Roman" w:cs="Times New Roman"/>
          <w:b/>
          <w:sz w:val="24"/>
          <w:szCs w:val="24"/>
        </w:rPr>
        <w:t xml:space="preserve"> действия комедии)</w:t>
      </w:r>
      <w:bookmarkStart w:id="0" w:name="_GoBack"/>
      <w:bookmarkEnd w:id="0"/>
    </w:p>
    <w:p w:rsidR="0059479F" w:rsidRDefault="0059479F" w:rsidP="0059479F">
      <w:pPr>
        <w:pStyle w:val="a4"/>
        <w:jc w:val="both"/>
        <w:rPr>
          <w:rFonts w:ascii="Times New Roman" w:hAnsi="Times New Roman" w:cs="Times New Roman"/>
          <w:b/>
          <w:sz w:val="24"/>
          <w:szCs w:val="24"/>
        </w:rPr>
      </w:pPr>
    </w:p>
    <w:p w:rsidR="0059479F" w:rsidRPr="00EF288F" w:rsidRDefault="0059479F" w:rsidP="00EF288F">
      <w:pPr>
        <w:pStyle w:val="a4"/>
        <w:spacing w:line="240" w:lineRule="auto"/>
        <w:jc w:val="center"/>
        <w:rPr>
          <w:rFonts w:ascii="Times New Roman" w:hAnsi="Times New Roman" w:cs="Times New Roman"/>
          <w:b/>
          <w:sz w:val="28"/>
          <w:szCs w:val="28"/>
        </w:rPr>
      </w:pPr>
      <w:r w:rsidRPr="00EF288F">
        <w:rPr>
          <w:rFonts w:ascii="Times New Roman" w:hAnsi="Times New Roman" w:cs="Times New Roman"/>
          <w:b/>
          <w:sz w:val="28"/>
          <w:szCs w:val="28"/>
        </w:rPr>
        <w:t xml:space="preserve">Д.И. Фонвизин и его время. Традиционные элементы классицизма  в комедии «Недоросль».(Анализ </w:t>
      </w:r>
      <w:r w:rsidRPr="00EF288F">
        <w:rPr>
          <w:rFonts w:ascii="Times New Roman" w:hAnsi="Times New Roman" w:cs="Times New Roman"/>
          <w:b/>
          <w:sz w:val="28"/>
          <w:szCs w:val="28"/>
          <w:lang w:val="en-US"/>
        </w:rPr>
        <w:t>I</w:t>
      </w:r>
      <w:r w:rsidRPr="00EF288F">
        <w:rPr>
          <w:rFonts w:ascii="Times New Roman" w:hAnsi="Times New Roman" w:cs="Times New Roman"/>
          <w:b/>
          <w:sz w:val="28"/>
          <w:szCs w:val="28"/>
        </w:rPr>
        <w:t xml:space="preserve"> действия комедии)</w:t>
      </w:r>
      <w:r w:rsidR="0020219D" w:rsidRPr="00EF288F">
        <w:rPr>
          <w:rFonts w:ascii="Times New Roman" w:hAnsi="Times New Roman" w:cs="Times New Roman"/>
          <w:b/>
          <w:sz w:val="28"/>
          <w:szCs w:val="28"/>
        </w:rPr>
        <w:t>.</w:t>
      </w:r>
    </w:p>
    <w:p w:rsidR="00E85B19" w:rsidRPr="00EF288F" w:rsidRDefault="00E85B19" w:rsidP="00EF288F">
      <w:pPr>
        <w:pStyle w:val="a4"/>
        <w:spacing w:line="240" w:lineRule="auto"/>
        <w:jc w:val="both"/>
        <w:rPr>
          <w:rFonts w:ascii="Times New Roman" w:hAnsi="Times New Roman" w:cs="Times New Roman"/>
          <w:b/>
          <w:sz w:val="28"/>
          <w:szCs w:val="28"/>
        </w:rPr>
      </w:pPr>
      <w:r w:rsidRPr="00EF288F">
        <w:rPr>
          <w:rFonts w:ascii="Times New Roman" w:hAnsi="Times New Roman" w:cs="Times New Roman"/>
          <w:b/>
          <w:sz w:val="28"/>
          <w:szCs w:val="28"/>
        </w:rPr>
        <w:t xml:space="preserve">Цели урока: </w:t>
      </w:r>
    </w:p>
    <w:p w:rsidR="00E85B19" w:rsidRPr="00EF288F" w:rsidRDefault="00E85B19" w:rsidP="00EF288F">
      <w:pPr>
        <w:numPr>
          <w:ilvl w:val="0"/>
          <w:numId w:val="1"/>
        </w:numPr>
        <w:spacing w:after="0" w:line="240" w:lineRule="auto"/>
        <w:jc w:val="both"/>
        <w:rPr>
          <w:rFonts w:ascii="Times New Roman" w:hAnsi="Times New Roman" w:cs="Times New Roman"/>
          <w:sz w:val="28"/>
          <w:szCs w:val="28"/>
        </w:rPr>
      </w:pPr>
      <w:r w:rsidRPr="00EF288F">
        <w:rPr>
          <w:rFonts w:ascii="Times New Roman" w:hAnsi="Times New Roman" w:cs="Times New Roman"/>
          <w:sz w:val="28"/>
          <w:szCs w:val="28"/>
        </w:rPr>
        <w:t>Познакомить учащихся с личностью Д.И. Фонвизина.</w:t>
      </w:r>
    </w:p>
    <w:p w:rsidR="00E85B19" w:rsidRPr="00EF288F" w:rsidRDefault="00E85B19" w:rsidP="00EF288F">
      <w:pPr>
        <w:numPr>
          <w:ilvl w:val="0"/>
          <w:numId w:val="1"/>
        </w:numPr>
        <w:spacing w:after="0" w:line="240" w:lineRule="auto"/>
        <w:jc w:val="both"/>
        <w:rPr>
          <w:rFonts w:ascii="Times New Roman" w:hAnsi="Times New Roman" w:cs="Times New Roman"/>
          <w:sz w:val="28"/>
          <w:szCs w:val="28"/>
        </w:rPr>
      </w:pPr>
      <w:r w:rsidRPr="00EF288F">
        <w:rPr>
          <w:rFonts w:ascii="Times New Roman" w:hAnsi="Times New Roman" w:cs="Times New Roman"/>
          <w:sz w:val="28"/>
          <w:szCs w:val="28"/>
        </w:rPr>
        <w:t>Повторить роды литературы и особенности драмы.</w:t>
      </w:r>
    </w:p>
    <w:p w:rsidR="00E85B19" w:rsidRPr="00EF288F" w:rsidRDefault="00E85B19" w:rsidP="00EF288F">
      <w:pPr>
        <w:numPr>
          <w:ilvl w:val="0"/>
          <w:numId w:val="1"/>
        </w:numPr>
        <w:spacing w:after="0" w:line="240" w:lineRule="auto"/>
        <w:jc w:val="both"/>
        <w:rPr>
          <w:rFonts w:ascii="Times New Roman" w:hAnsi="Times New Roman" w:cs="Times New Roman"/>
          <w:sz w:val="28"/>
          <w:szCs w:val="28"/>
        </w:rPr>
      </w:pPr>
      <w:r w:rsidRPr="00EF288F">
        <w:rPr>
          <w:rFonts w:ascii="Times New Roman" w:hAnsi="Times New Roman" w:cs="Times New Roman"/>
          <w:sz w:val="28"/>
          <w:szCs w:val="28"/>
        </w:rPr>
        <w:t>Создать условия для формирования первоначального понятия о различных направлениях в литературе.</w:t>
      </w:r>
    </w:p>
    <w:p w:rsidR="00E85B19" w:rsidRPr="00EF288F" w:rsidRDefault="00E85B19" w:rsidP="00EF288F">
      <w:pPr>
        <w:numPr>
          <w:ilvl w:val="0"/>
          <w:numId w:val="1"/>
        </w:numPr>
        <w:spacing w:after="0" w:line="240" w:lineRule="auto"/>
        <w:jc w:val="both"/>
        <w:rPr>
          <w:rFonts w:ascii="Times New Roman" w:hAnsi="Times New Roman" w:cs="Times New Roman"/>
          <w:sz w:val="28"/>
          <w:szCs w:val="28"/>
        </w:rPr>
      </w:pPr>
      <w:r w:rsidRPr="00EF288F">
        <w:rPr>
          <w:rFonts w:ascii="Times New Roman" w:hAnsi="Times New Roman" w:cs="Times New Roman"/>
          <w:sz w:val="28"/>
          <w:szCs w:val="28"/>
        </w:rPr>
        <w:t>Создать условия для выявления</w:t>
      </w:r>
      <w:r w:rsidRPr="00EF288F">
        <w:rPr>
          <w:rFonts w:ascii="Times New Roman" w:hAnsi="Times New Roman" w:cs="Times New Roman"/>
          <w:b/>
          <w:sz w:val="28"/>
          <w:szCs w:val="28"/>
        </w:rPr>
        <w:t xml:space="preserve"> </w:t>
      </w:r>
      <w:r w:rsidRPr="00EF288F">
        <w:rPr>
          <w:rFonts w:ascii="Times New Roman" w:hAnsi="Times New Roman" w:cs="Times New Roman"/>
          <w:sz w:val="28"/>
          <w:szCs w:val="28"/>
        </w:rPr>
        <w:t>традиционных элементов классицизма и новаторства в комедии  Д.И. Фонвизина «Недоросль».</w:t>
      </w:r>
    </w:p>
    <w:p w:rsidR="00E85B19" w:rsidRPr="00EF288F" w:rsidRDefault="00E85B19" w:rsidP="00EF288F">
      <w:pPr>
        <w:spacing w:line="240" w:lineRule="auto"/>
        <w:ind w:left="360"/>
        <w:jc w:val="both"/>
        <w:rPr>
          <w:rFonts w:ascii="Times New Roman" w:hAnsi="Times New Roman" w:cs="Times New Roman"/>
          <w:sz w:val="28"/>
          <w:szCs w:val="28"/>
        </w:rPr>
      </w:pPr>
      <w:r w:rsidRPr="00EF288F">
        <w:rPr>
          <w:rFonts w:ascii="Times New Roman" w:hAnsi="Times New Roman" w:cs="Times New Roman"/>
          <w:sz w:val="28"/>
          <w:szCs w:val="28"/>
        </w:rPr>
        <w:t>5.    Выявить читательское восприятие комедии учащимися.</w:t>
      </w:r>
    </w:p>
    <w:p w:rsidR="00DC61BD" w:rsidRPr="00EF288F" w:rsidRDefault="00DC61BD" w:rsidP="00EF288F">
      <w:pPr>
        <w:spacing w:line="240" w:lineRule="auto"/>
        <w:jc w:val="both"/>
        <w:rPr>
          <w:rFonts w:ascii="Times New Roman" w:hAnsi="Times New Roman" w:cs="Times New Roman"/>
          <w:b/>
          <w:sz w:val="28"/>
          <w:szCs w:val="28"/>
        </w:rPr>
      </w:pPr>
      <w:r w:rsidRPr="00EF288F">
        <w:rPr>
          <w:rFonts w:ascii="Times New Roman" w:hAnsi="Times New Roman" w:cs="Times New Roman"/>
          <w:b/>
          <w:sz w:val="28"/>
          <w:szCs w:val="28"/>
        </w:rPr>
        <w:t>Вступительное слово учителя.</w:t>
      </w:r>
    </w:p>
    <w:p w:rsidR="00E85B19" w:rsidRPr="00EF288F" w:rsidRDefault="00E85B19" w:rsidP="00EF288F">
      <w:pPr>
        <w:spacing w:line="240" w:lineRule="auto"/>
        <w:jc w:val="both"/>
        <w:rPr>
          <w:rFonts w:ascii="Times New Roman" w:hAnsi="Times New Roman" w:cs="Times New Roman"/>
          <w:b/>
          <w:bCs/>
          <w:i/>
          <w:iCs/>
          <w:sz w:val="28"/>
          <w:szCs w:val="28"/>
        </w:rPr>
      </w:pPr>
      <w:r w:rsidRPr="00EF288F">
        <w:rPr>
          <w:rFonts w:ascii="Times New Roman" w:hAnsi="Times New Roman" w:cs="Times New Roman"/>
          <w:b/>
          <w:bCs/>
          <w:i/>
          <w:iCs/>
          <w:sz w:val="28"/>
          <w:szCs w:val="28"/>
        </w:rPr>
        <w:t>Волшебный край! Там в стары годы,</w:t>
      </w:r>
    </w:p>
    <w:p w:rsidR="00E85B19" w:rsidRPr="00EF288F" w:rsidRDefault="00E85B19" w:rsidP="00EF288F">
      <w:pPr>
        <w:spacing w:line="240" w:lineRule="auto"/>
        <w:jc w:val="both"/>
        <w:rPr>
          <w:rFonts w:ascii="Times New Roman" w:hAnsi="Times New Roman" w:cs="Times New Roman"/>
          <w:b/>
          <w:bCs/>
          <w:i/>
          <w:iCs/>
          <w:sz w:val="28"/>
          <w:szCs w:val="28"/>
        </w:rPr>
      </w:pPr>
      <w:r w:rsidRPr="00EF288F">
        <w:rPr>
          <w:rFonts w:ascii="Times New Roman" w:hAnsi="Times New Roman" w:cs="Times New Roman"/>
          <w:b/>
          <w:bCs/>
          <w:i/>
          <w:iCs/>
          <w:sz w:val="28"/>
          <w:szCs w:val="28"/>
        </w:rPr>
        <w:t>Сатиры смелый властелин,</w:t>
      </w:r>
    </w:p>
    <w:p w:rsidR="00E85B19" w:rsidRPr="00EF288F" w:rsidRDefault="00E85B19" w:rsidP="00EF288F">
      <w:pPr>
        <w:spacing w:line="240" w:lineRule="auto"/>
        <w:jc w:val="both"/>
        <w:rPr>
          <w:rFonts w:ascii="Times New Roman" w:hAnsi="Times New Roman" w:cs="Times New Roman"/>
          <w:b/>
          <w:bCs/>
          <w:i/>
          <w:iCs/>
          <w:sz w:val="28"/>
          <w:szCs w:val="28"/>
        </w:rPr>
      </w:pPr>
      <w:r w:rsidRPr="00EF288F">
        <w:rPr>
          <w:rFonts w:ascii="Times New Roman" w:hAnsi="Times New Roman" w:cs="Times New Roman"/>
          <w:b/>
          <w:bCs/>
          <w:i/>
          <w:iCs/>
          <w:sz w:val="28"/>
          <w:szCs w:val="28"/>
        </w:rPr>
        <w:t>Блистал Фонвизин, друг свободы…</w:t>
      </w:r>
    </w:p>
    <w:p w:rsidR="00E85B19" w:rsidRPr="00EF288F" w:rsidRDefault="00E85B19" w:rsidP="00EF288F">
      <w:pPr>
        <w:spacing w:line="240" w:lineRule="auto"/>
        <w:jc w:val="both"/>
        <w:rPr>
          <w:rFonts w:ascii="Times New Roman" w:hAnsi="Times New Roman" w:cs="Times New Roman"/>
          <w:bCs/>
          <w:sz w:val="28"/>
          <w:szCs w:val="28"/>
        </w:rPr>
      </w:pPr>
      <w:r w:rsidRPr="00EF288F">
        <w:rPr>
          <w:rFonts w:ascii="Times New Roman" w:hAnsi="Times New Roman" w:cs="Times New Roman"/>
          <w:sz w:val="28"/>
          <w:szCs w:val="28"/>
        </w:rPr>
        <w:t xml:space="preserve">           </w:t>
      </w:r>
      <w:r w:rsidRPr="00EF288F">
        <w:rPr>
          <w:rFonts w:ascii="Times New Roman" w:hAnsi="Times New Roman" w:cs="Times New Roman"/>
          <w:bCs/>
          <w:sz w:val="28"/>
          <w:szCs w:val="28"/>
        </w:rPr>
        <w:t>А.С. Пушкин. «Евгений Онегин»</w:t>
      </w:r>
    </w:p>
    <w:p w:rsidR="00E85B19" w:rsidRPr="00EF288F" w:rsidRDefault="00E85B19"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Что способствовало тому, что Пушкин так высоко оценил творчество Фонвизина, назвав его сатириком превосходным? Наверное, прежде всего то, что Фонвизин был мастером, который, используя традиции в творчестве, создал новаторское произведение. В чём новаторство драматурга и каких традиций он придерживался в своём творчестве, предстоит  выяснить нам сегодня.</w:t>
      </w:r>
    </w:p>
    <w:p w:rsidR="00E85B19" w:rsidRPr="00EF288F" w:rsidRDefault="00E85B19" w:rsidP="00EF288F">
      <w:pPr>
        <w:spacing w:line="240" w:lineRule="auto"/>
        <w:jc w:val="both"/>
        <w:rPr>
          <w:rFonts w:ascii="Times New Roman" w:hAnsi="Times New Roman" w:cs="Times New Roman"/>
          <w:sz w:val="28"/>
          <w:szCs w:val="28"/>
        </w:rPr>
      </w:pPr>
      <w:r w:rsidRPr="00EF288F">
        <w:rPr>
          <w:rFonts w:ascii="Times New Roman" w:hAnsi="Times New Roman" w:cs="Times New Roman"/>
          <w:b/>
          <w:sz w:val="28"/>
          <w:szCs w:val="28"/>
        </w:rPr>
        <w:t>Знакомство с биографией Д.И. Фонвизина</w:t>
      </w:r>
      <w:r w:rsidRPr="00EF288F">
        <w:rPr>
          <w:rFonts w:ascii="Times New Roman" w:hAnsi="Times New Roman" w:cs="Times New Roman"/>
          <w:sz w:val="28"/>
          <w:szCs w:val="28"/>
        </w:rPr>
        <w:t xml:space="preserve"> </w:t>
      </w:r>
    </w:p>
    <w:p w:rsidR="006B6359" w:rsidRPr="00EF288F" w:rsidRDefault="006B6359"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 xml:space="preserve">Денис Иванович Фонвизин родился в 1745 году. Русский поэт – сатирик. Служил переводчиком в Иностранной коллегии, затем при кабинет-министре «у приема челобитных». Он смело и гневно обличал самодержавно-крепостнический режим Екатерины </w:t>
      </w:r>
      <w:r w:rsidRPr="00EF288F">
        <w:rPr>
          <w:rFonts w:ascii="Times New Roman" w:hAnsi="Times New Roman" w:cs="Times New Roman"/>
          <w:sz w:val="28"/>
          <w:szCs w:val="28"/>
          <w:lang w:val="en-US"/>
        </w:rPr>
        <w:t>II</w:t>
      </w:r>
      <w:r w:rsidRPr="00EF288F">
        <w:rPr>
          <w:rFonts w:ascii="Times New Roman" w:hAnsi="Times New Roman" w:cs="Times New Roman"/>
          <w:sz w:val="28"/>
          <w:szCs w:val="28"/>
        </w:rPr>
        <w:t xml:space="preserve">. Фонвизин принадлежал к прогрессивному и образованному кругу дворянской интеллигенции. Его литературная и общественная деятельность относится к 60 – 80 годам восемнадцатого столетия, когда исстрадавшееся крепостное крестьянство подняло под руководством Емельяна Пугачева восстание против поработителей. </w:t>
      </w:r>
    </w:p>
    <w:p w:rsidR="00BE5600" w:rsidRPr="00EF288F" w:rsidRDefault="00BE5600"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 xml:space="preserve">Имя Фонвизина стало известно широкой публике после создания им комедии «Бригадир». Затем более десяти лет писатель занимался </w:t>
      </w:r>
      <w:r w:rsidRPr="00EF288F">
        <w:rPr>
          <w:rFonts w:ascii="Times New Roman" w:hAnsi="Times New Roman" w:cs="Times New Roman"/>
          <w:sz w:val="28"/>
          <w:szCs w:val="28"/>
        </w:rPr>
        <w:lastRenderedPageBreak/>
        <w:t>государственными делами. И только в 1781 г. им была завершена новая комедия — «Недоросль». Фонвизин не оставил свидетельств о создании «Недоросля». Единственный рассказ, посвященный созданию комедии, был записан много позже Вяземским. Речь идет о сцене, в которой Еремеевна защищает Митрофанушку от Скотинина. «Пересказывают со слов самого автора, что, приступая к упомянутому явлению, пошел он гулять, чтобы в прогулке обдумать его. У Мясницких Ворот набрел он на драку двух баб. Остановился и начал сторожить природу. Возвратясь домой с добычею наблюдений, начертал он явление свое и вместил в него слово зацепы, подслушанное им на поле битвы».</w:t>
      </w:r>
    </w:p>
    <w:p w:rsidR="00E85B19" w:rsidRPr="00EF288F" w:rsidRDefault="00E85B19" w:rsidP="00EF288F">
      <w:pPr>
        <w:spacing w:line="240" w:lineRule="auto"/>
        <w:jc w:val="both"/>
        <w:rPr>
          <w:rFonts w:ascii="Times New Roman" w:hAnsi="Times New Roman" w:cs="Times New Roman"/>
          <w:b/>
          <w:sz w:val="28"/>
          <w:szCs w:val="28"/>
        </w:rPr>
      </w:pPr>
      <w:r w:rsidRPr="00EF288F">
        <w:rPr>
          <w:rFonts w:ascii="Times New Roman" w:hAnsi="Times New Roman" w:cs="Times New Roman"/>
          <w:b/>
          <w:sz w:val="28"/>
          <w:szCs w:val="28"/>
        </w:rPr>
        <w:t>Связь творчества драматурга с исторической обстановкой, с общественной и художественной мыслью 70–80-х годов.</w:t>
      </w:r>
    </w:p>
    <w:p w:rsidR="00BE5600" w:rsidRPr="00EF288F" w:rsidRDefault="00BE5600"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Правительство Екатерины, напуганное первой комедией Фонвизина, долгое время противилось постановке новой комедии писателя. Лишь в 1782 г. другу и покровителю Фонвизина Н.И. Панину через наследника престола, будущего Павла I, с большим трудом все же удалось добиться постановки «Недоросля». Комедия была разыграна в деревянном театре на Царицыном лугу силами актеров придворного театра. Фонвизин сам принимал участие в разучивании актерами ролей, входил во все детали постановки. И хотя успех спектакля был полный, вскоре после премьеры театр, на сцене которого впервые был поставлен «Недоросль», закрыли и расформировали. Отношение императрицы и правящих кругов к Фонвизину резко изменилось: до конца своей жизни автор «Недоросля» ощущал себя с этой поры опальным, гонимым писателем.</w:t>
      </w:r>
    </w:p>
    <w:p w:rsidR="006B6359" w:rsidRPr="00EF288F" w:rsidRDefault="00BE5600"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Что касается названия комедии, то само слово «недоросль» воспринимается сегодня не так, как задумано автором комедии. Во времена Фонвизина это было совершенно определенное понятие: так назывались дворяне, не получившие должного образования, которым поэтому запрещено было вступать в службу и жениться. Так что недорослю могло быть и двадцать с лишним лет, Митрофанушке же в комедии Фонвизина — шестнадцать лет. С появлением этого персонажа термин «недоросль» приобрел новое значение — «балбес, тупица, подросток с огранич</w:t>
      </w:r>
      <w:r w:rsidR="0052480B" w:rsidRPr="00EF288F">
        <w:rPr>
          <w:rFonts w:ascii="Times New Roman" w:hAnsi="Times New Roman" w:cs="Times New Roman"/>
          <w:sz w:val="28"/>
          <w:szCs w:val="28"/>
        </w:rPr>
        <w:t xml:space="preserve">енно порочными наклонностями». </w:t>
      </w:r>
      <w:r w:rsidRPr="00EF288F">
        <w:rPr>
          <w:rFonts w:ascii="Times New Roman" w:hAnsi="Times New Roman" w:cs="Times New Roman"/>
          <w:sz w:val="28"/>
          <w:szCs w:val="28"/>
        </w:rPr>
        <w:t xml:space="preserve">В комедии «Недоросль» Фонвизин одним </w:t>
      </w:r>
      <w:r w:rsidR="006B6359" w:rsidRPr="00EF288F">
        <w:rPr>
          <w:rFonts w:ascii="Times New Roman" w:hAnsi="Times New Roman" w:cs="Times New Roman"/>
          <w:sz w:val="28"/>
          <w:szCs w:val="28"/>
        </w:rPr>
        <w:t>из первых затронул тему крепостничества — основы современного ему социального строя. Он считал неограниченную власть помещиков над крестьянами большим общественным злом, которое может привести дворянское государство «на самый край конечного разрушения и гибели».</w:t>
      </w:r>
    </w:p>
    <w:p w:rsidR="00712757" w:rsidRPr="00EF288F" w:rsidRDefault="00712757" w:rsidP="00EF288F">
      <w:pPr>
        <w:spacing w:line="240" w:lineRule="auto"/>
        <w:ind w:firstLine="708"/>
        <w:jc w:val="both"/>
        <w:rPr>
          <w:rFonts w:ascii="Times New Roman" w:hAnsi="Times New Roman" w:cs="Times New Roman"/>
          <w:b/>
          <w:sz w:val="28"/>
          <w:szCs w:val="28"/>
        </w:rPr>
      </w:pPr>
      <w:r w:rsidRPr="00EF288F">
        <w:rPr>
          <w:rFonts w:ascii="Times New Roman" w:hAnsi="Times New Roman" w:cs="Times New Roman"/>
          <w:b/>
          <w:sz w:val="28"/>
          <w:szCs w:val="28"/>
        </w:rPr>
        <w:t>Повторение пройденного материала.</w:t>
      </w:r>
    </w:p>
    <w:p w:rsidR="00B91015" w:rsidRPr="00EF288F" w:rsidRDefault="003C293C"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Давайте в</w:t>
      </w:r>
      <w:r w:rsidR="00B91015" w:rsidRPr="00EF288F">
        <w:rPr>
          <w:rFonts w:ascii="Times New Roman" w:hAnsi="Times New Roman" w:cs="Times New Roman"/>
          <w:sz w:val="28"/>
          <w:szCs w:val="28"/>
        </w:rPr>
        <w:t>спомни</w:t>
      </w:r>
      <w:r w:rsidRPr="00EF288F">
        <w:rPr>
          <w:rFonts w:ascii="Times New Roman" w:hAnsi="Times New Roman" w:cs="Times New Roman"/>
          <w:sz w:val="28"/>
          <w:szCs w:val="28"/>
        </w:rPr>
        <w:t>м</w:t>
      </w:r>
      <w:r w:rsidR="00B91015" w:rsidRPr="00EF288F">
        <w:rPr>
          <w:rFonts w:ascii="Times New Roman" w:hAnsi="Times New Roman" w:cs="Times New Roman"/>
          <w:sz w:val="28"/>
          <w:szCs w:val="28"/>
        </w:rPr>
        <w:t xml:space="preserve"> особенности драматических произведений.</w:t>
      </w:r>
    </w:p>
    <w:p w:rsidR="00B91015" w:rsidRPr="00EF288F" w:rsidRDefault="00B91015"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(Выяснение особенностей драматических произведений и их композиции (фронтальная беседа)).</w:t>
      </w:r>
    </w:p>
    <w:p w:rsidR="00B91015" w:rsidRPr="00EF288F" w:rsidRDefault="00B91015"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lastRenderedPageBreak/>
        <w:t>– Какое произведение называется драматическим и что можно рассматривать в качестве его эпизода?</w:t>
      </w:r>
    </w:p>
    <w:p w:rsidR="00B91015" w:rsidRPr="00EF288F" w:rsidRDefault="00B91015"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 xml:space="preserve">(Драматическое произведение предназначено для постановки на сцене, поэтому особенностью его композиции является деление на действия, которые, в свою очередь, состоят из сцен (или явлений). Их-то и нужно рассматривать как эпизоды драматического произведения). </w:t>
      </w:r>
    </w:p>
    <w:p w:rsidR="00B91015" w:rsidRPr="00EF288F" w:rsidRDefault="00B91015"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 Каким бы ни было анализируемое вами произведение, в нем обязательно будут такие элементы композиции, которые записаны на доске. Расставьте их в порядке следования в произве</w:t>
      </w:r>
      <w:r w:rsidR="0052480B" w:rsidRPr="00EF288F">
        <w:rPr>
          <w:rFonts w:ascii="Times New Roman" w:hAnsi="Times New Roman" w:cs="Times New Roman"/>
          <w:sz w:val="28"/>
          <w:szCs w:val="28"/>
        </w:rPr>
        <w:t xml:space="preserve">дении. </w:t>
      </w:r>
    </w:p>
    <w:p w:rsidR="00B91015" w:rsidRPr="00EF288F" w:rsidRDefault="00B91015"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(Экспозиция, завязка действия, развитие действия, кульми</w:t>
      </w:r>
      <w:r w:rsidR="003C293C" w:rsidRPr="00EF288F">
        <w:rPr>
          <w:rFonts w:ascii="Times New Roman" w:hAnsi="Times New Roman" w:cs="Times New Roman"/>
          <w:sz w:val="28"/>
          <w:szCs w:val="28"/>
        </w:rPr>
        <w:t>нация, развязка</w:t>
      </w:r>
      <w:r w:rsidRPr="00EF288F">
        <w:rPr>
          <w:rFonts w:ascii="Times New Roman" w:hAnsi="Times New Roman" w:cs="Times New Roman"/>
          <w:sz w:val="28"/>
          <w:szCs w:val="28"/>
        </w:rPr>
        <w:t>).</w:t>
      </w:r>
    </w:p>
    <w:p w:rsidR="006B6359" w:rsidRPr="00EF288F" w:rsidRDefault="003C293C"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Каковы особенности драматического произведения эпохи классицизма?</w:t>
      </w:r>
    </w:p>
    <w:p w:rsidR="006B6359" w:rsidRPr="00EF288F" w:rsidRDefault="004E4FE7"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w:t>
      </w:r>
      <w:r w:rsidR="006B6359" w:rsidRPr="00EF288F">
        <w:rPr>
          <w:rFonts w:ascii="Times New Roman" w:hAnsi="Times New Roman" w:cs="Times New Roman"/>
          <w:sz w:val="28"/>
          <w:szCs w:val="28"/>
        </w:rPr>
        <w:t>Особенности композиции пьес XVIII века — подчинение композиции сценического произведения правилу трёх единств</w:t>
      </w:r>
      <w:r w:rsidRPr="00EF288F">
        <w:rPr>
          <w:rFonts w:ascii="Times New Roman" w:hAnsi="Times New Roman" w:cs="Times New Roman"/>
          <w:sz w:val="28"/>
          <w:szCs w:val="28"/>
        </w:rPr>
        <w:t>)</w:t>
      </w:r>
      <w:r w:rsidR="006B6359" w:rsidRPr="00EF288F">
        <w:rPr>
          <w:rFonts w:ascii="Times New Roman" w:hAnsi="Times New Roman" w:cs="Times New Roman"/>
          <w:sz w:val="28"/>
          <w:szCs w:val="28"/>
        </w:rPr>
        <w:t>.</w:t>
      </w:r>
    </w:p>
    <w:p w:rsidR="00712757" w:rsidRPr="00EF288F" w:rsidRDefault="00712757" w:rsidP="00EF288F">
      <w:pPr>
        <w:spacing w:line="240" w:lineRule="auto"/>
        <w:jc w:val="both"/>
        <w:rPr>
          <w:rFonts w:ascii="Times New Roman" w:hAnsi="Times New Roman" w:cs="Times New Roman"/>
          <w:b/>
          <w:sz w:val="28"/>
          <w:szCs w:val="28"/>
        </w:rPr>
      </w:pPr>
      <w:r w:rsidRPr="00EF288F">
        <w:rPr>
          <w:rFonts w:ascii="Times New Roman" w:hAnsi="Times New Roman" w:cs="Times New Roman"/>
          <w:b/>
          <w:sz w:val="28"/>
          <w:szCs w:val="28"/>
        </w:rPr>
        <w:t>Изучение нового материала.</w:t>
      </w:r>
    </w:p>
    <w:p w:rsidR="004E4FE7" w:rsidRPr="00EF288F" w:rsidRDefault="004E4FE7"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Мы начнём с вами беседу, в которой, я надеюсь, вы примите активное участие. В процессе беседы вы будете работать на листах</w:t>
      </w:r>
      <w:r w:rsidR="00F8600D" w:rsidRPr="00EF288F">
        <w:rPr>
          <w:rFonts w:ascii="Times New Roman" w:hAnsi="Times New Roman" w:cs="Times New Roman"/>
          <w:sz w:val="28"/>
          <w:szCs w:val="28"/>
        </w:rPr>
        <w:t>. На этих листах - таблица, которая буде</w:t>
      </w:r>
      <w:r w:rsidRPr="00EF288F">
        <w:rPr>
          <w:rFonts w:ascii="Times New Roman" w:hAnsi="Times New Roman" w:cs="Times New Roman"/>
          <w:sz w:val="28"/>
          <w:szCs w:val="28"/>
        </w:rPr>
        <w:t xml:space="preserve">т </w:t>
      </w:r>
      <w:r w:rsidR="00F8600D" w:rsidRPr="00EF288F">
        <w:rPr>
          <w:rFonts w:ascii="Times New Roman" w:hAnsi="Times New Roman" w:cs="Times New Roman"/>
          <w:sz w:val="28"/>
          <w:szCs w:val="28"/>
        </w:rPr>
        <w:t xml:space="preserve">вами заполняться в течение нескольких уроков </w:t>
      </w:r>
      <w:r w:rsidRPr="00EF288F">
        <w:rPr>
          <w:rFonts w:ascii="Times New Roman" w:hAnsi="Times New Roman" w:cs="Times New Roman"/>
          <w:sz w:val="28"/>
          <w:szCs w:val="28"/>
        </w:rPr>
        <w:t xml:space="preserve">в </w:t>
      </w:r>
      <w:r w:rsidR="00F8600D" w:rsidRPr="00EF288F">
        <w:rPr>
          <w:rFonts w:ascii="Times New Roman" w:hAnsi="Times New Roman" w:cs="Times New Roman"/>
          <w:sz w:val="28"/>
          <w:szCs w:val="28"/>
        </w:rPr>
        <w:t xml:space="preserve">связи с поставленной целью. </w:t>
      </w:r>
      <w:r w:rsidRPr="00EF288F">
        <w:rPr>
          <w:rFonts w:ascii="Times New Roman" w:hAnsi="Times New Roman" w:cs="Times New Roman"/>
          <w:sz w:val="28"/>
          <w:szCs w:val="28"/>
        </w:rPr>
        <w:t>В конце урока сделанные вами записи помогут нам обобщить материал, о котором будет идти речь. Итак, начнём.</w:t>
      </w:r>
    </w:p>
    <w:p w:rsidR="00415166" w:rsidRPr="00EF288F" w:rsidRDefault="00F8600D"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w:t>
      </w:r>
      <w:r w:rsidR="00A0704B" w:rsidRPr="00EF288F">
        <w:rPr>
          <w:rFonts w:ascii="Times New Roman" w:hAnsi="Times New Roman" w:cs="Times New Roman"/>
          <w:sz w:val="28"/>
          <w:szCs w:val="28"/>
        </w:rPr>
        <w:t>Данная таблица помогает учащимся понять строение драматического произведения, дает возможность проверить выполнение домашнего задания (каждое явление необходимо озаглавить). Учащиеся могут по таблице определить  экспозицию, завязку действия, развитие действия, кульминацию, развязку драматического произведения</w:t>
      </w:r>
      <w:r w:rsidRPr="00EF288F">
        <w:rPr>
          <w:rFonts w:ascii="Times New Roman" w:hAnsi="Times New Roman" w:cs="Times New Roman"/>
          <w:sz w:val="28"/>
          <w:szCs w:val="28"/>
        </w:rPr>
        <w:t xml:space="preserve">. </w:t>
      </w:r>
      <w:r w:rsidR="004E4FE7" w:rsidRPr="00EF288F">
        <w:rPr>
          <w:rFonts w:ascii="Times New Roman" w:hAnsi="Times New Roman" w:cs="Times New Roman"/>
          <w:sz w:val="28"/>
          <w:szCs w:val="28"/>
        </w:rPr>
        <w:t>С этой целью учитель заранее готовит для каждого ученика специальный лист</w:t>
      </w:r>
      <w:r w:rsidRPr="00EF288F">
        <w:rPr>
          <w:rFonts w:ascii="Times New Roman" w:hAnsi="Times New Roman" w:cs="Times New Roman"/>
          <w:sz w:val="28"/>
          <w:szCs w:val="28"/>
        </w:rPr>
        <w:t xml:space="preserve">. </w:t>
      </w:r>
      <w:r w:rsidR="004E4FE7" w:rsidRPr="00EF288F">
        <w:rPr>
          <w:rFonts w:ascii="Times New Roman" w:hAnsi="Times New Roman" w:cs="Times New Roman"/>
          <w:sz w:val="28"/>
          <w:szCs w:val="28"/>
        </w:rPr>
        <w:t xml:space="preserve">Лист-распечатка выглядит следующим образом: </w:t>
      </w:r>
    </w:p>
    <w:p w:rsidR="00E85B19" w:rsidRPr="00EF288F" w:rsidRDefault="00E85B19" w:rsidP="00EF288F">
      <w:pPr>
        <w:spacing w:line="240" w:lineRule="auto"/>
        <w:jc w:val="both"/>
        <w:rPr>
          <w:rFonts w:ascii="Times New Roman" w:hAnsi="Times New Roman" w:cs="Times New Roman"/>
          <w:sz w:val="28"/>
          <w:szCs w:val="28"/>
        </w:rPr>
      </w:pPr>
    </w:p>
    <w:tbl>
      <w:tblPr>
        <w:tblStyle w:val="a3"/>
        <w:tblW w:w="9571" w:type="dxa"/>
        <w:tblLook w:val="04A0" w:firstRow="1" w:lastRow="0" w:firstColumn="1" w:lastColumn="0" w:noHBand="0" w:noVBand="1"/>
      </w:tblPr>
      <w:tblGrid>
        <w:gridCol w:w="1546"/>
        <w:gridCol w:w="1207"/>
        <w:gridCol w:w="486"/>
        <w:gridCol w:w="487"/>
        <w:gridCol w:w="487"/>
        <w:gridCol w:w="487"/>
        <w:gridCol w:w="487"/>
        <w:gridCol w:w="487"/>
        <w:gridCol w:w="487"/>
        <w:gridCol w:w="487"/>
        <w:gridCol w:w="488"/>
        <w:gridCol w:w="487"/>
        <w:gridCol w:w="487"/>
        <w:gridCol w:w="487"/>
        <w:gridCol w:w="487"/>
        <w:gridCol w:w="487"/>
      </w:tblGrid>
      <w:tr w:rsidR="00653742" w:rsidRPr="00EF288F" w:rsidTr="00653742">
        <w:tc>
          <w:tcPr>
            <w:tcW w:w="2473" w:type="dxa"/>
            <w:gridSpan w:val="2"/>
            <w:vMerge w:val="restart"/>
          </w:tcPr>
          <w:p w:rsidR="00653742" w:rsidRPr="00EF288F" w:rsidRDefault="00653742" w:rsidP="00EF288F">
            <w:pPr>
              <w:jc w:val="both"/>
              <w:rPr>
                <w:rFonts w:ascii="Times New Roman" w:hAnsi="Times New Roman" w:cs="Times New Roman"/>
                <w:b/>
                <w:sz w:val="28"/>
                <w:szCs w:val="28"/>
              </w:rPr>
            </w:pPr>
          </w:p>
          <w:p w:rsidR="00653742" w:rsidRPr="00EF288F" w:rsidRDefault="00653742" w:rsidP="00EF288F">
            <w:pPr>
              <w:jc w:val="both"/>
              <w:rPr>
                <w:rFonts w:ascii="Times New Roman" w:hAnsi="Times New Roman" w:cs="Times New Roman"/>
                <w:b/>
                <w:sz w:val="28"/>
                <w:szCs w:val="28"/>
              </w:rPr>
            </w:pPr>
            <w:r w:rsidRPr="00EF288F">
              <w:rPr>
                <w:rFonts w:ascii="Times New Roman" w:hAnsi="Times New Roman" w:cs="Times New Roman"/>
                <w:b/>
                <w:sz w:val="28"/>
                <w:szCs w:val="28"/>
              </w:rPr>
              <w:t>Действующие лица</w:t>
            </w:r>
          </w:p>
        </w:tc>
        <w:tc>
          <w:tcPr>
            <w:tcW w:w="4056" w:type="dxa"/>
            <w:gridSpan w:val="8"/>
          </w:tcPr>
          <w:p w:rsidR="00653742" w:rsidRPr="00EF288F" w:rsidRDefault="00653742" w:rsidP="00EF288F">
            <w:pPr>
              <w:jc w:val="both"/>
              <w:rPr>
                <w:rFonts w:ascii="Times New Roman" w:hAnsi="Times New Roman" w:cs="Times New Roman"/>
                <w:b/>
                <w:sz w:val="28"/>
                <w:szCs w:val="28"/>
              </w:rPr>
            </w:pPr>
            <w:r w:rsidRPr="00EF288F">
              <w:rPr>
                <w:rFonts w:ascii="Times New Roman" w:hAnsi="Times New Roman" w:cs="Times New Roman"/>
                <w:b/>
                <w:sz w:val="28"/>
                <w:szCs w:val="28"/>
              </w:rPr>
              <w:t>Действие</w:t>
            </w:r>
          </w:p>
        </w:tc>
        <w:tc>
          <w:tcPr>
            <w:tcW w:w="3042" w:type="dxa"/>
            <w:gridSpan w:val="6"/>
          </w:tcPr>
          <w:p w:rsidR="00653742" w:rsidRPr="00EF288F" w:rsidRDefault="00653742" w:rsidP="00EF288F">
            <w:pPr>
              <w:jc w:val="both"/>
              <w:rPr>
                <w:rFonts w:ascii="Times New Roman" w:hAnsi="Times New Roman" w:cs="Times New Roman"/>
                <w:b/>
                <w:sz w:val="28"/>
                <w:szCs w:val="28"/>
              </w:rPr>
            </w:pPr>
            <w:r w:rsidRPr="00EF288F">
              <w:rPr>
                <w:rFonts w:ascii="Times New Roman" w:hAnsi="Times New Roman" w:cs="Times New Roman"/>
                <w:b/>
                <w:sz w:val="28"/>
                <w:szCs w:val="28"/>
              </w:rPr>
              <w:t>Действие</w:t>
            </w:r>
          </w:p>
        </w:tc>
      </w:tr>
      <w:tr w:rsidR="00653742" w:rsidRPr="00EF288F" w:rsidTr="00653742">
        <w:tc>
          <w:tcPr>
            <w:tcW w:w="2473" w:type="dxa"/>
            <w:gridSpan w:val="2"/>
            <w:vMerge/>
          </w:tcPr>
          <w:p w:rsidR="00653742" w:rsidRPr="00EF288F" w:rsidRDefault="00653742" w:rsidP="00EF288F">
            <w:pPr>
              <w:jc w:val="both"/>
              <w:rPr>
                <w:rFonts w:ascii="Times New Roman" w:hAnsi="Times New Roman" w:cs="Times New Roman"/>
                <w:b/>
                <w:sz w:val="28"/>
                <w:szCs w:val="28"/>
              </w:rPr>
            </w:pPr>
          </w:p>
        </w:tc>
        <w:tc>
          <w:tcPr>
            <w:tcW w:w="4056" w:type="dxa"/>
            <w:gridSpan w:val="8"/>
          </w:tcPr>
          <w:p w:rsidR="00653742" w:rsidRPr="00EF288F" w:rsidRDefault="00653742" w:rsidP="00EF288F">
            <w:pPr>
              <w:jc w:val="both"/>
              <w:rPr>
                <w:rFonts w:ascii="Times New Roman" w:hAnsi="Times New Roman" w:cs="Times New Roman"/>
                <w:b/>
                <w:sz w:val="28"/>
                <w:szCs w:val="28"/>
              </w:rPr>
            </w:pPr>
            <w:r w:rsidRPr="00EF288F">
              <w:rPr>
                <w:rFonts w:ascii="Times New Roman" w:hAnsi="Times New Roman" w:cs="Times New Roman"/>
                <w:b/>
                <w:sz w:val="28"/>
                <w:szCs w:val="28"/>
              </w:rPr>
              <w:t>Явления</w:t>
            </w:r>
          </w:p>
        </w:tc>
        <w:tc>
          <w:tcPr>
            <w:tcW w:w="3042" w:type="dxa"/>
            <w:gridSpan w:val="6"/>
          </w:tcPr>
          <w:p w:rsidR="00653742" w:rsidRPr="00EF288F" w:rsidRDefault="00653742" w:rsidP="00EF288F">
            <w:pPr>
              <w:jc w:val="both"/>
              <w:rPr>
                <w:rFonts w:ascii="Times New Roman" w:hAnsi="Times New Roman" w:cs="Times New Roman"/>
                <w:b/>
                <w:sz w:val="28"/>
                <w:szCs w:val="28"/>
              </w:rPr>
            </w:pPr>
            <w:r w:rsidRPr="00EF288F">
              <w:rPr>
                <w:rFonts w:ascii="Times New Roman" w:hAnsi="Times New Roman" w:cs="Times New Roman"/>
                <w:b/>
                <w:sz w:val="28"/>
                <w:szCs w:val="28"/>
              </w:rPr>
              <w:t>Явления</w:t>
            </w:r>
          </w:p>
        </w:tc>
      </w:tr>
      <w:tr w:rsidR="00653742" w:rsidRPr="00EF288F" w:rsidTr="00653742">
        <w:tc>
          <w:tcPr>
            <w:tcW w:w="2473" w:type="dxa"/>
            <w:gridSpan w:val="2"/>
            <w:vMerge/>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c>
          <w:tcPr>
            <w:tcW w:w="1206" w:type="dxa"/>
            <w:vMerge w:val="restart"/>
            <w:textDirection w:val="btLr"/>
          </w:tcPr>
          <w:p w:rsidR="00653742" w:rsidRPr="00EF288F" w:rsidRDefault="00653742" w:rsidP="00EF288F">
            <w:pPr>
              <w:ind w:left="113" w:right="113"/>
              <w:jc w:val="both"/>
              <w:rPr>
                <w:rFonts w:ascii="Times New Roman" w:hAnsi="Times New Roman" w:cs="Times New Roman"/>
                <w:b/>
                <w:sz w:val="28"/>
                <w:szCs w:val="28"/>
              </w:rPr>
            </w:pPr>
            <w:r w:rsidRPr="00EF288F">
              <w:rPr>
                <w:rFonts w:ascii="Times New Roman" w:hAnsi="Times New Roman" w:cs="Times New Roman"/>
                <w:b/>
                <w:sz w:val="28"/>
                <w:szCs w:val="28"/>
              </w:rPr>
              <w:t>Отрица      тельные герои</w:t>
            </w: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c>
          <w:tcPr>
            <w:tcW w:w="1206" w:type="dxa"/>
            <w:vMerge/>
          </w:tcPr>
          <w:p w:rsidR="00653742" w:rsidRPr="00EF288F" w:rsidRDefault="00653742" w:rsidP="00EF288F">
            <w:pPr>
              <w:jc w:val="both"/>
              <w:rPr>
                <w:rFonts w:ascii="Times New Roman" w:hAnsi="Times New Roman" w:cs="Times New Roman"/>
                <w:sz w:val="28"/>
                <w:szCs w:val="28"/>
              </w:rPr>
            </w:pP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c>
          <w:tcPr>
            <w:tcW w:w="1206" w:type="dxa"/>
            <w:vMerge/>
          </w:tcPr>
          <w:p w:rsidR="00653742" w:rsidRPr="00EF288F" w:rsidRDefault="00653742" w:rsidP="00EF288F">
            <w:pPr>
              <w:jc w:val="both"/>
              <w:rPr>
                <w:rFonts w:ascii="Times New Roman" w:hAnsi="Times New Roman" w:cs="Times New Roman"/>
                <w:sz w:val="28"/>
                <w:szCs w:val="28"/>
              </w:rPr>
            </w:pP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rPr>
          <w:trHeight w:val="70"/>
        </w:trPr>
        <w:tc>
          <w:tcPr>
            <w:tcW w:w="1206" w:type="dxa"/>
            <w:vMerge/>
          </w:tcPr>
          <w:p w:rsidR="00653742" w:rsidRPr="00EF288F" w:rsidRDefault="00653742" w:rsidP="00EF288F">
            <w:pPr>
              <w:jc w:val="both"/>
              <w:rPr>
                <w:rFonts w:ascii="Times New Roman" w:hAnsi="Times New Roman" w:cs="Times New Roman"/>
                <w:sz w:val="28"/>
                <w:szCs w:val="28"/>
              </w:rPr>
            </w:pP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c>
          <w:tcPr>
            <w:tcW w:w="1206" w:type="dxa"/>
            <w:vMerge w:val="restart"/>
            <w:textDirection w:val="btLr"/>
          </w:tcPr>
          <w:p w:rsidR="00653742" w:rsidRPr="00EF288F" w:rsidRDefault="00653742" w:rsidP="00EF288F">
            <w:pPr>
              <w:ind w:left="113" w:right="113"/>
              <w:jc w:val="both"/>
              <w:rPr>
                <w:rFonts w:ascii="Times New Roman" w:hAnsi="Times New Roman" w:cs="Times New Roman"/>
                <w:b/>
                <w:sz w:val="28"/>
                <w:szCs w:val="28"/>
              </w:rPr>
            </w:pPr>
            <w:r w:rsidRPr="00EF288F">
              <w:rPr>
                <w:rFonts w:ascii="Times New Roman" w:hAnsi="Times New Roman" w:cs="Times New Roman"/>
                <w:b/>
                <w:sz w:val="28"/>
                <w:szCs w:val="28"/>
              </w:rPr>
              <w:t>Положи тельные герои</w:t>
            </w: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c>
          <w:tcPr>
            <w:tcW w:w="1206" w:type="dxa"/>
            <w:vMerge/>
          </w:tcPr>
          <w:p w:rsidR="00653742" w:rsidRPr="00EF288F" w:rsidRDefault="00653742" w:rsidP="00EF288F">
            <w:pPr>
              <w:jc w:val="both"/>
              <w:rPr>
                <w:rFonts w:ascii="Times New Roman" w:hAnsi="Times New Roman" w:cs="Times New Roman"/>
                <w:sz w:val="28"/>
                <w:szCs w:val="28"/>
              </w:rPr>
            </w:pP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c>
          <w:tcPr>
            <w:tcW w:w="1206" w:type="dxa"/>
            <w:vMerge/>
          </w:tcPr>
          <w:p w:rsidR="00653742" w:rsidRPr="00EF288F" w:rsidRDefault="00653742" w:rsidP="00EF288F">
            <w:pPr>
              <w:jc w:val="both"/>
              <w:rPr>
                <w:rFonts w:ascii="Times New Roman" w:hAnsi="Times New Roman" w:cs="Times New Roman"/>
                <w:sz w:val="28"/>
                <w:szCs w:val="28"/>
              </w:rPr>
            </w:pP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c>
          <w:tcPr>
            <w:tcW w:w="1206" w:type="dxa"/>
            <w:vMerge/>
          </w:tcPr>
          <w:p w:rsidR="00653742" w:rsidRPr="00EF288F" w:rsidRDefault="00653742" w:rsidP="00EF288F">
            <w:pPr>
              <w:jc w:val="both"/>
              <w:rPr>
                <w:rFonts w:ascii="Times New Roman" w:hAnsi="Times New Roman" w:cs="Times New Roman"/>
                <w:sz w:val="28"/>
                <w:szCs w:val="28"/>
              </w:rPr>
            </w:pP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EF288F">
        <w:trPr>
          <w:trHeight w:val="557"/>
        </w:trPr>
        <w:tc>
          <w:tcPr>
            <w:tcW w:w="1206" w:type="dxa"/>
            <w:vMerge w:val="restart"/>
            <w:textDirection w:val="btLr"/>
          </w:tcPr>
          <w:p w:rsidR="00653742" w:rsidRPr="00EF288F" w:rsidRDefault="00EF288F" w:rsidP="00EF288F">
            <w:pPr>
              <w:ind w:left="113" w:right="113"/>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53742" w:rsidRPr="00EF288F">
              <w:rPr>
                <w:rFonts w:ascii="Times New Roman" w:hAnsi="Times New Roman" w:cs="Times New Roman"/>
                <w:b/>
                <w:sz w:val="28"/>
                <w:szCs w:val="28"/>
              </w:rPr>
              <w:t>Слуг</w:t>
            </w:r>
            <w:r>
              <w:rPr>
                <w:rFonts w:ascii="Times New Roman" w:hAnsi="Times New Roman" w:cs="Times New Roman"/>
                <w:b/>
                <w:sz w:val="28"/>
                <w:szCs w:val="28"/>
              </w:rPr>
              <w:t>и</w:t>
            </w:r>
          </w:p>
          <w:p w:rsidR="00EF288F" w:rsidRPr="00EF288F" w:rsidRDefault="00EF288F" w:rsidP="00EF288F">
            <w:pPr>
              <w:ind w:left="113" w:right="113"/>
              <w:jc w:val="both"/>
              <w:rPr>
                <w:rFonts w:ascii="Times New Roman" w:hAnsi="Times New Roman" w:cs="Times New Roman"/>
                <w:b/>
                <w:sz w:val="28"/>
                <w:szCs w:val="28"/>
              </w:rPr>
            </w:pPr>
          </w:p>
          <w:p w:rsidR="00653742" w:rsidRPr="00EF288F" w:rsidRDefault="00653742" w:rsidP="00EF288F">
            <w:pPr>
              <w:ind w:left="113" w:right="113"/>
              <w:jc w:val="both"/>
              <w:rPr>
                <w:rFonts w:ascii="Times New Roman" w:hAnsi="Times New Roman" w:cs="Times New Roman"/>
                <w:b/>
                <w:sz w:val="28"/>
                <w:szCs w:val="28"/>
              </w:rPr>
            </w:pPr>
          </w:p>
          <w:p w:rsidR="00653742" w:rsidRPr="00EF288F" w:rsidRDefault="00653742" w:rsidP="00EF288F">
            <w:pPr>
              <w:ind w:left="113" w:right="113"/>
              <w:jc w:val="both"/>
              <w:rPr>
                <w:rFonts w:ascii="Times New Roman" w:hAnsi="Times New Roman" w:cs="Times New Roman"/>
                <w:b/>
                <w:sz w:val="28"/>
                <w:szCs w:val="28"/>
              </w:rPr>
            </w:pPr>
            <w:r w:rsidRPr="00EF288F">
              <w:rPr>
                <w:rFonts w:ascii="Times New Roman" w:hAnsi="Times New Roman" w:cs="Times New Roman"/>
                <w:b/>
                <w:sz w:val="28"/>
                <w:szCs w:val="28"/>
              </w:rPr>
              <w:t xml:space="preserve">             </w:t>
            </w: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EF288F">
        <w:trPr>
          <w:trHeight w:val="563"/>
        </w:trPr>
        <w:tc>
          <w:tcPr>
            <w:tcW w:w="1206" w:type="dxa"/>
            <w:vMerge/>
          </w:tcPr>
          <w:p w:rsidR="00653742" w:rsidRPr="00EF288F" w:rsidRDefault="00653742" w:rsidP="00EF288F">
            <w:pPr>
              <w:jc w:val="both"/>
              <w:rPr>
                <w:rFonts w:ascii="Times New Roman" w:hAnsi="Times New Roman" w:cs="Times New Roman"/>
                <w:sz w:val="28"/>
                <w:szCs w:val="28"/>
              </w:rPr>
            </w:pP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c>
          <w:tcPr>
            <w:tcW w:w="1206" w:type="dxa"/>
            <w:vMerge w:val="restart"/>
            <w:textDirection w:val="btLr"/>
          </w:tcPr>
          <w:p w:rsidR="00653742" w:rsidRPr="00EF288F" w:rsidRDefault="00653742" w:rsidP="00EF288F">
            <w:pPr>
              <w:ind w:left="113" w:right="113"/>
              <w:jc w:val="both"/>
              <w:rPr>
                <w:rFonts w:ascii="Times New Roman" w:hAnsi="Times New Roman" w:cs="Times New Roman"/>
                <w:b/>
                <w:sz w:val="28"/>
                <w:szCs w:val="28"/>
              </w:rPr>
            </w:pPr>
            <w:r w:rsidRPr="00EF288F">
              <w:rPr>
                <w:rFonts w:ascii="Times New Roman" w:hAnsi="Times New Roman" w:cs="Times New Roman"/>
                <w:b/>
                <w:sz w:val="28"/>
                <w:szCs w:val="28"/>
              </w:rPr>
              <w:t>Учите ля</w:t>
            </w: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c>
          <w:tcPr>
            <w:tcW w:w="1206" w:type="dxa"/>
            <w:vMerge/>
          </w:tcPr>
          <w:p w:rsidR="00653742" w:rsidRPr="00EF288F" w:rsidRDefault="00653742" w:rsidP="00EF288F">
            <w:pPr>
              <w:jc w:val="both"/>
              <w:rPr>
                <w:rFonts w:ascii="Times New Roman" w:hAnsi="Times New Roman" w:cs="Times New Roman"/>
                <w:sz w:val="28"/>
                <w:szCs w:val="28"/>
              </w:rPr>
            </w:pP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EF288F">
        <w:trPr>
          <w:trHeight w:val="609"/>
        </w:trPr>
        <w:tc>
          <w:tcPr>
            <w:tcW w:w="1206" w:type="dxa"/>
            <w:vMerge/>
          </w:tcPr>
          <w:p w:rsidR="00653742" w:rsidRPr="00EF288F" w:rsidRDefault="00653742" w:rsidP="00EF288F">
            <w:pPr>
              <w:jc w:val="both"/>
              <w:rPr>
                <w:rFonts w:ascii="Times New Roman" w:hAnsi="Times New Roman" w:cs="Times New Roman"/>
                <w:sz w:val="28"/>
                <w:szCs w:val="28"/>
              </w:rPr>
            </w:pPr>
          </w:p>
        </w:tc>
        <w:tc>
          <w:tcPr>
            <w:tcW w:w="126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r w:rsidR="00653742" w:rsidRPr="00EF288F" w:rsidTr="00653742">
        <w:tc>
          <w:tcPr>
            <w:tcW w:w="2473" w:type="dxa"/>
            <w:gridSpan w:val="2"/>
          </w:tcPr>
          <w:p w:rsidR="00653742" w:rsidRPr="00EF288F" w:rsidRDefault="00653742" w:rsidP="00EF288F">
            <w:pPr>
              <w:jc w:val="both"/>
              <w:rPr>
                <w:rFonts w:ascii="Times New Roman" w:hAnsi="Times New Roman" w:cs="Times New Roman"/>
                <w:b/>
                <w:sz w:val="28"/>
                <w:szCs w:val="28"/>
              </w:rPr>
            </w:pPr>
            <w:r w:rsidRPr="00EF288F">
              <w:rPr>
                <w:rFonts w:ascii="Times New Roman" w:hAnsi="Times New Roman" w:cs="Times New Roman"/>
                <w:b/>
                <w:sz w:val="28"/>
                <w:szCs w:val="28"/>
              </w:rPr>
              <w:t>Озаглавить сцены</w:t>
            </w: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c>
          <w:tcPr>
            <w:tcW w:w="507" w:type="dxa"/>
          </w:tcPr>
          <w:p w:rsidR="00653742" w:rsidRPr="00EF288F" w:rsidRDefault="00653742" w:rsidP="00EF288F">
            <w:pPr>
              <w:jc w:val="both"/>
              <w:rPr>
                <w:rFonts w:ascii="Times New Roman" w:hAnsi="Times New Roman" w:cs="Times New Roman"/>
                <w:sz w:val="28"/>
                <w:szCs w:val="28"/>
              </w:rPr>
            </w:pPr>
          </w:p>
        </w:tc>
      </w:tr>
    </w:tbl>
    <w:p w:rsidR="00415166" w:rsidRPr="00EF288F" w:rsidRDefault="00415166" w:rsidP="00EF288F">
      <w:pPr>
        <w:spacing w:line="240" w:lineRule="auto"/>
        <w:jc w:val="both"/>
        <w:rPr>
          <w:rFonts w:ascii="Times New Roman" w:hAnsi="Times New Roman" w:cs="Times New Roman"/>
          <w:b/>
          <w:sz w:val="28"/>
          <w:szCs w:val="28"/>
        </w:rPr>
      </w:pPr>
    </w:p>
    <w:p w:rsidR="004E4FE7" w:rsidRPr="00EF288F" w:rsidRDefault="004E4FE7" w:rsidP="00EF288F">
      <w:pPr>
        <w:spacing w:line="240" w:lineRule="auto"/>
        <w:jc w:val="both"/>
        <w:rPr>
          <w:rFonts w:ascii="Times New Roman" w:hAnsi="Times New Roman" w:cs="Times New Roman"/>
          <w:b/>
          <w:sz w:val="28"/>
          <w:szCs w:val="28"/>
        </w:rPr>
      </w:pPr>
      <w:r w:rsidRPr="00EF288F">
        <w:rPr>
          <w:rFonts w:ascii="Times New Roman" w:hAnsi="Times New Roman" w:cs="Times New Roman"/>
          <w:b/>
          <w:sz w:val="28"/>
          <w:szCs w:val="28"/>
        </w:rPr>
        <w:t>Эвристическая беседа.</w:t>
      </w:r>
    </w:p>
    <w:p w:rsidR="004E4FE7" w:rsidRPr="00EF288F" w:rsidRDefault="004E4FE7"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Что такое классицистическая комедия? Каким требованиям она должна была соответствовать?</w:t>
      </w:r>
    </w:p>
    <w:p w:rsidR="005B4E46" w:rsidRPr="00EF288F" w:rsidRDefault="004E4FE7"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 xml:space="preserve">КОМЕДИЯ — драматический жанр, изображающий такие жизненные положения и характеры, которые вызывают смех. </w:t>
      </w:r>
    </w:p>
    <w:p w:rsidR="004E4FE7" w:rsidRPr="00EF288F" w:rsidRDefault="005B4E46" w:rsidP="00EF288F">
      <w:pPr>
        <w:spacing w:line="240" w:lineRule="auto"/>
        <w:jc w:val="both"/>
        <w:rPr>
          <w:rFonts w:ascii="Times New Roman" w:hAnsi="Times New Roman" w:cs="Times New Roman"/>
          <w:sz w:val="28"/>
          <w:szCs w:val="28"/>
        </w:rPr>
      </w:pPr>
      <w:r w:rsidRPr="00EF288F">
        <w:rPr>
          <w:rFonts w:ascii="Times New Roman" w:hAnsi="Times New Roman" w:cs="Times New Roman"/>
          <w:b/>
          <w:sz w:val="28"/>
          <w:szCs w:val="28"/>
        </w:rPr>
        <w:t>Заполнение таблицы</w:t>
      </w:r>
      <w:r w:rsidRPr="00EF288F">
        <w:rPr>
          <w:rFonts w:ascii="Times New Roman" w:hAnsi="Times New Roman" w:cs="Times New Roman"/>
          <w:sz w:val="28"/>
          <w:szCs w:val="28"/>
        </w:rPr>
        <w:t xml:space="preserve"> (</w:t>
      </w:r>
      <w:r w:rsidR="00F8600D" w:rsidRPr="00EF288F">
        <w:rPr>
          <w:rFonts w:ascii="Times New Roman" w:hAnsi="Times New Roman" w:cs="Times New Roman"/>
          <w:sz w:val="28"/>
          <w:szCs w:val="28"/>
        </w:rPr>
        <w:t>Д</w:t>
      </w:r>
      <w:r w:rsidRPr="00EF288F">
        <w:rPr>
          <w:rFonts w:ascii="Times New Roman" w:hAnsi="Times New Roman" w:cs="Times New Roman"/>
          <w:sz w:val="28"/>
          <w:szCs w:val="28"/>
        </w:rPr>
        <w:t>еление действия на явления)</w:t>
      </w:r>
    </w:p>
    <w:p w:rsidR="00DC61BD" w:rsidRPr="00EF288F" w:rsidRDefault="00DC61B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Работа с афишей.</w:t>
      </w:r>
    </w:p>
    <w:p w:rsidR="00DC61BD" w:rsidRPr="00EF288F" w:rsidRDefault="00DC61B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Комментированное чтение афиши. Говорящие фамилии.</w:t>
      </w:r>
    </w:p>
    <w:p w:rsidR="002948D8" w:rsidRPr="00EF288F" w:rsidRDefault="005B4E46"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 xml:space="preserve">Фонвизин использует "говорящие" фамилии, фразы-саморазоблачения. Давайте определим положительных и отрицательных героев комедии. </w:t>
      </w:r>
    </w:p>
    <w:p w:rsidR="005B4E46" w:rsidRPr="00EF288F" w:rsidRDefault="005B4E46" w:rsidP="00EF288F">
      <w:pPr>
        <w:spacing w:line="240" w:lineRule="auto"/>
        <w:jc w:val="both"/>
        <w:rPr>
          <w:rFonts w:ascii="Times New Roman" w:hAnsi="Times New Roman" w:cs="Times New Roman"/>
          <w:sz w:val="28"/>
          <w:szCs w:val="28"/>
        </w:rPr>
      </w:pPr>
      <w:r w:rsidRPr="00EF288F">
        <w:rPr>
          <w:rFonts w:ascii="Times New Roman" w:hAnsi="Times New Roman" w:cs="Times New Roman"/>
          <w:b/>
          <w:sz w:val="28"/>
          <w:szCs w:val="28"/>
        </w:rPr>
        <w:t>Заполнение таблицы</w:t>
      </w:r>
      <w:r w:rsidRPr="00EF288F">
        <w:rPr>
          <w:rFonts w:ascii="Times New Roman" w:hAnsi="Times New Roman" w:cs="Times New Roman"/>
          <w:sz w:val="28"/>
          <w:szCs w:val="28"/>
        </w:rPr>
        <w:t xml:space="preserve"> </w:t>
      </w:r>
    </w:p>
    <w:p w:rsidR="005B4E46" w:rsidRPr="00EF288F" w:rsidRDefault="005B4E46"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 Отрицательные – красным цветом, положительные герои – зеленым цветом, учителя и слуги – желтым цветом).</w:t>
      </w:r>
    </w:p>
    <w:p w:rsidR="00DC61BD" w:rsidRPr="00EF288F" w:rsidRDefault="00DC61B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Где происходит действие комедии?</w:t>
      </w:r>
    </w:p>
    <w:p w:rsidR="00DC61BD" w:rsidRPr="00EF288F" w:rsidRDefault="00DC61B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(События происходят в течение одних суток и в одном месте — захолустной барской усадьбе, в доме помещицы Простаковой.</w:t>
      </w:r>
    </w:p>
    <w:p w:rsidR="00DC61BD" w:rsidRPr="00EF288F" w:rsidRDefault="00DC61BD"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lastRenderedPageBreak/>
        <w:t>Какими способами автор раскрывает характер тех, кто оказывается предметом " его беспощадной иронии", чьи недостатки, говоря словами Н.В. Гоголя, «выставлены в очевидности беспощадной»?</w:t>
      </w:r>
    </w:p>
    <w:p w:rsidR="005B4E46" w:rsidRPr="00EF288F" w:rsidRDefault="005B4E46"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Какова расстановка сил в пьесе?</w:t>
      </w:r>
    </w:p>
    <w:p w:rsidR="002948D8" w:rsidRPr="00EF288F" w:rsidRDefault="002948D8"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Как и положено, комедия классицизма должна была не просто смешить, но и просвещать, поучать, утверждая разумное, положительное, выражать авторский идеал. Поэтому отрицательным героям обязательно противопоставлялись герои положительные. Приём прямого соотнесения характеров – одна из особенностей русской комедии классицизма. В комедии “Недоросль” четыре героя с одной стороны противопоставлены четырём с другой. Положительные герои лишь проясняли авторское отношение к происходящему. Они выдвигали разумный идеал в различных сферах человеческой жизни, жизни общества. Именно поэтому так близко было современникам Фонвизина всё то, о чём говорили Стародум, Милон, Правдин, Софья.</w:t>
      </w:r>
    </w:p>
    <w:p w:rsidR="005B4E46" w:rsidRPr="00EF288F" w:rsidRDefault="005B4E46"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Каким, исходя из этого, вы представляете возникший между ними конфликт?</w:t>
      </w:r>
    </w:p>
    <w:p w:rsidR="005B4E46" w:rsidRPr="00EF288F" w:rsidRDefault="005B4E46" w:rsidP="00EF288F">
      <w:pPr>
        <w:spacing w:line="240" w:lineRule="auto"/>
        <w:ind w:firstLine="708"/>
        <w:jc w:val="both"/>
        <w:rPr>
          <w:rFonts w:ascii="Times New Roman" w:hAnsi="Times New Roman" w:cs="Times New Roman"/>
          <w:b/>
          <w:sz w:val="28"/>
          <w:szCs w:val="28"/>
        </w:rPr>
      </w:pPr>
      <w:r w:rsidRPr="00EF288F">
        <w:rPr>
          <w:rFonts w:ascii="Times New Roman" w:hAnsi="Times New Roman" w:cs="Times New Roman"/>
          <w:b/>
          <w:sz w:val="28"/>
          <w:szCs w:val="28"/>
        </w:rPr>
        <w:t>Комментированное чтение и анализ первого действия.</w:t>
      </w:r>
      <w:r w:rsidR="002948D8" w:rsidRPr="00EF288F">
        <w:rPr>
          <w:rFonts w:ascii="Times New Roman" w:hAnsi="Times New Roman" w:cs="Times New Roman"/>
          <w:b/>
          <w:sz w:val="28"/>
          <w:szCs w:val="28"/>
        </w:rPr>
        <w:t xml:space="preserve"> ( Заполняется таблица по ходу анализа произведения)</w:t>
      </w:r>
    </w:p>
    <w:p w:rsidR="005B4E46" w:rsidRPr="00EF288F" w:rsidRDefault="005B4E46"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 xml:space="preserve">Как раскрываются в первых сценах характеры супругов Простаковых, Митрофана, Скотинина? Как они ведут себя, какова их речь? Как можно озаглавить первое явление? </w:t>
      </w:r>
    </w:p>
    <w:p w:rsidR="005B4E46" w:rsidRPr="00EF288F" w:rsidRDefault="005B4E46"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w:t>
      </w:r>
      <w:r w:rsidR="00A0704B" w:rsidRPr="00EF288F">
        <w:rPr>
          <w:rFonts w:ascii="Times New Roman" w:hAnsi="Times New Roman" w:cs="Times New Roman"/>
          <w:sz w:val="28"/>
          <w:szCs w:val="28"/>
        </w:rPr>
        <w:t>«</w:t>
      </w:r>
      <w:r w:rsidRPr="00EF288F">
        <w:rPr>
          <w:rFonts w:ascii="Times New Roman" w:hAnsi="Times New Roman" w:cs="Times New Roman"/>
          <w:sz w:val="28"/>
          <w:szCs w:val="28"/>
        </w:rPr>
        <w:t>Примерка кафтана</w:t>
      </w:r>
      <w:r w:rsidR="00A0704B" w:rsidRPr="00EF288F">
        <w:rPr>
          <w:rFonts w:ascii="Times New Roman" w:hAnsi="Times New Roman" w:cs="Times New Roman"/>
          <w:sz w:val="28"/>
          <w:szCs w:val="28"/>
        </w:rPr>
        <w:t>»</w:t>
      </w:r>
      <w:r w:rsidRPr="00EF288F">
        <w:rPr>
          <w:rFonts w:ascii="Times New Roman" w:hAnsi="Times New Roman" w:cs="Times New Roman"/>
          <w:sz w:val="28"/>
          <w:szCs w:val="28"/>
        </w:rPr>
        <w:t>.  Варварское отношение Простаковой к крепостным слугам, её властолюбие и деспотизм.</w:t>
      </w:r>
      <w:r w:rsidR="00A0704B" w:rsidRPr="00EF288F">
        <w:rPr>
          <w:rFonts w:ascii="Times New Roman" w:hAnsi="Times New Roman" w:cs="Times New Roman"/>
          <w:sz w:val="28"/>
          <w:szCs w:val="28"/>
        </w:rPr>
        <w:t>)</w:t>
      </w:r>
    </w:p>
    <w:p w:rsidR="00A0704B" w:rsidRPr="00EF288F" w:rsidRDefault="00A0704B"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Запишите название явления в таблицу.</w:t>
      </w:r>
      <w:r w:rsidR="008E5042" w:rsidRPr="00EF288F">
        <w:rPr>
          <w:rFonts w:ascii="Times New Roman" w:hAnsi="Times New Roman" w:cs="Times New Roman"/>
          <w:sz w:val="28"/>
          <w:szCs w:val="28"/>
        </w:rPr>
        <w:t xml:space="preserve"> ( Аналогичная работа над 2-3 явлениями комедии).</w:t>
      </w:r>
    </w:p>
    <w:p w:rsidR="00B719BF" w:rsidRPr="00EF288F" w:rsidRDefault="00B719BF"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Почему столько внимания уделено примерке кафтана и почему именно этой сценой начинается комедия?</w:t>
      </w:r>
    </w:p>
    <w:p w:rsidR="00047745" w:rsidRPr="00EF288F" w:rsidRDefault="00047745"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Главная тема комедии обозначена писателем уже в первом действии. Первая реплика Простаковой: “Кафтан весь испорчен. Еремеевна, веди сюда мошенника Тришку. Он, вор, везде его обузил” - вводит нас в атмосферу произвола помещичьей власти. Все дальнейшие пять явлений посвящены именно показу этого произвола.</w:t>
      </w:r>
    </w:p>
    <w:p w:rsidR="005B4E46" w:rsidRPr="00EF288F" w:rsidRDefault="00A029B8"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 xml:space="preserve">Сцена с кафтаном имеет иносказательное значение, связанное со сказкой Екатерины </w:t>
      </w:r>
      <w:r w:rsidRPr="00EF288F">
        <w:rPr>
          <w:rFonts w:ascii="Times New Roman" w:hAnsi="Times New Roman" w:cs="Times New Roman"/>
          <w:sz w:val="28"/>
          <w:szCs w:val="28"/>
          <w:lang w:val="en-US"/>
        </w:rPr>
        <w:t>II</w:t>
      </w:r>
      <w:r w:rsidRPr="00EF288F">
        <w:rPr>
          <w:rFonts w:ascii="Times New Roman" w:hAnsi="Times New Roman" w:cs="Times New Roman"/>
          <w:sz w:val="28"/>
          <w:szCs w:val="28"/>
        </w:rPr>
        <w:t xml:space="preserve"> о мужике, который вырос из кафтана. Императрица ставила своей целью при помощи аллегории раскрыть роль Комиссии 1767 года, бесплодно работающей над сводом законов. Д.И. Фонвизин же сатирически обыгрывает эту </w:t>
      </w:r>
      <w:r w:rsidR="0052480B" w:rsidRPr="00EF288F">
        <w:rPr>
          <w:rFonts w:ascii="Times New Roman" w:hAnsi="Times New Roman" w:cs="Times New Roman"/>
          <w:sz w:val="28"/>
          <w:szCs w:val="28"/>
        </w:rPr>
        <w:t>сказку: кафтан (свод законов), с</w:t>
      </w:r>
      <w:r w:rsidRPr="00EF288F">
        <w:rPr>
          <w:rFonts w:ascii="Times New Roman" w:hAnsi="Times New Roman" w:cs="Times New Roman"/>
          <w:sz w:val="28"/>
          <w:szCs w:val="28"/>
        </w:rPr>
        <w:t>шитый Тришкой  (Комиссия), никак не подходит Митрофану (народу).)</w:t>
      </w:r>
    </w:p>
    <w:p w:rsidR="002B779D" w:rsidRPr="00EF288F" w:rsidRDefault="002B779D"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lastRenderedPageBreak/>
        <w:t>Тема барского произвола — главная в пьесе.</w:t>
      </w:r>
    </w:p>
    <w:p w:rsidR="00051823" w:rsidRPr="00EF288F" w:rsidRDefault="00051823"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w:t>
      </w:r>
      <w:r w:rsidR="002B779D" w:rsidRPr="00EF288F">
        <w:rPr>
          <w:rFonts w:ascii="Times New Roman" w:hAnsi="Times New Roman" w:cs="Times New Roman"/>
          <w:sz w:val="28"/>
          <w:szCs w:val="28"/>
        </w:rPr>
        <w:t>Митрофанушка..</w:t>
      </w:r>
      <w:r w:rsidRPr="00EF288F">
        <w:rPr>
          <w:rFonts w:ascii="Times New Roman" w:hAnsi="Times New Roman" w:cs="Times New Roman"/>
          <w:sz w:val="28"/>
          <w:szCs w:val="28"/>
        </w:rPr>
        <w:t>. матушкин сынок, а не батюшкин»</w:t>
      </w:r>
      <w:r w:rsidR="008E5042" w:rsidRPr="00EF288F">
        <w:rPr>
          <w:rFonts w:ascii="Times New Roman" w:hAnsi="Times New Roman" w:cs="Times New Roman"/>
          <w:sz w:val="28"/>
          <w:szCs w:val="28"/>
        </w:rPr>
        <w:t xml:space="preserve"> (явление</w:t>
      </w:r>
      <w:r w:rsidR="002B779D" w:rsidRPr="00EF288F">
        <w:rPr>
          <w:rFonts w:ascii="Times New Roman" w:hAnsi="Times New Roman" w:cs="Times New Roman"/>
          <w:sz w:val="28"/>
          <w:szCs w:val="28"/>
        </w:rPr>
        <w:t xml:space="preserve"> 4). </w:t>
      </w:r>
    </w:p>
    <w:p w:rsidR="00051823" w:rsidRPr="00EF288F" w:rsidRDefault="00051823"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Каким предстает Митрофанушка в 4 явлении?</w:t>
      </w:r>
    </w:p>
    <w:p w:rsidR="002B779D"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 xml:space="preserve">Митрофанушка — избалованный и </w:t>
      </w:r>
      <w:r w:rsidR="00051823" w:rsidRPr="00EF288F">
        <w:rPr>
          <w:rFonts w:ascii="Times New Roman" w:hAnsi="Times New Roman" w:cs="Times New Roman"/>
          <w:sz w:val="28"/>
          <w:szCs w:val="28"/>
        </w:rPr>
        <w:t>бессовестный «маменькин сынок»</w:t>
      </w:r>
      <w:r w:rsidRPr="00EF288F">
        <w:rPr>
          <w:rFonts w:ascii="Times New Roman" w:hAnsi="Times New Roman" w:cs="Times New Roman"/>
          <w:sz w:val="28"/>
          <w:szCs w:val="28"/>
        </w:rPr>
        <w:t>.</w:t>
      </w:r>
      <w:r w:rsidR="002948D8" w:rsidRPr="00EF288F">
        <w:rPr>
          <w:rFonts w:ascii="Times New Roman" w:hAnsi="Times New Roman" w:cs="Times New Roman"/>
          <w:sz w:val="28"/>
          <w:szCs w:val="28"/>
        </w:rPr>
        <w:t xml:space="preserve">  Он ни во что не ставит своего отца. Митрофан груб и жесток</w:t>
      </w:r>
    </w:p>
    <w:p w:rsidR="002B779D" w:rsidRPr="00EF288F" w:rsidRDefault="00051823"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«Замыслы Простаковой и Скотинина»</w:t>
      </w:r>
      <w:r w:rsidR="008E5042" w:rsidRPr="00EF288F">
        <w:rPr>
          <w:rFonts w:ascii="Times New Roman" w:hAnsi="Times New Roman" w:cs="Times New Roman"/>
          <w:sz w:val="28"/>
          <w:szCs w:val="28"/>
        </w:rPr>
        <w:t xml:space="preserve"> (явление </w:t>
      </w:r>
      <w:r w:rsidR="002B779D" w:rsidRPr="00EF288F">
        <w:rPr>
          <w:rFonts w:ascii="Times New Roman" w:hAnsi="Times New Roman" w:cs="Times New Roman"/>
          <w:sz w:val="28"/>
          <w:szCs w:val="28"/>
        </w:rPr>
        <w:t>5).</w:t>
      </w:r>
    </w:p>
    <w:p w:rsidR="002948D8" w:rsidRPr="00EF288F" w:rsidRDefault="00415166"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Что вы можете сказать о Скотинине?</w:t>
      </w:r>
    </w:p>
    <w:p w:rsidR="002948D8" w:rsidRPr="00EF288F" w:rsidRDefault="002948D8" w:rsidP="00EF288F">
      <w:pPr>
        <w:spacing w:line="240" w:lineRule="auto"/>
        <w:ind w:firstLine="708"/>
        <w:jc w:val="both"/>
        <w:rPr>
          <w:rFonts w:ascii="Times New Roman" w:hAnsi="Times New Roman" w:cs="Times New Roman"/>
          <w:sz w:val="28"/>
          <w:szCs w:val="28"/>
        </w:rPr>
      </w:pPr>
      <w:r w:rsidRPr="00EF288F">
        <w:rPr>
          <w:rFonts w:ascii="Times New Roman" w:hAnsi="Times New Roman" w:cs="Times New Roman"/>
          <w:sz w:val="28"/>
          <w:szCs w:val="28"/>
        </w:rPr>
        <w:t xml:space="preserve">Вырос в семье, крайне враждебно относившейся к просвещению: «Не будь тот Скотинин, кто </w:t>
      </w:r>
      <w:r w:rsidR="00415166" w:rsidRPr="00EF288F">
        <w:rPr>
          <w:rFonts w:ascii="Times New Roman" w:hAnsi="Times New Roman" w:cs="Times New Roman"/>
          <w:sz w:val="28"/>
          <w:szCs w:val="28"/>
        </w:rPr>
        <w:t xml:space="preserve">чему-нибудь научиться захочет». </w:t>
      </w:r>
      <w:r w:rsidRPr="00EF288F">
        <w:rPr>
          <w:rFonts w:ascii="Times New Roman" w:hAnsi="Times New Roman" w:cs="Times New Roman"/>
          <w:sz w:val="28"/>
          <w:szCs w:val="28"/>
        </w:rPr>
        <w:t>Невежествен</w:t>
      </w:r>
      <w:r w:rsidR="00415166" w:rsidRPr="00EF288F">
        <w:rPr>
          <w:rFonts w:ascii="Times New Roman" w:hAnsi="Times New Roman" w:cs="Times New Roman"/>
          <w:sz w:val="28"/>
          <w:szCs w:val="28"/>
        </w:rPr>
        <w:t xml:space="preserve">ен, умственно не развит, жаден. </w:t>
      </w:r>
      <w:r w:rsidRPr="00EF288F">
        <w:rPr>
          <w:rFonts w:ascii="Times New Roman" w:hAnsi="Times New Roman" w:cs="Times New Roman"/>
          <w:sz w:val="28"/>
          <w:szCs w:val="28"/>
        </w:rPr>
        <w:t xml:space="preserve">Это свирепый крепостник, который умеет «содрать» оброк со своих крепостных крестьян, и в этом занятии для </w:t>
      </w:r>
      <w:r w:rsidR="00415166" w:rsidRPr="00EF288F">
        <w:rPr>
          <w:rFonts w:ascii="Times New Roman" w:hAnsi="Times New Roman" w:cs="Times New Roman"/>
          <w:sz w:val="28"/>
          <w:szCs w:val="28"/>
        </w:rPr>
        <w:t>него не существует препятствий. Главный интерес в жизни -  с</w:t>
      </w:r>
      <w:r w:rsidRPr="00EF288F">
        <w:rPr>
          <w:rFonts w:ascii="Times New Roman" w:hAnsi="Times New Roman" w:cs="Times New Roman"/>
          <w:sz w:val="28"/>
          <w:szCs w:val="28"/>
        </w:rPr>
        <w:t>котный двор, разведение свиней. Только свиньи вызывают в нем расположение и теплые чувства, только к ним</w:t>
      </w:r>
      <w:r w:rsidR="00415166" w:rsidRPr="00EF288F">
        <w:rPr>
          <w:rFonts w:ascii="Times New Roman" w:hAnsi="Times New Roman" w:cs="Times New Roman"/>
          <w:sz w:val="28"/>
          <w:szCs w:val="28"/>
        </w:rPr>
        <w:t xml:space="preserve"> он проявляет теплоту и заботу. Речь Скотинина - р</w:t>
      </w:r>
      <w:r w:rsidRPr="00EF288F">
        <w:rPr>
          <w:rFonts w:ascii="Times New Roman" w:hAnsi="Times New Roman" w:cs="Times New Roman"/>
          <w:sz w:val="28"/>
          <w:szCs w:val="28"/>
        </w:rPr>
        <w:t>ечь необразованного человека, часто упот</w:t>
      </w:r>
      <w:r w:rsidR="00415166" w:rsidRPr="00EF288F">
        <w:rPr>
          <w:rFonts w:ascii="Times New Roman" w:hAnsi="Times New Roman" w:cs="Times New Roman"/>
          <w:sz w:val="28"/>
          <w:szCs w:val="28"/>
        </w:rPr>
        <w:t xml:space="preserve">ребляет грубые выражения, </w:t>
      </w:r>
      <w:r w:rsidRPr="00EF288F">
        <w:rPr>
          <w:rFonts w:ascii="Times New Roman" w:hAnsi="Times New Roman" w:cs="Times New Roman"/>
          <w:sz w:val="28"/>
          <w:szCs w:val="28"/>
        </w:rPr>
        <w:t xml:space="preserve"> встречаются сл</w:t>
      </w:r>
      <w:r w:rsidR="00415166" w:rsidRPr="00EF288F">
        <w:rPr>
          <w:rFonts w:ascii="Times New Roman" w:hAnsi="Times New Roman" w:cs="Times New Roman"/>
          <w:sz w:val="28"/>
          <w:szCs w:val="28"/>
        </w:rPr>
        <w:t xml:space="preserve">ова, заимствованные у дворовых. </w:t>
      </w:r>
      <w:r w:rsidRPr="00EF288F">
        <w:rPr>
          <w:rFonts w:ascii="Times New Roman" w:hAnsi="Times New Roman" w:cs="Times New Roman"/>
          <w:sz w:val="28"/>
          <w:szCs w:val="28"/>
        </w:rPr>
        <w:t>Это типичный представитель мелких помещиков-крепостников со всеми их недостатками.</w:t>
      </w:r>
    </w:p>
    <w:p w:rsidR="002B779D"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Диалог Простаковой и Скотинина характеризует</w:t>
      </w:r>
      <w:r w:rsidR="00051823" w:rsidRPr="00EF288F">
        <w:rPr>
          <w:rFonts w:ascii="Times New Roman" w:hAnsi="Times New Roman" w:cs="Times New Roman"/>
          <w:sz w:val="28"/>
          <w:szCs w:val="28"/>
        </w:rPr>
        <w:t xml:space="preserve"> их как жестоких крепостников. «</w:t>
      </w:r>
      <w:r w:rsidRPr="00EF288F">
        <w:rPr>
          <w:rFonts w:ascii="Times New Roman" w:hAnsi="Times New Roman" w:cs="Times New Roman"/>
          <w:sz w:val="28"/>
          <w:szCs w:val="28"/>
        </w:rPr>
        <w:t>С тех пор, как всё, что у крестьян ни было, мы отобрали, ничего уж содрать не можем. Та</w:t>
      </w:r>
      <w:r w:rsidR="00051823" w:rsidRPr="00EF288F">
        <w:rPr>
          <w:rFonts w:ascii="Times New Roman" w:hAnsi="Times New Roman" w:cs="Times New Roman"/>
          <w:sz w:val="28"/>
          <w:szCs w:val="28"/>
        </w:rPr>
        <w:t xml:space="preserve">кая беда!» </w:t>
      </w:r>
      <w:r w:rsidR="002948D8" w:rsidRPr="00EF288F">
        <w:rPr>
          <w:rFonts w:ascii="Times New Roman" w:hAnsi="Times New Roman" w:cs="Times New Roman"/>
          <w:sz w:val="28"/>
          <w:szCs w:val="28"/>
        </w:rPr>
        <w:t>(Простакова жалуется братцу.)</w:t>
      </w:r>
    </w:p>
    <w:p w:rsidR="002B779D"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Корысть, стяжательство, нажива — им подчинено пов</w:t>
      </w:r>
      <w:r w:rsidR="002948D8" w:rsidRPr="00EF288F">
        <w:rPr>
          <w:rFonts w:ascii="Times New Roman" w:hAnsi="Times New Roman" w:cs="Times New Roman"/>
          <w:sz w:val="28"/>
          <w:szCs w:val="28"/>
        </w:rPr>
        <w:t>едение Простаковых и Скотинина.</w:t>
      </w:r>
    </w:p>
    <w:p w:rsidR="002B779D"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Крепостное право, считает Фонвизин, не только крестьян доводит до положения безропотных рабов, но и помещиков оглупляет.</w:t>
      </w:r>
    </w:p>
    <w:p w:rsidR="002B779D"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 xml:space="preserve">Почему хочет жениться Скотинин? </w:t>
      </w:r>
      <w:r w:rsidR="00415166" w:rsidRPr="00EF288F">
        <w:rPr>
          <w:rFonts w:ascii="Times New Roman" w:hAnsi="Times New Roman" w:cs="Times New Roman"/>
          <w:sz w:val="28"/>
          <w:szCs w:val="28"/>
        </w:rPr>
        <w:t>Ради возможности выгодно жениться (нужны её «деревеньки», в которых водятся свиньи: Скот</w:t>
      </w:r>
      <w:r w:rsidR="008E5042" w:rsidRPr="00EF288F">
        <w:rPr>
          <w:rFonts w:ascii="Times New Roman" w:hAnsi="Times New Roman" w:cs="Times New Roman"/>
          <w:sz w:val="28"/>
          <w:szCs w:val="28"/>
        </w:rPr>
        <w:t>инину до них «смертная охота»), о</w:t>
      </w:r>
      <w:r w:rsidR="00415166" w:rsidRPr="00EF288F">
        <w:rPr>
          <w:rFonts w:ascii="Times New Roman" w:hAnsi="Times New Roman" w:cs="Times New Roman"/>
          <w:sz w:val="28"/>
          <w:szCs w:val="28"/>
        </w:rPr>
        <w:t xml:space="preserve">н готов уничтожить своего соперника - родного племянника Митрофана. </w:t>
      </w:r>
    </w:p>
    <w:p w:rsidR="002B779D"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Итак, ЭКСПОЗИЦИЯ пьесы — знакомство с героями состоялось.</w:t>
      </w:r>
    </w:p>
    <w:p w:rsidR="002948D8"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Почему Простакова вначале ничего не имела против женитьбы брата на Софье? (Считала её бесприданницей.)</w:t>
      </w:r>
    </w:p>
    <w:p w:rsidR="002B779D" w:rsidRPr="00EF288F" w:rsidRDefault="00415166"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Письмо Стародума</w:t>
      </w:r>
      <w:r w:rsidR="008E5042" w:rsidRPr="00EF288F">
        <w:rPr>
          <w:rFonts w:ascii="Times New Roman" w:hAnsi="Times New Roman" w:cs="Times New Roman"/>
          <w:sz w:val="28"/>
          <w:szCs w:val="28"/>
        </w:rPr>
        <w:t xml:space="preserve"> (явление</w:t>
      </w:r>
      <w:r w:rsidR="002B779D" w:rsidRPr="00EF288F">
        <w:rPr>
          <w:rFonts w:ascii="Times New Roman" w:hAnsi="Times New Roman" w:cs="Times New Roman"/>
          <w:sz w:val="28"/>
          <w:szCs w:val="28"/>
        </w:rPr>
        <w:t xml:space="preserve"> 6)</w:t>
      </w:r>
    </w:p>
    <w:p w:rsidR="002B779D"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Почему она меняет свои планы? (Узнаёт, что та наследница богатого дяди, Стародума.)</w:t>
      </w:r>
    </w:p>
    <w:p w:rsidR="002B779D"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lastRenderedPageBreak/>
        <w:t>В чём комизм её поведения? (Несоответствие: свой вымысел желает считать правдой, правду представляет вымыслом.)</w:t>
      </w:r>
    </w:p>
    <w:p w:rsidR="002B779D"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Что интересное узнаем мы о Простаковой</w:t>
      </w:r>
      <w:r w:rsidR="008E5042" w:rsidRPr="00EF288F">
        <w:rPr>
          <w:rFonts w:ascii="Times New Roman" w:hAnsi="Times New Roman" w:cs="Times New Roman"/>
          <w:sz w:val="28"/>
          <w:szCs w:val="28"/>
        </w:rPr>
        <w:t xml:space="preserve"> в 7 явлении</w:t>
      </w:r>
      <w:r w:rsidRPr="00EF288F">
        <w:rPr>
          <w:rFonts w:ascii="Times New Roman" w:hAnsi="Times New Roman" w:cs="Times New Roman"/>
          <w:sz w:val="28"/>
          <w:szCs w:val="28"/>
        </w:rPr>
        <w:t xml:space="preserve">? </w:t>
      </w:r>
      <w:r w:rsidR="008E5042" w:rsidRPr="00EF288F">
        <w:rPr>
          <w:rFonts w:ascii="Times New Roman" w:hAnsi="Times New Roman" w:cs="Times New Roman"/>
          <w:sz w:val="28"/>
          <w:szCs w:val="28"/>
        </w:rPr>
        <w:t>Как можно озаглавить? (Простакова н</w:t>
      </w:r>
      <w:r w:rsidRPr="00EF288F">
        <w:rPr>
          <w:rFonts w:ascii="Times New Roman" w:hAnsi="Times New Roman" w:cs="Times New Roman"/>
          <w:sz w:val="28"/>
          <w:szCs w:val="28"/>
        </w:rPr>
        <w:t>е умеет читать.)</w:t>
      </w:r>
      <w:r w:rsidR="008E5042" w:rsidRPr="00EF288F">
        <w:rPr>
          <w:rFonts w:ascii="Times New Roman" w:hAnsi="Times New Roman" w:cs="Times New Roman"/>
          <w:sz w:val="28"/>
          <w:szCs w:val="28"/>
        </w:rPr>
        <w:t xml:space="preserve"> «Чтение письма».</w:t>
      </w:r>
    </w:p>
    <w:p w:rsidR="002B779D"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Именно с этого события начинает развиваться драматический конфликт — это ЗАВЯЗКА пьесы. И кажется, что ничего уже не поможет Софье.</w:t>
      </w:r>
    </w:p>
    <w:p w:rsidR="002B779D" w:rsidRPr="00EF288F" w:rsidRDefault="004F5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 xml:space="preserve">Какое событие помешало планам </w:t>
      </w:r>
      <w:r w:rsidR="008E5042" w:rsidRPr="00EF288F">
        <w:rPr>
          <w:rFonts w:ascii="Times New Roman" w:hAnsi="Times New Roman" w:cs="Times New Roman"/>
          <w:sz w:val="28"/>
          <w:szCs w:val="28"/>
        </w:rPr>
        <w:t>Простаковых–Скотинина</w:t>
      </w:r>
      <w:r w:rsidRPr="00EF288F">
        <w:rPr>
          <w:rFonts w:ascii="Times New Roman" w:hAnsi="Times New Roman" w:cs="Times New Roman"/>
          <w:sz w:val="28"/>
          <w:szCs w:val="28"/>
        </w:rPr>
        <w:t>?</w:t>
      </w:r>
      <w:r w:rsidR="008E5042" w:rsidRPr="00EF288F">
        <w:rPr>
          <w:rFonts w:ascii="Times New Roman" w:hAnsi="Times New Roman" w:cs="Times New Roman"/>
          <w:sz w:val="28"/>
          <w:szCs w:val="28"/>
        </w:rPr>
        <w:t xml:space="preserve"> (явление</w:t>
      </w:r>
      <w:r w:rsidR="002B779D" w:rsidRPr="00EF288F">
        <w:rPr>
          <w:rFonts w:ascii="Times New Roman" w:hAnsi="Times New Roman" w:cs="Times New Roman"/>
          <w:sz w:val="28"/>
          <w:szCs w:val="28"/>
        </w:rPr>
        <w:t xml:space="preserve"> 8).</w:t>
      </w:r>
    </w:p>
    <w:p w:rsidR="008A61ED" w:rsidRPr="00EF288F" w:rsidRDefault="004F5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w:t>
      </w:r>
      <w:r w:rsidR="002B779D" w:rsidRPr="00EF288F">
        <w:rPr>
          <w:rFonts w:ascii="Times New Roman" w:hAnsi="Times New Roman" w:cs="Times New Roman"/>
          <w:sz w:val="28"/>
          <w:szCs w:val="28"/>
        </w:rPr>
        <w:t>В деревню на постой пришли солдаты, во главе их офицер Милон, жених Софьи. Он приятель и единомышленник Правдина, убеждённого противника “злонравных невежд”.)</w:t>
      </w:r>
    </w:p>
    <w:p w:rsidR="008A61ED" w:rsidRPr="00EF288F" w:rsidRDefault="00E85B19" w:rsidP="00EF288F">
      <w:pPr>
        <w:spacing w:line="240" w:lineRule="auto"/>
        <w:ind w:firstLine="708"/>
        <w:rPr>
          <w:rFonts w:ascii="Times New Roman" w:hAnsi="Times New Roman" w:cs="Times New Roman"/>
          <w:bCs/>
          <w:iCs/>
          <w:sz w:val="28"/>
          <w:szCs w:val="28"/>
        </w:rPr>
      </w:pPr>
      <w:r w:rsidRPr="00EF288F">
        <w:rPr>
          <w:rFonts w:ascii="Times New Roman" w:hAnsi="Times New Roman" w:cs="Times New Roman"/>
          <w:bCs/>
          <w:iCs/>
          <w:sz w:val="28"/>
          <w:szCs w:val="28"/>
        </w:rPr>
        <w:t>Сегодня мы познакомились с Д.И. Фонвизиным, сделали первую попытку проникнуть в тайны его бессмертной комедии «Недоросль». Разговор о её героях, о проблемах, поднятых автором, мы продолжим на следующих уроках. Ибо это произведение, высоко оцененное русской критикой, требует внимательного прочтения.</w:t>
      </w:r>
      <w:r w:rsidR="008E5042" w:rsidRPr="00EF288F">
        <w:rPr>
          <w:rFonts w:ascii="Times New Roman" w:hAnsi="Times New Roman" w:cs="Times New Roman"/>
          <w:bCs/>
          <w:iCs/>
          <w:sz w:val="28"/>
          <w:szCs w:val="28"/>
        </w:rPr>
        <w:t xml:space="preserve"> </w:t>
      </w:r>
    </w:p>
    <w:p w:rsidR="008A61ED" w:rsidRPr="00EF288F" w:rsidRDefault="008A61ED" w:rsidP="00EF288F">
      <w:pPr>
        <w:spacing w:line="240" w:lineRule="auto"/>
        <w:ind w:firstLine="708"/>
        <w:rPr>
          <w:rFonts w:ascii="Times New Roman" w:hAnsi="Times New Roman" w:cs="Times New Roman"/>
          <w:bCs/>
          <w:iCs/>
          <w:sz w:val="28"/>
          <w:szCs w:val="28"/>
        </w:rPr>
      </w:pPr>
      <w:r w:rsidRPr="00EF288F">
        <w:rPr>
          <w:rFonts w:ascii="Times New Roman" w:hAnsi="Times New Roman" w:cs="Times New Roman"/>
          <w:bCs/>
          <w:iCs/>
          <w:sz w:val="28"/>
          <w:szCs w:val="28"/>
        </w:rPr>
        <w:t>Как вы думаете, можно ли применить эту таблицу при изучении произведений, не относящихся к эпохе классицизма?</w:t>
      </w:r>
    </w:p>
    <w:p w:rsidR="008A61ED" w:rsidRPr="00EF288F" w:rsidRDefault="008A61ED" w:rsidP="00EF288F">
      <w:pPr>
        <w:spacing w:after="0" w:line="240" w:lineRule="auto"/>
        <w:ind w:firstLine="708"/>
        <w:jc w:val="both"/>
        <w:rPr>
          <w:rFonts w:ascii="Times New Roman" w:hAnsi="Times New Roman" w:cs="Times New Roman"/>
          <w:bCs/>
          <w:iCs/>
          <w:sz w:val="28"/>
          <w:szCs w:val="28"/>
        </w:rPr>
      </w:pPr>
      <w:r w:rsidRPr="00EF288F">
        <w:rPr>
          <w:rFonts w:ascii="Times New Roman" w:hAnsi="Times New Roman" w:cs="Times New Roman"/>
          <w:bCs/>
          <w:iCs/>
          <w:sz w:val="28"/>
          <w:szCs w:val="28"/>
        </w:rPr>
        <w:t xml:space="preserve">Нет. </w:t>
      </w:r>
      <w:r w:rsidRPr="00EF288F">
        <w:rPr>
          <w:rFonts w:ascii="Times New Roman" w:hAnsi="Times New Roman" w:cs="Times New Roman"/>
          <w:sz w:val="28"/>
          <w:szCs w:val="28"/>
        </w:rPr>
        <w:t>Классическая комедия строилась по определённым канонам.</w:t>
      </w:r>
      <w:r w:rsidRPr="00EF288F">
        <w:rPr>
          <w:rFonts w:ascii="Times New Roman" w:hAnsi="Times New Roman" w:cs="Times New Roman"/>
          <w:color w:val="000000"/>
          <w:sz w:val="28"/>
          <w:szCs w:val="28"/>
        </w:rPr>
        <w:t xml:space="preserve"> Человеческие характеры обрисовывались односторонне, действующие </w:t>
      </w:r>
      <w:r w:rsidR="00712757" w:rsidRPr="00EF288F">
        <w:rPr>
          <w:rFonts w:ascii="Times New Roman" w:hAnsi="Times New Roman" w:cs="Times New Roman"/>
          <w:color w:val="000000"/>
          <w:sz w:val="28"/>
          <w:szCs w:val="28"/>
        </w:rPr>
        <w:t xml:space="preserve">лица </w:t>
      </w:r>
      <w:r w:rsidRPr="00EF288F">
        <w:rPr>
          <w:rFonts w:ascii="Times New Roman" w:hAnsi="Times New Roman" w:cs="Times New Roman"/>
          <w:color w:val="000000"/>
          <w:sz w:val="28"/>
          <w:szCs w:val="28"/>
        </w:rPr>
        <w:t>обычно являлись но</w:t>
      </w:r>
      <w:r w:rsidR="00712757" w:rsidRPr="00EF288F">
        <w:rPr>
          <w:rFonts w:ascii="Times New Roman" w:hAnsi="Times New Roman" w:cs="Times New Roman"/>
          <w:color w:val="000000"/>
          <w:sz w:val="28"/>
          <w:szCs w:val="28"/>
        </w:rPr>
        <w:t>сителями какой-либо одной черты (ч</w:t>
      </w:r>
      <w:r w:rsidRPr="00EF288F">
        <w:rPr>
          <w:rFonts w:ascii="Times New Roman" w:hAnsi="Times New Roman" w:cs="Times New Roman"/>
          <w:bCs/>
          <w:iCs/>
          <w:sz w:val="28"/>
          <w:szCs w:val="28"/>
        </w:rPr>
        <w:t>ёткое деление на положительных и отрица</w:t>
      </w:r>
      <w:r w:rsidR="00712757" w:rsidRPr="00EF288F">
        <w:rPr>
          <w:rFonts w:ascii="Times New Roman" w:hAnsi="Times New Roman" w:cs="Times New Roman"/>
          <w:bCs/>
          <w:iCs/>
          <w:sz w:val="28"/>
          <w:szCs w:val="28"/>
        </w:rPr>
        <w:t xml:space="preserve">тельных героев). </w:t>
      </w:r>
      <w:r w:rsidRPr="00EF288F">
        <w:rPr>
          <w:rFonts w:ascii="Times New Roman" w:hAnsi="Times New Roman" w:cs="Times New Roman"/>
          <w:color w:val="000000"/>
          <w:sz w:val="28"/>
          <w:szCs w:val="28"/>
        </w:rPr>
        <w:t>Действующие лица четко подразделялись на носителей добра или зла.</w:t>
      </w:r>
      <w:r w:rsidR="00712757" w:rsidRPr="00EF288F">
        <w:rPr>
          <w:rFonts w:ascii="Times New Roman" w:hAnsi="Times New Roman" w:cs="Times New Roman"/>
          <w:bCs/>
          <w:iCs/>
          <w:sz w:val="28"/>
          <w:szCs w:val="28"/>
        </w:rPr>
        <w:t xml:space="preserve"> </w:t>
      </w:r>
      <w:r w:rsidRPr="00EF288F">
        <w:rPr>
          <w:rFonts w:ascii="Times New Roman" w:hAnsi="Times New Roman" w:cs="Times New Roman"/>
          <w:color w:val="000000"/>
          <w:sz w:val="28"/>
          <w:szCs w:val="28"/>
        </w:rPr>
        <w:t>Драматические произведения подчинялись правилам трех единств. События происходили в течение одних суток, в одном месте, сюжет не осложнялся побочными эпизодами.</w:t>
      </w:r>
      <w:r w:rsidRPr="00EF288F">
        <w:rPr>
          <w:rFonts w:ascii="Times New Roman" w:hAnsi="Times New Roman" w:cs="Times New Roman"/>
          <w:bCs/>
          <w:iCs/>
          <w:sz w:val="28"/>
          <w:szCs w:val="28"/>
        </w:rPr>
        <w:t xml:space="preserve"> </w:t>
      </w:r>
      <w:r w:rsidR="00712757" w:rsidRPr="00EF288F">
        <w:rPr>
          <w:rFonts w:ascii="Times New Roman" w:hAnsi="Times New Roman" w:cs="Times New Roman"/>
          <w:bCs/>
          <w:iCs/>
          <w:sz w:val="28"/>
          <w:szCs w:val="28"/>
        </w:rPr>
        <w:t>Одна идея и е</w:t>
      </w:r>
      <w:r w:rsidRPr="00EF288F">
        <w:rPr>
          <w:rFonts w:ascii="Times New Roman" w:hAnsi="Times New Roman" w:cs="Times New Roman"/>
          <w:bCs/>
          <w:iCs/>
          <w:sz w:val="28"/>
          <w:szCs w:val="28"/>
        </w:rPr>
        <w:t>динство действия</w:t>
      </w:r>
      <w:r w:rsidR="00712757" w:rsidRPr="00EF288F">
        <w:rPr>
          <w:rFonts w:ascii="Times New Roman" w:hAnsi="Times New Roman" w:cs="Times New Roman"/>
          <w:bCs/>
          <w:iCs/>
          <w:sz w:val="28"/>
          <w:szCs w:val="28"/>
        </w:rPr>
        <w:t xml:space="preserve">    (</w:t>
      </w:r>
      <w:r w:rsidRPr="00EF288F">
        <w:rPr>
          <w:rFonts w:ascii="Times New Roman" w:hAnsi="Times New Roman" w:cs="Times New Roman"/>
          <w:bCs/>
          <w:iCs/>
          <w:sz w:val="28"/>
          <w:szCs w:val="28"/>
        </w:rPr>
        <w:t>в основе комедии должен лежать один конфликт)</w:t>
      </w:r>
      <w:r w:rsidR="00712757" w:rsidRPr="00EF288F">
        <w:rPr>
          <w:rFonts w:ascii="Times New Roman" w:hAnsi="Times New Roman" w:cs="Times New Roman"/>
          <w:bCs/>
          <w:iCs/>
          <w:sz w:val="28"/>
          <w:szCs w:val="28"/>
        </w:rPr>
        <w:t>.</w:t>
      </w:r>
    </w:p>
    <w:p w:rsidR="00712757" w:rsidRPr="00EF288F" w:rsidRDefault="00712757" w:rsidP="00EF288F">
      <w:pPr>
        <w:spacing w:after="0" w:line="240" w:lineRule="auto"/>
        <w:ind w:firstLine="708"/>
        <w:jc w:val="both"/>
        <w:rPr>
          <w:rFonts w:ascii="Times New Roman" w:hAnsi="Times New Roman" w:cs="Times New Roman"/>
          <w:bCs/>
          <w:iCs/>
          <w:sz w:val="28"/>
          <w:szCs w:val="28"/>
        </w:rPr>
      </w:pPr>
    </w:p>
    <w:p w:rsidR="00E85B19" w:rsidRPr="00EF288F" w:rsidRDefault="00712757" w:rsidP="00EF288F">
      <w:pPr>
        <w:spacing w:line="240" w:lineRule="auto"/>
        <w:rPr>
          <w:rFonts w:ascii="Times New Roman" w:hAnsi="Times New Roman" w:cs="Times New Roman"/>
          <w:b/>
          <w:bCs/>
          <w:iCs/>
          <w:sz w:val="28"/>
          <w:szCs w:val="28"/>
        </w:rPr>
      </w:pPr>
      <w:r w:rsidRPr="00EF288F">
        <w:rPr>
          <w:rFonts w:ascii="Times New Roman" w:hAnsi="Times New Roman" w:cs="Times New Roman"/>
          <w:b/>
          <w:bCs/>
          <w:iCs/>
          <w:sz w:val="28"/>
          <w:szCs w:val="28"/>
        </w:rPr>
        <w:t>Заключительное слово учителя</w:t>
      </w:r>
    </w:p>
    <w:p w:rsidR="002B779D" w:rsidRPr="00EF288F" w:rsidRDefault="00E85B19" w:rsidP="00EF288F">
      <w:pPr>
        <w:spacing w:line="240" w:lineRule="auto"/>
        <w:jc w:val="both"/>
        <w:rPr>
          <w:rFonts w:ascii="Times New Roman" w:hAnsi="Times New Roman" w:cs="Times New Roman"/>
          <w:bCs/>
          <w:iCs/>
          <w:sz w:val="28"/>
          <w:szCs w:val="28"/>
        </w:rPr>
      </w:pPr>
      <w:r w:rsidRPr="00EF288F">
        <w:rPr>
          <w:rFonts w:ascii="Times New Roman" w:hAnsi="Times New Roman" w:cs="Times New Roman"/>
          <w:bCs/>
          <w:iCs/>
          <w:sz w:val="28"/>
          <w:szCs w:val="28"/>
        </w:rPr>
        <w:t xml:space="preserve">   «Русская комедия </w:t>
      </w:r>
      <w:r w:rsidRPr="00EF288F">
        <w:rPr>
          <w:rFonts w:ascii="Times New Roman" w:hAnsi="Times New Roman" w:cs="Times New Roman"/>
          <w:bCs/>
          <w:i/>
          <w:iCs/>
          <w:sz w:val="28"/>
          <w:szCs w:val="28"/>
        </w:rPr>
        <w:t>начиналась</w:t>
      </w:r>
      <w:r w:rsidRPr="00EF288F">
        <w:rPr>
          <w:rFonts w:ascii="Times New Roman" w:hAnsi="Times New Roman" w:cs="Times New Roman"/>
          <w:bCs/>
          <w:iCs/>
          <w:sz w:val="28"/>
          <w:szCs w:val="28"/>
        </w:rPr>
        <w:t xml:space="preserve"> задолго ещё до Фонвизина, но </w:t>
      </w:r>
      <w:r w:rsidRPr="00EF288F">
        <w:rPr>
          <w:rFonts w:ascii="Times New Roman" w:hAnsi="Times New Roman" w:cs="Times New Roman"/>
          <w:bCs/>
          <w:i/>
          <w:iCs/>
          <w:sz w:val="28"/>
          <w:szCs w:val="28"/>
        </w:rPr>
        <w:t>началась</w:t>
      </w:r>
      <w:r w:rsidRPr="00EF288F">
        <w:rPr>
          <w:rFonts w:ascii="Times New Roman" w:hAnsi="Times New Roman" w:cs="Times New Roman"/>
          <w:bCs/>
          <w:iCs/>
          <w:sz w:val="28"/>
          <w:szCs w:val="28"/>
        </w:rPr>
        <w:t xml:space="preserve"> только с Фонвизина. Его «Недоросль» и «Бригадир» наделали страшного шума при своем появлении и навсегда останутся в истории русской литературы, если не искусства, как одно из примечательнейших явлений. В самом деле. Эти комедии суть произведения ума сильного. Человека даровитого». Так высоко оценил творчество Фонвизина   В.Г. Белинский в статье «Горе от ума». Попробуем постичь тайну бессмертно</w:t>
      </w:r>
      <w:r w:rsidR="00712757" w:rsidRPr="00EF288F">
        <w:rPr>
          <w:rFonts w:ascii="Times New Roman" w:hAnsi="Times New Roman" w:cs="Times New Roman"/>
          <w:bCs/>
          <w:iCs/>
          <w:sz w:val="28"/>
          <w:szCs w:val="28"/>
        </w:rPr>
        <w:t>го произведения Д.И. Фонвизина.</w:t>
      </w:r>
    </w:p>
    <w:p w:rsidR="005B4E46" w:rsidRPr="00EF288F" w:rsidRDefault="002B779D" w:rsidP="00EF288F">
      <w:pPr>
        <w:spacing w:line="240" w:lineRule="auto"/>
        <w:jc w:val="both"/>
        <w:rPr>
          <w:rFonts w:ascii="Times New Roman" w:hAnsi="Times New Roman" w:cs="Times New Roman"/>
          <w:sz w:val="28"/>
          <w:szCs w:val="28"/>
        </w:rPr>
      </w:pPr>
      <w:r w:rsidRPr="00EF288F">
        <w:rPr>
          <w:rFonts w:ascii="Times New Roman" w:hAnsi="Times New Roman" w:cs="Times New Roman"/>
          <w:sz w:val="28"/>
          <w:szCs w:val="28"/>
        </w:rPr>
        <w:t>Домашнее задание. Читать второе действие</w:t>
      </w:r>
      <w:r w:rsidR="008E5042" w:rsidRPr="00EF288F">
        <w:rPr>
          <w:rFonts w:ascii="Times New Roman" w:hAnsi="Times New Roman" w:cs="Times New Roman"/>
          <w:sz w:val="28"/>
          <w:szCs w:val="28"/>
        </w:rPr>
        <w:t>, озаглавить каждое явление.</w:t>
      </w:r>
      <w:r w:rsidRPr="00EF288F">
        <w:rPr>
          <w:rFonts w:ascii="Times New Roman" w:hAnsi="Times New Roman" w:cs="Times New Roman"/>
          <w:sz w:val="28"/>
          <w:szCs w:val="28"/>
        </w:rPr>
        <w:t xml:space="preserve"> </w:t>
      </w:r>
    </w:p>
    <w:p w:rsidR="004F579D" w:rsidRPr="00EF288F" w:rsidRDefault="004F579D" w:rsidP="00EF288F">
      <w:pPr>
        <w:spacing w:line="240" w:lineRule="auto"/>
        <w:rPr>
          <w:rFonts w:ascii="Times New Roman" w:hAnsi="Times New Roman" w:cs="Times New Roman"/>
          <w:b/>
          <w:color w:val="FF0000"/>
          <w:sz w:val="28"/>
          <w:szCs w:val="28"/>
        </w:rPr>
      </w:pPr>
    </w:p>
    <w:sectPr w:rsidR="004F579D" w:rsidRPr="00EF288F" w:rsidSect="0059479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044D4"/>
    <w:multiLevelType w:val="hybridMultilevel"/>
    <w:tmpl w:val="47DE7DEA"/>
    <w:lvl w:ilvl="0" w:tplc="1F709294">
      <w:start w:val="1"/>
      <w:numFmt w:val="bullet"/>
      <w:lvlText w:val=""/>
      <w:lvlJc w:val="left"/>
      <w:pPr>
        <w:tabs>
          <w:tab w:val="num" w:pos="720"/>
        </w:tabs>
        <w:ind w:left="720" w:hanging="360"/>
      </w:pPr>
      <w:rPr>
        <w:rFonts w:ascii="Wingdings" w:hAnsi="Wingdings" w:hint="default"/>
      </w:rPr>
    </w:lvl>
    <w:lvl w:ilvl="1" w:tplc="9CD4ED38">
      <w:start w:val="1"/>
      <w:numFmt w:val="decimal"/>
      <w:lvlText w:val="%2."/>
      <w:lvlJc w:val="left"/>
      <w:pPr>
        <w:tabs>
          <w:tab w:val="num" w:pos="1440"/>
        </w:tabs>
        <w:ind w:left="1440" w:hanging="360"/>
      </w:pPr>
    </w:lvl>
    <w:lvl w:ilvl="2" w:tplc="0624178C">
      <w:start w:val="1"/>
      <w:numFmt w:val="decimal"/>
      <w:lvlText w:val="%3."/>
      <w:lvlJc w:val="left"/>
      <w:pPr>
        <w:tabs>
          <w:tab w:val="num" w:pos="2160"/>
        </w:tabs>
        <w:ind w:left="2160" w:hanging="360"/>
      </w:pPr>
    </w:lvl>
    <w:lvl w:ilvl="3" w:tplc="D40C8F2E">
      <w:start w:val="1"/>
      <w:numFmt w:val="decimal"/>
      <w:lvlText w:val="%4."/>
      <w:lvlJc w:val="left"/>
      <w:pPr>
        <w:tabs>
          <w:tab w:val="num" w:pos="2880"/>
        </w:tabs>
        <w:ind w:left="2880" w:hanging="360"/>
      </w:pPr>
    </w:lvl>
    <w:lvl w:ilvl="4" w:tplc="46D6E9D0">
      <w:start w:val="1"/>
      <w:numFmt w:val="decimal"/>
      <w:lvlText w:val="%5."/>
      <w:lvlJc w:val="left"/>
      <w:pPr>
        <w:tabs>
          <w:tab w:val="num" w:pos="3600"/>
        </w:tabs>
        <w:ind w:left="3600" w:hanging="360"/>
      </w:pPr>
    </w:lvl>
    <w:lvl w:ilvl="5" w:tplc="858A99F2">
      <w:start w:val="1"/>
      <w:numFmt w:val="decimal"/>
      <w:lvlText w:val="%6."/>
      <w:lvlJc w:val="left"/>
      <w:pPr>
        <w:tabs>
          <w:tab w:val="num" w:pos="4320"/>
        </w:tabs>
        <w:ind w:left="4320" w:hanging="360"/>
      </w:pPr>
    </w:lvl>
    <w:lvl w:ilvl="6" w:tplc="69D0E7AE">
      <w:start w:val="1"/>
      <w:numFmt w:val="decimal"/>
      <w:lvlText w:val="%7."/>
      <w:lvlJc w:val="left"/>
      <w:pPr>
        <w:tabs>
          <w:tab w:val="num" w:pos="5040"/>
        </w:tabs>
        <w:ind w:left="5040" w:hanging="360"/>
      </w:pPr>
    </w:lvl>
    <w:lvl w:ilvl="7" w:tplc="83EEAA58">
      <w:start w:val="1"/>
      <w:numFmt w:val="decimal"/>
      <w:lvlText w:val="%8."/>
      <w:lvlJc w:val="left"/>
      <w:pPr>
        <w:tabs>
          <w:tab w:val="num" w:pos="5760"/>
        </w:tabs>
        <w:ind w:left="5760" w:hanging="360"/>
      </w:pPr>
    </w:lvl>
    <w:lvl w:ilvl="8" w:tplc="5FDCCECE">
      <w:start w:val="1"/>
      <w:numFmt w:val="decimal"/>
      <w:lvlText w:val="%9."/>
      <w:lvlJc w:val="left"/>
      <w:pPr>
        <w:tabs>
          <w:tab w:val="num" w:pos="6480"/>
        </w:tabs>
        <w:ind w:left="6480" w:hanging="360"/>
      </w:pPr>
    </w:lvl>
  </w:abstractNum>
  <w:abstractNum w:abstractNumId="1">
    <w:nsid w:val="646701CD"/>
    <w:multiLevelType w:val="hybridMultilevel"/>
    <w:tmpl w:val="B4F6E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59"/>
    <w:rsid w:val="00047745"/>
    <w:rsid w:val="00050A58"/>
    <w:rsid w:val="00051823"/>
    <w:rsid w:val="00092CB7"/>
    <w:rsid w:val="001447FD"/>
    <w:rsid w:val="00146B37"/>
    <w:rsid w:val="0020219D"/>
    <w:rsid w:val="002948D8"/>
    <w:rsid w:val="002B779D"/>
    <w:rsid w:val="002C3A01"/>
    <w:rsid w:val="003C293C"/>
    <w:rsid w:val="00411661"/>
    <w:rsid w:val="00415166"/>
    <w:rsid w:val="004E4FE7"/>
    <w:rsid w:val="004F579D"/>
    <w:rsid w:val="0052480B"/>
    <w:rsid w:val="005763F2"/>
    <w:rsid w:val="0059479F"/>
    <w:rsid w:val="005B4E46"/>
    <w:rsid w:val="005E62AE"/>
    <w:rsid w:val="00653742"/>
    <w:rsid w:val="006B6359"/>
    <w:rsid w:val="00712757"/>
    <w:rsid w:val="008357CC"/>
    <w:rsid w:val="008A61ED"/>
    <w:rsid w:val="008E5042"/>
    <w:rsid w:val="009A1E1B"/>
    <w:rsid w:val="00A029B8"/>
    <w:rsid w:val="00A0704B"/>
    <w:rsid w:val="00B719BF"/>
    <w:rsid w:val="00B91015"/>
    <w:rsid w:val="00BE5600"/>
    <w:rsid w:val="00DC0D24"/>
    <w:rsid w:val="00DC61BD"/>
    <w:rsid w:val="00DF20D4"/>
    <w:rsid w:val="00E85B19"/>
    <w:rsid w:val="00EF288F"/>
    <w:rsid w:val="00F8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7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85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7C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8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FD2D-1C1D-4654-B6A7-D8A2B353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dcterms:created xsi:type="dcterms:W3CDTF">2013-04-16T18:10:00Z</dcterms:created>
  <dcterms:modified xsi:type="dcterms:W3CDTF">2016-10-16T14:44:00Z</dcterms:modified>
</cp:coreProperties>
</file>