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5" w:rsidRPr="00B46315" w:rsidRDefault="00B46315" w:rsidP="00B4631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bookmarkStart w:id="0" w:name="_GoBack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«Театрализованная деятельность, как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средство развития социально-</w:t>
      </w: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коммуникативной компетентности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дошкольников»</w:t>
      </w:r>
    </w:p>
    <w:bookmarkEnd w:id="0"/>
    <w:p w:rsidR="00B46315" w:rsidRDefault="00B46315" w:rsidP="00B46315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B46315" w:rsidRPr="00B46315" w:rsidRDefault="00B46315" w:rsidP="00B46315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Принципы развития коммуникативных способностей, которые формируются в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театрализованной деятельности: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Принцип </w:t>
      </w:r>
      <w:proofErr w:type="spellStart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интегративности</w:t>
      </w:r>
      <w:proofErr w:type="spellEnd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(взаимосвязь с другими видами деятельности).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Разнообразие тематики и методов работы.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Максимальная активность детей.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Сотрудничество детей друг с другом и со взрослыми (взаимосвязь ребёнка и взрослого).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индивидуального подхода к детям (дифференцированный подход).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игровой подачи материала.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Взаимодействие взрослого с детьми предусматривает соблюдение определенных психолого-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педагогических условий.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1 Задания, которые даются ребенку, должны быть интересными, увлекательными, посильными, т.е.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соответствовать индивидуальным и возрастным возможностям ребенка.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2 Каждый сценарий общения должен иметь логическое завершение, а ребенок видеть конечный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результат своего труда (выученное стихотворение, завершенный диалог либо прощание с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персонажем и т.д.)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3 Необходимым условием является создание ситуации успеха для каждого ребенка. Ощущение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успеха рождается, когда ребенок с помощью педагога или самостоятельно преодолевает робость,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неуверенность, страх, затруднения прикладывая к этому усилия.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4 Основой взаимодействия должны стать партнерские отношения педагога и детей. При этом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помощь, которую оказывает педагог, должна быть незаметна для ребенка, носить опосредованный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организующий характер через третье лицо (куклу, картинку, персонаж).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 первыми театрализованными действиями малыши знакомятся очень рано – в процессе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разнообразных игр-забав, хороводов, при прослушивании выразительного чтения стихов и сказок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взрослыми.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В повседневной жизни используют разнообразные виды театров, а также обычные игрушки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для инсценировки знакомых детям стихов и сказок («Репка», «Теремок», «Колобок», «Курочка Ряба»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Детям раннего возраста сложно произнести текст роли полностью, поэтому они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проговаривают некоторые фразы, изображая жестами действия персонажей. Например, при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инсценировании</w:t>
      </w:r>
      <w:proofErr w:type="spellEnd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сказки «Репка», малыши «тянут» репку, при разыгрывании сказки «Курочка Ряба»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изображают, плачь деда и бабы, показывают, как мышка хвостиком махнула, и пищат за неё.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Малыши могут не только сами исполнять некоторые роли, но и действовать кукольными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персонажами. В процессе таких игр-инсценировок, действуя вместе с взрослым и подражая ему,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малыши учатся понимать и использовать язык мимики и жестов, совершенствуют свою речь, в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которой важными составляющими являются эмоциональная окраска и интонация. Очень важно само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желание ребёнка участвовать в игре-инсценировке, его эмоциональное состояние. Стремление детей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показать, что испытывает персонаж, помогает им осваивать азбуку взаимоотношений.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Сопереживание героям инсценировок развивает чувства ребёнка, представления о плохих и хороших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человеческих качествах.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Так как в основном дети раннего возраста плохо владеют речью, начинать знакомство с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театральной игрой нужно через игру имитацию: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sym w:font="Symbol" w:char="F0A7"/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Игра-имитация отдельных действий человека, животных и птиц (дети проснулись-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потянулись, воробышки машут крыльями) и имитация основных эмоций человека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(выглянуло солнышко – дети обрадовались: улыбнулись, захлопали в ладоши,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запрыгали на месте</w:t>
      </w:r>
      <w:proofErr w:type="gramStart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) .</w:t>
      </w:r>
      <w:proofErr w:type="gramEnd"/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sym w:font="Symbol" w:char="F0A7"/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Игра-имитация цепочки последовательных действии в сочетании с передачей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основных эмоций героя (веселые матрешки захлопали в ладошки и стали танцевать;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зайчик увидел лису, испугался и прыгнул на дерево</w:t>
      </w:r>
      <w:proofErr w:type="gramStart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) .</w:t>
      </w:r>
      <w:proofErr w:type="gramEnd"/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sym w:font="Symbol" w:char="F0A7"/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Игра-имитация образов хорошо знакомых сказочных персонажей (неуклюжий медведь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идет к домику, храбрый петушок шагает по дорожке).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sym w:font="Symbol" w:char="F0A7"/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Игра-импровизация под музыку («Веселый дождик», «Листочки летят по ветру и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падают на дорожку», «Хоровод вокруг елки», «Танец снежинок»</w:t>
      </w:r>
      <w:proofErr w:type="gramStart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) .</w:t>
      </w:r>
      <w:proofErr w:type="gramEnd"/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sym w:font="Symbol" w:char="F0A7"/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Игра-импровизация по текстам коротких сказок, рассказов и стихов, которые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рассказывает воспитатель (3. Александрова «Елочка»; К. Ушинский «Петушок с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семьей», «Васька»; Н. Павлова «На машине</w:t>
      </w:r>
      <w:proofErr w:type="gramStart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»,;</w:t>
      </w:r>
      <w:proofErr w:type="gramEnd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В. </w:t>
      </w:r>
      <w:proofErr w:type="spellStart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Чарушин</w:t>
      </w:r>
      <w:proofErr w:type="spellEnd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«Утка с утятами») 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Основные направления развития театрализованной игры состоят в постепенном переходе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ребенка: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от наблюдения театрализованной постановки взрослого, к самостоятельной игровой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деятельности;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от индивидуальной игры и «игры рядом», к игре в группе из трех-пяти сверстников,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исполняющих роли;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от имитации действий фольклорных и литературных персонажей, к имитации действий в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сочетании с передачей основных эмоций героя и освоению роли.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Работая с малышами, мы обратили внимание на их интерес к ярким костюмам и фигуркам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героев сказок, шапочкам, маскам. Детей это привлекало, прежде всего, из-за возможности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переодеться, а значит измениться. Постепенно стали формировать интерес детей к театрализованным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играм. Организовывали просмотр небольших кукольных спектаклей, взяв за основу содержание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знакомых </w:t>
      </w:r>
      <w:proofErr w:type="spellStart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потешек</w:t>
      </w:r>
      <w:proofErr w:type="spellEnd"/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, стихов и сказок.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формирование социально - коммуникативной компетентности у детей в процессе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театрализованной деятельности предусматривает решение ряда задач: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развивающей предметно-пространственной среды для организации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театрализованной деятельности.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Формирование мотивационной готовности ребенка к совместной деятельности со взрослыми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 сверстниками.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Разработка комплекса сценариев взаимодействия взрослого с детьми в процессе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театрализованной деятельности.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Совместная деятельность с родителями: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развивающей предметно-пространственной среды в группе,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изготовление и подбор атрибутов к праздникам, изготовление кукол и игрушек, костюмов.</w:t>
      </w:r>
    </w:p>
    <w:p w:rsidR="00B46315" w:rsidRPr="00B46315" w:rsidRDefault="00B46315" w:rsidP="00B4631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46315">
        <w:rPr>
          <w:rFonts w:asciiTheme="majorBidi" w:eastAsia="Times New Roman" w:hAnsiTheme="majorBidi" w:cstheme="majorBidi"/>
          <w:color w:val="000000"/>
          <w:sz w:val="28"/>
          <w:szCs w:val="28"/>
        </w:rPr>
        <w:t>пополнение дидактическим материалом и художественной литературой.</w:t>
      </w:r>
    </w:p>
    <w:p w:rsidR="00A26851" w:rsidRPr="00B46315" w:rsidRDefault="00B46315" w:rsidP="00B4631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A26851" w:rsidRPr="00B4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15"/>
    <w:rsid w:val="006E05C6"/>
    <w:rsid w:val="00B46315"/>
    <w:rsid w:val="00E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2D50-5BB6-4EEF-82B8-71402201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2019-12-23T18:57:00Z</dcterms:created>
  <dcterms:modified xsi:type="dcterms:W3CDTF">2019-12-23T19:03:00Z</dcterms:modified>
</cp:coreProperties>
</file>