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A0" w:rsidRPr="007374A0" w:rsidRDefault="007374A0" w:rsidP="007374A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</w:t>
      </w:r>
      <w:r w:rsidR="00A730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</w:t>
      </w:r>
      <w:r w:rsidRPr="007374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Статья: «Морфологические нормы».</w:t>
      </w:r>
    </w:p>
    <w:p w:rsidR="007374A0" w:rsidRPr="007374A0" w:rsidRDefault="007374A0" w:rsidP="00737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Особенности изменений в морфологическом строе языка. Изменения в падежной системе языка. Рост класса несклоняемых имен. Рост класса существительных общего рода. Изменения в системе окончаний некоторых классов слов. Некоторые изменения в формах прилагательных. Трудности в употреблении существительных. Изменения в глагольных формах.</w:t>
      </w:r>
    </w:p>
    <w:p w:rsidR="007374A0" w:rsidRPr="007374A0" w:rsidRDefault="007374A0" w:rsidP="00737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Морфология – это самый устойчивый, глубинный ярус языковой системы. Она строго организована, обладает понятиями и категориями, развивающимися по внутренним законам. В морфологии заложена национальная специфика языка. Это каркас, основа, на которой располагаются другие звенья языковой системы. </w:t>
      </w: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 движение</w:t>
      </w:r>
      <w:proofErr w:type="gram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изменение в морфологии осуществляется крайне медленно, она очень устойчива при воздействии извне. Морфология скорее подчинит себе, «переварит в собственном соку», </w:t>
      </w: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привнесенное</w:t>
      </w:r>
      <w:proofErr w:type="gram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других языков, чем изменит самой себе. И все же устойчивость не есть неподвижность. Неподвижность – удел мертвых языков. Изменения в морфологическом строе языка все же обнаруживаются, особенно если говорить о наблюдениях за довольно продолжительный период.</w:t>
      </w:r>
    </w:p>
    <w:p w:rsidR="007374A0" w:rsidRPr="007374A0" w:rsidRDefault="007374A0" w:rsidP="00737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изменения обнаруживаются:</w:t>
      </w:r>
    </w:p>
    <w:p w:rsidR="007374A0" w:rsidRPr="007374A0" w:rsidRDefault="007374A0" w:rsidP="00737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сокращении числа падежей;</w:t>
      </w:r>
    </w:p>
    <w:p w:rsidR="007374A0" w:rsidRPr="007374A0" w:rsidRDefault="007374A0" w:rsidP="00737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росте класса несклоняемых имен (существительных, прилагательных, числительных);</w:t>
      </w:r>
    </w:p>
    <w:p w:rsidR="007374A0" w:rsidRPr="007374A0" w:rsidRDefault="007374A0" w:rsidP="00737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росте класса существительных общего рода, точнее, в применении форм 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м.р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обозначениям женского пола;</w:t>
      </w:r>
    </w:p>
    <w:p w:rsidR="007374A0" w:rsidRPr="007374A0" w:rsidRDefault="007374A0" w:rsidP="00737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изменении падежных форм (в системе окончаний некоторых классов слов), в ряде других морфологических показателей.</w:t>
      </w:r>
    </w:p>
    <w:p w:rsidR="007374A0" w:rsidRPr="007374A0" w:rsidRDefault="007374A0" w:rsidP="00737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говорить о сокращении числа падежей, то надо отметить, что это процесс не десятилетия и даже не одного века. Он начался еще в недрах древнерусского языка, но его следствия даже сегодня ощущаются как нечто не вполне завершенное. Это сказывается, например, в наличии разных окончаний у одного падежа.</w:t>
      </w:r>
    </w:p>
    <w:p w:rsidR="007374A0" w:rsidRPr="007374A0" w:rsidRDefault="007374A0" w:rsidP="00737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родительный падеж объединил бывшие атрибутивный (определительный) и партитивный (количественный) падежи:</w:t>
      </w:r>
      <w:proofErr w:type="gramEnd"/>
    </w:p>
    <w:p w:rsidR="007374A0" w:rsidRPr="007374A0" w:rsidRDefault="007374A0" w:rsidP="00737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Ср. прохлада (чего?) леса – (сколько?) кубометр лесу.</w:t>
      </w:r>
    </w:p>
    <w:p w:rsidR="007374A0" w:rsidRPr="007374A0" w:rsidRDefault="007374A0" w:rsidP="00737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современном языке во втором случае уже возможна замена на более распространенное теперь окончание – кубометр леса; в первом случае замена невозможна.</w:t>
      </w:r>
    </w:p>
    <w:p w:rsidR="007374A0" w:rsidRPr="007374A0" w:rsidRDefault="007374A0" w:rsidP="00737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предложный падеж также представляет собой объединение двух падежей: местного (гулять в саду) и изъяснительного (говорить о саде).</w:t>
      </w:r>
    </w:p>
    <w:p w:rsidR="007374A0" w:rsidRPr="007374A0" w:rsidRDefault="007374A0" w:rsidP="00737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Полностью исчез звательный падеж, хотя следы его просматриваются в некоторых междометных формах (Боже мой, Господи).</w:t>
      </w:r>
    </w:p>
    <w:p w:rsidR="007374A0" w:rsidRPr="007374A0" w:rsidRDefault="007374A0" w:rsidP="00737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Утрата форм не есть в данном случае утрата значений, просто эти значения начинают передаваться иными способами, вне формы. Например, звательная функция и звательная интонация сохранились, только используется в этом случае форма именительного падежа.</w:t>
      </w:r>
    </w:p>
    <w:p w:rsidR="007374A0" w:rsidRPr="007374A0" w:rsidRDefault="007374A0" w:rsidP="00737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Объединение двух падежей в родительный создало почву для конкуренции двух форм – формы с окончанием </w:t>
      </w: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</w:t>
      </w:r>
      <w:proofErr w:type="gram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формы с окончанием -у. Вторая форма в современном языке явно идет на убыль. Окончание </w:t>
      </w: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</w:t>
      </w:r>
      <w:proofErr w:type="gram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сохраняется как остаток количественного падежа при обозначении собственно количества (много народу). Хотя и здесь уже возможна замена (много народа собралось). Сохраняется </w:t>
      </w: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</w:t>
      </w:r>
      <w:proofErr w:type="gram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наречных сочетаниях (с испугу, умереть с </w:t>
      </w: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голоду), в устойчивых выражениях типа с глазу на глаз, без году неделя, с пылу с жару, ни слуху ни духу и т.д.</w:t>
      </w:r>
    </w:p>
    <w:p w:rsidR="007374A0" w:rsidRPr="007374A0" w:rsidRDefault="007374A0" w:rsidP="00737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Избирательное окончание </w:t>
      </w: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</w:t>
      </w:r>
      <w:proofErr w:type="gram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еще может употребляться только при обозначении количества у некоторых вещественных существительных, например: стакан чаю (но чаще уже – стакан чая), но только – вкус чая, производство чая (нет указания на количество).</w:t>
      </w:r>
    </w:p>
    <w:p w:rsidR="007374A0" w:rsidRPr="007374A0" w:rsidRDefault="007374A0" w:rsidP="00737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Сохранилось окончание </w:t>
      </w: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</w:t>
      </w:r>
      <w:proofErr w:type="gram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сочетаниях существительных с предлогами из, от, с, когда они указывают на удаление от чего-либо или на причину: упустил из виду, из лесу вышел, выбежал из дому, крикнул с испугу; а также с предлогом без при указании на отсутствие чего-либо: работал без отдыху, взял без спросу. Однако подобные формы в современном русском языке неустойчивы и нередко вытесняются формами с окончанием </w:t>
      </w: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</w:t>
      </w:r>
      <w:proofErr w:type="gram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Поэтому одинаково допустимо:</w:t>
      </w:r>
    </w:p>
    <w:p w:rsidR="007374A0" w:rsidRPr="007374A0" w:rsidRDefault="007374A0" w:rsidP="00737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выбежал из дому – выбежал из дома;</w:t>
      </w:r>
    </w:p>
    <w:p w:rsidR="007374A0" w:rsidRPr="007374A0" w:rsidRDefault="007374A0" w:rsidP="00737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взял без спросу – взял без спроса и т.д.</w:t>
      </w:r>
    </w:p>
    <w:p w:rsidR="007374A0" w:rsidRPr="007374A0" w:rsidRDefault="007374A0" w:rsidP="00737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обобщить: формы с окончанием </w:t>
      </w: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</w:t>
      </w:r>
      <w:proofErr w:type="gram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род.п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вытесняются из всех конструкций, но с разной степенью интенсивности, и проблема эта приобретает значение скорее стилистическое; форма с -у, как форма убывающая, приобретает стилистический оттенок разговорности, поэтому в деловой письменной речи процесс вытеснения форм на -у практически завершился.</w:t>
      </w:r>
    </w:p>
    <w:p w:rsidR="007374A0" w:rsidRPr="007374A0" w:rsidRDefault="007374A0" w:rsidP="00737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стилистически расслоился и современный предложный падеж, например: в отпуске и в отпуску, в цехе и в цеху, в клее и в клею, в аэропорте и в аэропорту, на дубе и на дубу и т.д.</w:t>
      </w:r>
      <w:proofErr w:type="gramEnd"/>
    </w:p>
    <w:p w:rsidR="007374A0" w:rsidRPr="007374A0" w:rsidRDefault="007374A0" w:rsidP="00737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на </w:t>
      </w: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</w:t>
      </w:r>
      <w:proofErr w:type="gram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характеризуются как нейтральные, формы на -у – как разговорные, разговорно-профессиональные, иногда с оттенком просторечия.</w:t>
      </w:r>
    </w:p>
    <w:p w:rsidR="007374A0" w:rsidRPr="007374A0" w:rsidRDefault="007374A0" w:rsidP="00737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 размежевание форм происходит по смыслу, например: в государственном строе – стоять в строю, готовить обед на газе – ехать на полном газу, победить в первом круге соревнований – провести отпу</w:t>
      </w: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 в кр</w:t>
      </w:r>
      <w:proofErr w:type="gram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угу родных.</w:t>
      </w:r>
    </w:p>
    <w:p w:rsidR="007374A0" w:rsidRPr="007374A0" w:rsidRDefault="007374A0" w:rsidP="00737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данном случае обстоятельственная функция (указание на место, время, образ действия – в саду, на углу, на бегу, на весу, в году) чаще передается формой на </w:t>
      </w: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</w:t>
      </w:r>
      <w:proofErr w:type="gram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вот объектная функция явно предпочитает форму на –е: «В отпуске ему отказали». «В беге он превосходит всех».</w:t>
      </w:r>
    </w:p>
    <w:p w:rsidR="007374A0" w:rsidRPr="007374A0" w:rsidRDefault="007374A0" w:rsidP="00737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Итак, мы можем сказать, что процесс сокращения количества падежей привел к увеличению количества разных окончаний в род. и предл. падежах, но в современном русском языке мы наблюдаем, как происходит вытеснение форм на </w:t>
      </w: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</w:t>
      </w:r>
      <w:proofErr w:type="gram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если же сохраняются параллельные формы, то они дифференцируются стилистически.</w:t>
      </w:r>
    </w:p>
    <w:p w:rsidR="007374A0" w:rsidRPr="007374A0" w:rsidRDefault="007374A0" w:rsidP="00737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Следующим явлением в морфологии, в котором наблюдаются серьезные изменения, можно назвать рост во второй половине XX века несклоняемых имен.</w:t>
      </w:r>
    </w:p>
    <w:p w:rsidR="007374A0" w:rsidRPr="007374A0" w:rsidRDefault="007374A0" w:rsidP="00737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Речь идет прежде всего о географических названиях на </w:t>
      </w: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</w:t>
      </w:r>
      <w:proofErr w:type="gram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н(о), -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(о): Пушкино, Салтыково, Бутово, Шереметьево и т.п. Названия подобного типа давно уже идут в направлении несклоняемости. Тем более</w:t>
      </w: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подобные формы поддерживаются стремлением не склонять схожие иностранные наименования: Палермо, Сорренто, Осло, </w:t>
      </w: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Токио, как и Баку, Ровно, Гродно. Особенно закрепляются несклоняемые формы в сочетаниях с родовыми наименованиями: в поселке 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Ивакино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станции Фрязино.</w:t>
      </w:r>
    </w:p>
    <w:p w:rsidR="007374A0" w:rsidRPr="007374A0" w:rsidRDefault="007374A0" w:rsidP="00737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Несклоняемыми оказываются первые части сложных наименований, например: капитан-лейтенант</w:t>
      </w: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(-</w:t>
      </w:r>
      <w:proofErr w:type="gram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у), генерал-полковник (-у), инженер-экономист (-у), но возможны и склоняемые формы типа инженеру-строителю.</w:t>
      </w:r>
    </w:p>
    <w:p w:rsidR="007374A0" w:rsidRPr="007374A0" w:rsidRDefault="007374A0" w:rsidP="00737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не склоняться первая часть в бытовой лексике – диван-кровать (диван-кроватей), магазин-салон (</w:t>
      </w: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магазин-салону</w:t>
      </w:r>
      <w:proofErr w:type="gram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вагон-ресторан (вагон-ресторану), но сохраняют склонение обе части составного слова в словах женского рода в первой позиции: фабрика-прачечная, закусочная-автомат, ракета-носитель, кабина-капсула.</w:t>
      </w:r>
    </w:p>
    <w:p w:rsidR="007374A0" w:rsidRPr="007374A0" w:rsidRDefault="007374A0" w:rsidP="00737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 не </w:t>
      </w: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</w:t>
      </w:r>
      <w:proofErr w:type="gram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стремление к слитности в двойных наименованиях очевидно, и в отдельных единицах несклоняемые формы утвердились окончательно: плащ-палатка, матч-турнир, яхт-клуб.</w:t>
      </w:r>
    </w:p>
    <w:p w:rsidR="007374A0" w:rsidRPr="007374A0" w:rsidRDefault="007374A0" w:rsidP="00737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Сильно проявляется тенденция к несклоняемости в области иноязычных географических наименований, употребляемых в сочетании со словами типа республика, королевство, штат, княжество и т.п.: в Королевстве Бельгия, в Республике Кения, в штате Вирджиния, хотя в разговорной речи, и сейчас возможны формы, склоняемые при слове «республика»: торговать с Республикой Индией, посетить Республику Намибию.</w:t>
      </w:r>
      <w:proofErr w:type="gramEnd"/>
    </w:p>
    <w:p w:rsidR="007374A0" w:rsidRPr="007374A0" w:rsidRDefault="007374A0" w:rsidP="00737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 одной проблемой современной морфологии является рост класса существительных общего рода, точнее применение форм мужского рода к обозначениям женского пола. Известно, что в наименованиях лиц форма грамматического рода сопоставима с полом обозначаемого лица (учитель – учительница, артист – артистка, студент – студентка). Но самостоятельные названия лиц женского пола (параллельные соответствия названиям лиц мужского пола) закрепились лишь в тех случаях, когда специальность (профессия, род занятий) в равной мере связана и с женским, и мужским трудом. </w:t>
      </w: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в современном русском языке значительно вырос и продолжает расти класс слов, наименований лиц в форме мужского рода, к которым нет соответствующих форм женского рода: автор, агроном, археолог, бригадир, врач, директор, начальник, повар, сторож, староста, судья, тренер.</w:t>
      </w:r>
      <w:proofErr w:type="gram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эти слова сохраняют форму м. рода и в тех случаях, когда относятся к женщине. Делаются в речевой практике попытки создать коррелирующие (парные) наименования. Но следует иметь в виду, что такие формы не нейтральны, они имеют разговорную стилистическую окраску и поэтому суженную сферу употребления. Особенно это касается наименований на </w:t>
      </w: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gram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-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иха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(бригадирша, врачиха, библиотекарша, кассирша, секретарша, сторожиха, докторша), которым присущ сниженный, иногда подчеркнуто пренебрежительный оттенок. </w:t>
      </w: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такие формы неоднозначны: генеральша, профессорша, докторша, они могут обозначать, во-первых, лицо; во-вторых, жену человека данной профессии.</w:t>
      </w:r>
      <w:proofErr w:type="gram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Следовательно, для официального наименования рода занятий, профессий женщины предпочтительнее употребить существительное м. рода: аспирант, лаборант, доктор наук.</w:t>
      </w:r>
    </w:p>
    <w:p w:rsidR="007374A0" w:rsidRPr="007374A0" w:rsidRDefault="007374A0" w:rsidP="00737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при этом указания </w:t>
      </w: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ж</w:t>
      </w:r>
      <w:proofErr w:type="gram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род (реальный пол именуемого) даются в контексте – форме сказуемого, в согласуемых формах определений: хорошая врач, директор уехала, наша экскурсовод и т.д. Но такое согласование по смыслу возможно только в форме именительного падежа, в косвенных падежах в этих случаях возможно только согласование в форме м. рода: к нашему экскурсоводу Ивановой; в гостях у известного композитора 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Пахмутовой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74A0" w:rsidRPr="007374A0" w:rsidRDefault="007374A0" w:rsidP="00737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продолжить разговор о категории рода в русском языке, то следует отметить, что в этой сфере также происходят колебания и возникают определенные трудности в определении формы грамматического рода.</w:t>
      </w:r>
    </w:p>
    <w:p w:rsidR="007374A0" w:rsidRPr="007374A0" w:rsidRDefault="007374A0" w:rsidP="00737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Довольно долго идет активный процесс перехода имен существительных из одного родового класса в другой. Чаще всего происходит переход существительных 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ж.р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оканчивающихся на </w:t>
      </w: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</w:t>
      </w:r>
      <w:proofErr w:type="gram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jа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существительные 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м.р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нулевым окончанием или с окончанием -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рельса - рельс, санатория - санаторий, метода - метод, протока - проток, браслета – браслет, гарнитура – гарнитур, заусеница – заусенец, клавиша – клавиш, ставня – ставень, плацкарта – плацкарт и др.</w:t>
      </w:r>
    </w:p>
    <w:p w:rsidR="007374A0" w:rsidRPr="007374A0" w:rsidRDefault="007374A0" w:rsidP="00737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сих пор не все однозначно в этом процессе. Определенно только то, что существуют такие </w:t>
      </w: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варианты</w:t>
      </w:r>
      <w:proofErr w:type="gram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они конкурируют между собой.</w:t>
      </w:r>
    </w:p>
    <w:p w:rsidR="007374A0" w:rsidRPr="007374A0" w:rsidRDefault="007374A0" w:rsidP="00737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здесь и окончательные победы (метод, рельс, браслет); в других случаях формы разошлись семантически (гарнитура – литеры у печатников и гарнитур – мебельный).</w:t>
      </w:r>
    </w:p>
    <w:p w:rsidR="007374A0" w:rsidRPr="007374A0" w:rsidRDefault="007374A0" w:rsidP="00737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 равноценными признаются варианты: спазма – спазм, ставня – ставень, вольера – вольер, заусеница – заусенец, и таких слов около ста.</w:t>
      </w:r>
      <w:proofErr w:type="gramEnd"/>
    </w:p>
    <w:p w:rsidR="007374A0" w:rsidRPr="007374A0" w:rsidRDefault="007374A0" w:rsidP="00737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Колебания в формах грамматического рода испытывают некоторые существительные на мягкий согласный, например: лебедь, рояль, псалтырь, мозоль.</w:t>
      </w:r>
    </w:p>
    <w:p w:rsidR="007374A0" w:rsidRPr="007374A0" w:rsidRDefault="007374A0" w:rsidP="00737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у Пушкина: «Лебедь белая молчит». У Ахматовой: « И слава лебедью плыла сквозь золотистый дым».</w:t>
      </w:r>
    </w:p>
    <w:p w:rsidR="007374A0" w:rsidRPr="007374A0" w:rsidRDefault="007374A0" w:rsidP="00737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современном языке слова лебедь, рояль, </w:t>
      </w: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proofErr w:type="gram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кстати и тюль, толь, шампунь, имеют форму 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м.р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тогда как слово Псалтырь (Псалтирь) (книга псалмов) до сих пор употребляется и как существительное 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ж.р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и как существительное 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м.р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74A0" w:rsidRPr="007374A0" w:rsidRDefault="007374A0" w:rsidP="00737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колебания в роде испытывают несклоняемые существительные, обычно иноязычного происхождения, типа болеро, бери-бери, па-де-де, виски, джерси, жабо, каберне, манго и т.д.</w:t>
      </w:r>
      <w:proofErr w:type="gramEnd"/>
    </w:p>
    <w:p w:rsidR="007374A0" w:rsidRPr="007374A0" w:rsidRDefault="007374A0" w:rsidP="00737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из них принимают форму среднего рода. Этому способствует формальная аналогия.</w:t>
      </w:r>
    </w:p>
    <w:p w:rsidR="007374A0" w:rsidRPr="007374A0" w:rsidRDefault="007374A0" w:rsidP="00737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Несклоняемые существительные, обозначающие лиц, относятся к мужскому роду: атташе, импресарио, портье, конферансье, крупье, маэстро, рефери, денди и т.д.</w:t>
      </w:r>
      <w:proofErr w:type="gramEnd"/>
    </w:p>
    <w:p w:rsidR="007374A0" w:rsidRPr="007374A0" w:rsidRDefault="007374A0" w:rsidP="00737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мужскому роду принято относить несклоняемые существительные иноязычного происхождения, обозначающие животных, птиц: ара, жако, какаду, кенгуру, киви (птица), колибри, марабу, пони, фламинго, шимпанзе, эму.</w:t>
      </w:r>
      <w:proofErr w:type="gramEnd"/>
    </w:p>
    <w:p w:rsidR="007374A0" w:rsidRPr="007374A0" w:rsidRDefault="007374A0" w:rsidP="00737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контекст указывает на самку животного, то согласование осуществляется по жен</w:t>
      </w: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оду: Шимпанзе кормила детеныша.</w:t>
      </w:r>
    </w:p>
    <w:p w:rsidR="007374A0" w:rsidRPr="007374A0" w:rsidRDefault="007374A0" w:rsidP="00737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Несклоняемые имена собственные, обозначающие географические наименования, относятся к тому же грамматическому роду, что и нарицательные существительные, выступающие в роли родового понятия:</w:t>
      </w:r>
    </w:p>
    <w:p w:rsidR="007374A0" w:rsidRPr="007374A0" w:rsidRDefault="007374A0" w:rsidP="00737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 Сочи – 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м.р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74A0" w:rsidRPr="007374A0" w:rsidRDefault="007374A0" w:rsidP="00737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страна Сомали – 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ж.р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74A0" w:rsidRPr="007374A0" w:rsidRDefault="007374A0" w:rsidP="00737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озеро Онтарио – 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ср.р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74A0" w:rsidRPr="007374A0" w:rsidRDefault="007374A0" w:rsidP="00737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река Миссисипи – 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ж.р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74A0" w:rsidRPr="007374A0" w:rsidRDefault="007374A0" w:rsidP="00737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штат Миссисипи – 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м.р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74A0" w:rsidRPr="007374A0" w:rsidRDefault="007374A0" w:rsidP="00737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гора Килиманджаро – 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ж.р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74A0" w:rsidRPr="007374A0" w:rsidRDefault="007374A0" w:rsidP="00737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остров Фиджи – 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м.р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74A0" w:rsidRPr="007374A0" w:rsidRDefault="007374A0" w:rsidP="00737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Аббревиатуры (сложносокращенные слова), образованные соединением начальных букв слов, из которых состоит полное наименование, обычно относятся к тому грамматическому роду, что и главное (опорное) слово:</w:t>
      </w:r>
    </w:p>
    <w:p w:rsidR="007374A0" w:rsidRPr="007374A0" w:rsidRDefault="007374A0" w:rsidP="00737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КГТУ (университет – 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м.р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.);</w:t>
      </w:r>
    </w:p>
    <w:p w:rsidR="007374A0" w:rsidRPr="007374A0" w:rsidRDefault="007374A0" w:rsidP="00737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АО (администрация области – 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ж.р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.);</w:t>
      </w:r>
    </w:p>
    <w:p w:rsidR="007374A0" w:rsidRPr="007374A0" w:rsidRDefault="007374A0" w:rsidP="00737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АО (акционерное общество – 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ср.р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.);</w:t>
      </w:r>
    </w:p>
    <w:p w:rsidR="007374A0" w:rsidRPr="007374A0" w:rsidRDefault="007374A0" w:rsidP="00737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ООН (организация – 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ж.р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.);</w:t>
      </w:r>
    </w:p>
    <w:p w:rsidR="007374A0" w:rsidRPr="007374A0" w:rsidRDefault="007374A0" w:rsidP="00737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 (совместное предприятие – 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ср.р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.).</w:t>
      </w:r>
    </w:p>
    <w:p w:rsidR="007374A0" w:rsidRPr="007374A0" w:rsidRDefault="007374A0" w:rsidP="00737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в современном русском языке наметилась тенденция относить такого рода аббревиатуры к мужскому роду и склонять их:</w:t>
      </w:r>
    </w:p>
    <w:p w:rsidR="007374A0" w:rsidRPr="007374A0" w:rsidRDefault="007374A0" w:rsidP="00737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открылся новый вуз;</w:t>
      </w:r>
    </w:p>
    <w:p w:rsidR="007374A0" w:rsidRPr="007374A0" w:rsidRDefault="007374A0" w:rsidP="00737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 МИДа;</w:t>
      </w:r>
    </w:p>
    <w:p w:rsidR="007374A0" w:rsidRPr="007374A0" w:rsidRDefault="007374A0" w:rsidP="00737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строительство БАМа.</w:t>
      </w:r>
    </w:p>
    <w:p w:rsidR="007374A0" w:rsidRPr="007374A0" w:rsidRDefault="007374A0" w:rsidP="00737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слова могут употребляться в форме двух родов:</w:t>
      </w:r>
    </w:p>
    <w:p w:rsidR="007374A0" w:rsidRPr="007374A0" w:rsidRDefault="007374A0" w:rsidP="00737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новое авто (окончание </w:t>
      </w: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proofErr w:type="gram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формальным показателем ср. рода, но 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автó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сокращение от слова «автомобиль»);</w:t>
      </w:r>
    </w:p>
    <w:p w:rsidR="007374A0" w:rsidRPr="007374A0" w:rsidRDefault="007374A0" w:rsidP="00737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непонятное арго (о – показатель ср. рода, в то же время это слово соотносится со словом «жаргон» - 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м.р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.);</w:t>
      </w:r>
    </w:p>
    <w:p w:rsidR="007374A0" w:rsidRPr="007374A0" w:rsidRDefault="007374A0" w:rsidP="00737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целебный (-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боржоми (напиток – 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м.р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а как минеральная вода – 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ж.р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.);</w:t>
      </w:r>
      <w:proofErr w:type="gramEnd"/>
    </w:p>
    <w:p w:rsidR="007374A0" w:rsidRPr="007374A0" w:rsidRDefault="007374A0" w:rsidP="00737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ароматный (-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бренди, крепкий (-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виски (напиток – 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м.р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несклоняемое существительное, обозначающее неодушевленный предмет – 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ср.р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.).</w:t>
      </w:r>
      <w:proofErr w:type="gramEnd"/>
    </w:p>
    <w:p w:rsidR="007374A0" w:rsidRPr="007374A0" w:rsidRDefault="007374A0" w:rsidP="00737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Склоняемые нарицательные существительные общего рода рекомендуется в нормативном употреблении согласовывать по смыслу:</w:t>
      </w:r>
    </w:p>
    <w:p w:rsidR="007374A0" w:rsidRPr="007374A0" w:rsidRDefault="007374A0" w:rsidP="00737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бродяга невежа</w:t>
      </w: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(-</w:t>
      </w:r>
      <w:proofErr w:type="spellStart"/>
      <w:proofErr w:type="gram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жда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пьяница</w:t>
      </w:r>
    </w:p>
    <w:p w:rsidR="007374A0" w:rsidRPr="007374A0" w:rsidRDefault="007374A0" w:rsidP="00737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коллега </w:t>
      </w:r>
      <w:proofErr w:type="spellStart"/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неряха</w:t>
      </w:r>
      <w:proofErr w:type="spellEnd"/>
      <w:proofErr w:type="gram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растяпа</w:t>
      </w:r>
    </w:p>
    <w:p w:rsidR="007374A0" w:rsidRPr="007374A0" w:rsidRDefault="007374A0" w:rsidP="00737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левша одиночка сирота</w:t>
      </w:r>
    </w:p>
    <w:p w:rsidR="007374A0" w:rsidRPr="007374A0" w:rsidRDefault="007374A0" w:rsidP="00737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малютка умница убийца</w:t>
      </w:r>
    </w:p>
    <w:p w:rsidR="007374A0" w:rsidRPr="007374A0" w:rsidRDefault="007374A0" w:rsidP="00737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молодец плакса</w:t>
      </w:r>
    </w:p>
    <w:p w:rsidR="007374A0" w:rsidRPr="007374A0" w:rsidRDefault="007374A0" w:rsidP="00737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Например: Мальчик – круглый сирота; Девочка – круглая сирота; Он ужасный </w:t>
      </w:r>
      <w:proofErr w:type="spellStart"/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неряха</w:t>
      </w:r>
      <w:proofErr w:type="spellEnd"/>
      <w:proofErr w:type="gram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Она ужасная 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неряха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74A0" w:rsidRPr="007374A0" w:rsidRDefault="007374A0" w:rsidP="00737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Существительное «жертва» согласуется по женскому роду и в тех случаях, когда называется лицо мужского пола: Жертва террористов скончалась.</w:t>
      </w:r>
    </w:p>
    <w:p w:rsidR="007374A0" w:rsidRPr="007374A0" w:rsidRDefault="007374A0" w:rsidP="00737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Морфологическая 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невыраженность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рода и передача этой функции на синтаксический уровень создает колебания. И надо сказать, что реальных колебаний вообще значительно больше, нежели это отражено в словарях и пособиях.</w:t>
      </w:r>
    </w:p>
    <w:p w:rsidR="007374A0" w:rsidRPr="007374A0" w:rsidRDefault="007374A0" w:rsidP="00737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Тенденция к несклоняемости имен, сокращение падежей, приведшие к вариантности падежных окончаний, серьезно сказались на общей падежной системе существительных.</w:t>
      </w:r>
      <w:proofErr w:type="gram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Произошли заметные изменения в системе окончаний некоторых классов слов.</w:t>
      </w:r>
    </w:p>
    <w:p w:rsidR="007374A0" w:rsidRPr="007374A0" w:rsidRDefault="007374A0" w:rsidP="00737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 устойчивыми колебания оказались в форме именительного и родительного падежей существительных мужского рода на твердый согласный. В меньшем объеме колебания затронули формы существительных женского рода на мягкий согласный и ср. рода на </w:t>
      </w: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proofErr w:type="gram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74A0" w:rsidRPr="007374A0" w:rsidRDefault="007374A0" w:rsidP="00737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Особое внимание надо обратить на вариантное употребление окончаний </w:t>
      </w: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</w:t>
      </w:r>
      <w:proofErr w:type="gram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/-я, -ы/-и в формах множественного числа существительных мужского рода.</w:t>
      </w:r>
    </w:p>
    <w:p w:rsidR="007374A0" w:rsidRPr="007374A0" w:rsidRDefault="007374A0" w:rsidP="00737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существительные могут быть представлены четырьмя группами:</w:t>
      </w:r>
    </w:p>
    <w:p w:rsidR="007374A0" w:rsidRPr="007374A0" w:rsidRDefault="007374A0" w:rsidP="00737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1) существительные, имеющие только окончание </w:t>
      </w: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</w:t>
      </w:r>
      <w:proofErr w:type="gram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-я (глаза, дома, катера, доктора, профессора) или только окончание -ы, -и (авторы, актеры, офицеры, заводы, кони);</w:t>
      </w:r>
    </w:p>
    <w:p w:rsidR="007374A0" w:rsidRPr="007374A0" w:rsidRDefault="007374A0" w:rsidP="00737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существительные, имеющие вариантные окончания </w:t>
      </w: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</w:t>
      </w:r>
      <w:proofErr w:type="gram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(-я) и -ы (-и): 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якори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якоря, слесари-слесаря, годы – года, прожекторы – прожектора.</w:t>
      </w:r>
    </w:p>
    <w:p w:rsidR="007374A0" w:rsidRPr="007374A0" w:rsidRDefault="007374A0" w:rsidP="00737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Односложные слова имеют в форме им. п. 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множ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числа окончания </w:t>
      </w: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</w:t>
      </w:r>
      <w:proofErr w:type="gram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/-я: бока, снега, шелка, бега, леса.</w:t>
      </w:r>
    </w:p>
    <w:p w:rsidR="007374A0" w:rsidRPr="007374A0" w:rsidRDefault="007374A0" w:rsidP="00737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же окончание имеют многосложные слова с ударением в ед. числе им. п. на первом слоге (округа, перепела, окорока, черепа). Если многосложное слово имеет в ед. числе им. п. ударение на среднем слоге основы, то формы 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адежа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мн. числа оканчиваются на -ы/-и: аптекари, бухгалтеры, инструкторы, ораторы, редакторы.</w:t>
      </w:r>
    </w:p>
    <w:p w:rsidR="007374A0" w:rsidRPr="007374A0" w:rsidRDefault="007374A0" w:rsidP="00737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словах латинского происхождения с суффиксами </w:t>
      </w: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</w:t>
      </w:r>
      <w:proofErr w:type="gram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ор-, -сор- необходимо обращать внимание на то, одушевленными или неодушевленными является существительное. Неодушевленные существительные имеют нормативное окончание </w:t>
      </w: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-ы</w:t>
      </w:r>
      <w:proofErr w:type="gram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/-и: детекторы, индукторы, конденсаторы, рефлекторы и т.д.</w:t>
      </w:r>
    </w:p>
    <w:p w:rsidR="007374A0" w:rsidRPr="007374A0" w:rsidRDefault="007374A0" w:rsidP="00737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Одушевленные существительные латинского происхождения с этими суффиксами имеют в одних случаях окончания </w:t>
      </w: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</w:t>
      </w:r>
      <w:proofErr w:type="gram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(слова, получившие широкое распространение и утратившие книжный характер): директора, профессора, доктора; в других – -ы: инспекторы, инструкторы, конструкторы, корректоры, редакторы, ректоры и т.п.</w:t>
      </w:r>
    </w:p>
    <w:p w:rsidR="007374A0" w:rsidRPr="007374A0" w:rsidRDefault="007374A0" w:rsidP="00737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с окончанием </w:t>
      </w: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</w:t>
      </w:r>
      <w:proofErr w:type="gram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этих словах свойственны профессиональной речи: редактора, слесаря, пекаря.</w:t>
      </w:r>
    </w:p>
    <w:p w:rsidR="007374A0" w:rsidRPr="007374A0" w:rsidRDefault="007374A0" w:rsidP="00737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Существительные, у которых формы с окончаниями </w:t>
      </w: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</w:t>
      </w:r>
      <w:proofErr w:type="gram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/-я и -ы/-и различаются стилистически: шоферы - шофера, договоры – договора. Форма с </w:t>
      </w: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</w:t>
      </w:r>
      <w:proofErr w:type="gram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считается разговорной, с окончанием -ы/-и – литературно-книжной.</w:t>
      </w:r>
    </w:p>
    <w:p w:rsidR="007374A0" w:rsidRPr="007374A0" w:rsidRDefault="007374A0" w:rsidP="00737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Существительные, у которых формы с окончаниями </w:t>
      </w: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</w:t>
      </w:r>
      <w:proofErr w:type="gram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/-я и -ы/-и различаются по значению: 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óбразы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(типы, характеры в художественной литературе) и 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образá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(иконы); 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тóны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(звуковые) и 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тонá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(переливы цвета); зубы (орган во рту) и зубья (острый выступ); колени (суставы ноги) и колена (отдельные приемы в танце), пропуски (отсутствия) и пропуска (документы на право входа) и т.п.</w:t>
      </w:r>
    </w:p>
    <w:p w:rsidR="007374A0" w:rsidRPr="007374A0" w:rsidRDefault="007374A0" w:rsidP="00737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Второй падеж, который дает большой процент колебания форм, - это родительный падеж множественного числа. Здесь намечается явная конкуренция окончаний </w:t>
      </w: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/- (нулевое окончание). В одних группах имен существительных побеждает нулевое окончание, в других – исконное </w:t>
      </w: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/-ев.</w:t>
      </w:r>
    </w:p>
    <w:p w:rsidR="007374A0" w:rsidRPr="007374A0" w:rsidRDefault="007374A0" w:rsidP="00737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 с нулевым окончанием имеют следующие группы существительных:</w:t>
      </w:r>
    </w:p>
    <w:p w:rsidR="007374A0" w:rsidRPr="007374A0" w:rsidRDefault="007374A0" w:rsidP="00737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названиях лиц по национальности (главным образом с основой на н и р): много армян, болгар, башкир, румын, цыган, туркмен, карел (но: много французов, немцев, эстонцев, испанцев, аварцев, азиатов, алеутов).</w:t>
      </w:r>
      <w:proofErr w:type="gramEnd"/>
    </w:p>
    <w:p w:rsidR="007374A0" w:rsidRPr="007374A0" w:rsidRDefault="007374A0" w:rsidP="00737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Некоторые слова этой группы имеют вариантные стилистически равнозначные окончания: буряты – бурят и бурятов, карелы – карел и карелов, туркмены – туркмен и туркменов, башкиры – башкир и 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башкиров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</w:p>
    <w:p w:rsidR="007374A0" w:rsidRPr="007374A0" w:rsidRDefault="007374A0" w:rsidP="00737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Прослеживается некоторая закономерность: названия, оканчивающиеся на </w:t>
      </w: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gram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имеют только формы - ев ( аварцы – аварцев, итальянцы – итальянцев); формы на –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-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яне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 нулевое окончание (англичане – англичан, израильтяне – израильтян). В других случаях закономерность не просматривается.</w:t>
      </w:r>
    </w:p>
    <w:p w:rsidR="007374A0" w:rsidRPr="007374A0" w:rsidRDefault="007374A0" w:rsidP="00737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в названиях по принадлежности к некоторым родам войск, воинским соединениям: встретил партизан, солдат, гусар (НО: видел летчиков, разведчиков, танкистов, минеров, </w:t>
      </w: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саперов); при этом многие из этих существительных имеют вариантные стилистически равнозначные формы: гусары – гусар и гусаров, гренадеры – гренадер и гренадеров, драгуны – драгун и драгунов, кирасиры – кирасир и кирасиров, уланы – улан и уланов и др.</w:t>
      </w:r>
      <w:proofErr w:type="gramEnd"/>
    </w:p>
    <w:p w:rsidR="007374A0" w:rsidRPr="007374A0" w:rsidRDefault="007374A0" w:rsidP="00737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названиях парных предметов нулевая флексия прослеживается более последовательно: кальсоны – кальсон, сапоги – сапог, чулки – чулок, ботинки – ботинок, манжеты – манжет, кеды – кед, гольфы – гольф, погоны – погон, коготки – колготок.</w:t>
      </w:r>
      <w:proofErr w:type="gramEnd"/>
    </w:p>
    <w:p w:rsidR="007374A0" w:rsidRDefault="007374A0" w:rsidP="00737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Разночтения встречаются в отношении слов гольфы и эполеты. В некоторых пособиях принимается только форма гольф и эполет, в других - гольфов и эполетов [1, с.176; 2, с.173]. А вот форма носков (вместо </w:t>
      </w: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ожидаемой</w:t>
      </w:r>
      <w:proofErr w:type="gram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носок) всеми признается как литературная норма.</w:t>
      </w:r>
    </w:p>
    <w:p w:rsidR="007374A0" w:rsidRPr="007374A0" w:rsidRDefault="007374A0" w:rsidP="00737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У названий единиц измерения нулевые флексии утверждаются более последовательно, хотя многие языковеды считают, что они допустимы только в разговорной речи: граммов и грамм, килограммов – килограмм, микронов – микрон, несколько ампер, ватт, герц, рентген, ом, вольт </w:t>
      </w: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НО: метров, литров, джоулей, кулонов, ньютонов).</w:t>
      </w:r>
    </w:p>
    <w:p w:rsidR="007374A0" w:rsidRPr="007374A0" w:rsidRDefault="007374A0" w:rsidP="00737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преобладает нулевая флексия и у существительных жен. рода на </w:t>
      </w: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-ля (басня, вафля), окончание –ей идет на убыль: басен, вафель, простынь, башен, кухонь, пустынь, спален, часовен. Но некоторые слова данной группы не принимают нулевой флексии: западней, квашней, клешней, ноздрей и др.</w:t>
      </w:r>
    </w:p>
    <w:p w:rsidR="007374A0" w:rsidRDefault="007374A0" w:rsidP="00737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у существительных среднего рода (ущелье, гнездовье, желанье) форма на </w:t>
      </w: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почти окончательно вытеснила формы на –ев: ожерелий, объятий, нагорий, ущелий, побережий.</w:t>
      </w:r>
    </w:p>
    <w:p w:rsidR="007374A0" w:rsidRPr="007374A0" w:rsidRDefault="007374A0" w:rsidP="00737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у существительных сред. рода на </w:t>
      </w: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gram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значительно сузилась вариативность форм род. падежа 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множ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числа; нулевая флексия, можно считать, победила: сердец, полотенец, одеялец, солнц.</w:t>
      </w:r>
    </w:p>
    <w:p w:rsidR="007374A0" w:rsidRPr="007374A0" w:rsidRDefault="007374A0" w:rsidP="00737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Вариативность сохранилась только в словах: волоконце – волоконец – волоконцев, донце – донец – донцев, копытце – копытец – копытцев, поленце – поленец – поленцев, щупальце – щупалец – щупальцев.</w:t>
      </w:r>
      <w:proofErr w:type="gramEnd"/>
    </w:p>
    <w:p w:rsidR="007374A0" w:rsidRPr="007374A0" w:rsidRDefault="007374A0" w:rsidP="00737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у существительных, имеющих форму только 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множ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числа, норма крайне неустойчива: выселки – выселок – выселков, грабли – грабель – граблей; пожитки – 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пожиток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пожитков.</w:t>
      </w:r>
      <w:proofErr w:type="gram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Словари расходятся в своих рекомендациях относительно данных форм.</w:t>
      </w:r>
    </w:p>
    <w:p w:rsidR="007374A0" w:rsidRPr="007374A0" w:rsidRDefault="007374A0" w:rsidP="00737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с окончанием – 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/-</w:t>
      </w:r>
      <w:proofErr w:type="gram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ев в род. падеже 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множ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числа имеют существительные, называющие некоторые плоды, фрукты, овощи: много апельсинов, мандаринов, помидоров, томатов, баклажанов, артишоков, бананов, арбузов. Хотя и здесь нулевое окончание, зарождаясь в разговорной речи, завоевывает себе права в литературном языке, и многие пособия и словари уже допускают как равноправные варианты апельсинов и апельсин, мандаринов и мандарин, помидоров и помидор и пр.</w:t>
      </w:r>
    </w:p>
    <w:p w:rsidR="007374A0" w:rsidRPr="007374A0" w:rsidRDefault="007374A0" w:rsidP="00737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видно из примеров и данных словарей, вариантность падежных окончаний – явление живое, активное, в разных группах слов она проходит по-разному, с разными темпами и с разным объемом охвата лексического материала.</w:t>
      </w:r>
    </w:p>
    <w:p w:rsidR="007374A0" w:rsidRPr="007374A0" w:rsidRDefault="007374A0" w:rsidP="00737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Изменениям подвержены и некоторые формы прилагательных.</w:t>
      </w:r>
    </w:p>
    <w:p w:rsidR="007374A0" w:rsidRPr="007374A0" w:rsidRDefault="007374A0" w:rsidP="00737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прилагательных на </w:t>
      </w: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нный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краткой форме заметно стремление к усечению формы, как более экономной и потому более удобной. Однако круг таких усеченных прилагательных невелик, процесс замены идет крайне осторожно.</w:t>
      </w:r>
    </w:p>
    <w:p w:rsidR="007374A0" w:rsidRPr="007374A0" w:rsidRDefault="007374A0" w:rsidP="00737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формы сохраняют книжный облик образующих полных форм. Некоторые примеры: естественен – естествен, свойственен – свойствен, искусствене</w:t>
      </w: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</w:t>
      </w:r>
      <w:proofErr w:type="gram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искусствен, таинственен- таинствен, тожественен – торжествен.</w:t>
      </w:r>
    </w:p>
    <w:p w:rsidR="007374A0" w:rsidRPr="007374A0" w:rsidRDefault="007374A0" w:rsidP="00737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настоящее время эти варианты равноправны, они закрепились во всех стилях. В некоторых словах более употребительной является усеченная форма (на </w:t>
      </w: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): 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бездействен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безнравствен, бессмыслен, бесчувствен, величествен, 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воинствен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легкомыслен, существен, 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льстивен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пр.</w:t>
      </w:r>
    </w:p>
    <w:p w:rsidR="007374A0" w:rsidRPr="007374A0" w:rsidRDefault="007374A0" w:rsidP="00737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усеченные формы недопустимы у прилагательных с ударением на суффиксальной части: </w:t>
      </w: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почтенен</w:t>
      </w:r>
      <w:proofErr w:type="gram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несомненен, современен, незабвенен, священен и др.</w:t>
      </w:r>
    </w:p>
    <w:p w:rsidR="007374A0" w:rsidRPr="007374A0" w:rsidRDefault="007374A0" w:rsidP="00737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слабых участков морфологической системы норм в современном литературном языке стали имена числительные. Вызывает определенные трудности использование в речи составных числительных в формах косвенных падежей.</w:t>
      </w:r>
    </w:p>
    <w:p w:rsidR="007374A0" w:rsidRPr="007374A0" w:rsidRDefault="007374A0" w:rsidP="00737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помнить, что составными (т.е. состоящими из 2-х и более простых) могут быть только порядковые и две группы количественных числительных: целые и дробные.</w:t>
      </w:r>
      <w:proofErr w:type="gramEnd"/>
    </w:p>
    <w:p w:rsidR="007374A0" w:rsidRPr="007374A0" w:rsidRDefault="007374A0" w:rsidP="00737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склонении составных порядковых числительных изменяется только последнее слово, являющееся простым порядковым числительным, а остальные слова, являющиеся простыми количественными числительными, остаются неизменными и всегда стоят в форме Им. п. В общем виде образец склонения составных порядковых числительных можно представить следующим образом:</w:t>
      </w:r>
    </w:p>
    <w:p w:rsidR="007374A0" w:rsidRPr="007374A0" w:rsidRDefault="007374A0" w:rsidP="00737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22944-ый</w:t>
      </w:r>
    </w:p>
    <w:p w:rsidR="007374A0" w:rsidRPr="007374A0" w:rsidRDefault="007374A0" w:rsidP="00737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 п. двадцать две тысячи девятьсот сорок четвертый</w:t>
      </w:r>
    </w:p>
    <w:p w:rsidR="007374A0" w:rsidRPr="007374A0" w:rsidRDefault="007374A0" w:rsidP="00737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</w:t>
      </w: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spellEnd"/>
      <w:proofErr w:type="gram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двадцать две тысячи девятьсот сорок четвертого</w:t>
      </w:r>
    </w:p>
    <w:p w:rsidR="007374A0" w:rsidRPr="007374A0" w:rsidRDefault="007374A0" w:rsidP="00737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</w:t>
      </w: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spellEnd"/>
      <w:proofErr w:type="gram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двадцать две тысячи девятьсот сорок четвертому</w:t>
      </w:r>
    </w:p>
    <w:p w:rsidR="007374A0" w:rsidRPr="007374A0" w:rsidRDefault="007374A0" w:rsidP="00737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</w:t>
      </w: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spellEnd"/>
      <w:proofErr w:type="gram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двадцать две тысячи девятьсот сорок как в 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Им.п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или 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Род.п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74A0" w:rsidRPr="007374A0" w:rsidRDefault="007374A0" w:rsidP="00737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Тв.п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двадцать две тысячи девятьсот сорок четвертым</w:t>
      </w:r>
    </w:p>
    <w:p w:rsidR="007374A0" w:rsidRPr="007374A0" w:rsidRDefault="007374A0" w:rsidP="00737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Предл.п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 двадцать две тысячи девятьсот сорок четвертом</w:t>
      </w:r>
    </w:p>
    <w:p w:rsidR="007374A0" w:rsidRPr="007374A0" w:rsidRDefault="007374A0" w:rsidP="00737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склонении составных количественных числительных изменяется каждое слово. Иначе говоря, для того чтобы правильно образовать падежные формы такого числительного, необходимо все входящие в его состав слова просклонять по отдельности:</w:t>
      </w:r>
    </w:p>
    <w:p w:rsidR="007374A0" w:rsidRPr="007374A0" w:rsidRDefault="007374A0" w:rsidP="00737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Им.п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двадцать две тысячи девятьсот сорок четыре</w:t>
      </w:r>
    </w:p>
    <w:p w:rsidR="007374A0" w:rsidRPr="007374A0" w:rsidRDefault="007374A0" w:rsidP="00737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</w:t>
      </w: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spellEnd"/>
      <w:proofErr w:type="gram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двадцати двух тысяч девятисот сорока четырех</w:t>
      </w:r>
    </w:p>
    <w:p w:rsidR="007374A0" w:rsidRPr="007374A0" w:rsidRDefault="007374A0" w:rsidP="00737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</w:t>
      </w: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spellEnd"/>
      <w:proofErr w:type="gram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двадцати двум тысячам девятистам сорока четырем</w:t>
      </w:r>
    </w:p>
    <w:p w:rsidR="007374A0" w:rsidRPr="007374A0" w:rsidRDefault="007374A0" w:rsidP="00737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</w:t>
      </w: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spellEnd"/>
      <w:proofErr w:type="gram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Им. п.</w:t>
      </w:r>
    </w:p>
    <w:p w:rsidR="007374A0" w:rsidRPr="007374A0" w:rsidRDefault="007374A0" w:rsidP="00737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Тв.п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двадцатью двумя тысячами девятьюстами сорока четырьмя</w:t>
      </w:r>
    </w:p>
    <w:p w:rsidR="007374A0" w:rsidRPr="007374A0" w:rsidRDefault="007374A0" w:rsidP="00737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Предл.п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 двадцати двух тысячах девятистах сорока четырех.</w:t>
      </w:r>
    </w:p>
    <w:p w:rsidR="007374A0" w:rsidRPr="007374A0" w:rsidRDefault="007374A0" w:rsidP="00737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дробные числительные (кроме слов полтора и полтораста) являются составными. Их первая часть, называющаяся числитель, – это количественное числительное, а вторая – знаменатель – порядковое (три четвертых, триста двадцать семь пятьсот сорок девятых).</w:t>
      </w:r>
    </w:p>
    <w:p w:rsidR="007374A0" w:rsidRPr="007374A0" w:rsidRDefault="007374A0" w:rsidP="00737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Соответственно, при склонении первая часть (числитель) изменяется как количественное числительное, а вторая (знаменатель) – как порядковое (тремстам двадцати семи пятьсот сорок девятым и т.д.)</w:t>
      </w:r>
    </w:p>
    <w:p w:rsidR="007374A0" w:rsidRPr="007374A0" w:rsidRDefault="007374A0" w:rsidP="00737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помнить, что сложные числительные 50, 60, 70, 80 в косвенных падежах имеют те же окончания, что и простые с соответствующими корнями:</w:t>
      </w:r>
    </w:p>
    <w:p w:rsidR="007374A0" w:rsidRPr="007374A0" w:rsidRDefault="007374A0" w:rsidP="00737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– пяти 10 – десяти 50 – пятидесяти</w:t>
      </w:r>
    </w:p>
    <w:p w:rsidR="007374A0" w:rsidRPr="007374A0" w:rsidRDefault="007374A0" w:rsidP="00737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 – шестью 10 – десятью 60 – шестьюдесятью и т.п.</w:t>
      </w:r>
    </w:p>
    <w:p w:rsidR="007374A0" w:rsidRPr="007374A0" w:rsidRDefault="007374A0" w:rsidP="00737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Числительные 8 и 80 в форме 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Тв.п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имеет варианты: восьмью и восемью; восьмьюдесятью и 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восемьюдесятью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Первый вариант употребляется преимущественно в непринужденной разговорной речи, а второй – в речи письменной.</w:t>
      </w:r>
    </w:p>
    <w:p w:rsidR="007374A0" w:rsidRPr="007374A0" w:rsidRDefault="007374A0" w:rsidP="00737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Числительные 40, 90, 100 и дробные числительные полтора и полтораста имеют только 2 падежные формы:</w:t>
      </w:r>
    </w:p>
    <w:p w:rsidR="007374A0" w:rsidRPr="007374A0" w:rsidRDefault="007374A0" w:rsidP="00737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Им. и 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</w:t>
      </w: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spellEnd"/>
      <w:proofErr w:type="gram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74A0" w:rsidRPr="007374A0" w:rsidRDefault="007374A0" w:rsidP="00737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Род., Дат., 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Предл. п.: сорока, девяноста, ста, полутора и полутораста.</w:t>
      </w:r>
      <w:proofErr w:type="gramEnd"/>
    </w:p>
    <w:p w:rsidR="007374A0" w:rsidRPr="007374A0" w:rsidRDefault="007374A0" w:rsidP="00737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Числительное полтора имеет в Им. и Вин</w:t>
      </w: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две родовые формы: полтора – м. и 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ср.р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полторы – 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ж.р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(полтора стакана, но полторы ложки).</w:t>
      </w:r>
    </w:p>
    <w:p w:rsidR="007374A0" w:rsidRPr="007374A0" w:rsidRDefault="007374A0" w:rsidP="00737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 ошибок возникает при употреблении собирательных числительных, так как на их сочетаемость накладывается больше всего ограничений. </w:t>
      </w: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Собирательные числительные (двое, трое, четверо, пятеро, шестеро, семеро, восьмеро, девятеро и десятеро) могут употребляться только:</w:t>
      </w:r>
      <w:proofErr w:type="gramEnd"/>
    </w:p>
    <w:p w:rsidR="007374A0" w:rsidRPr="007374A0" w:rsidRDefault="007374A0" w:rsidP="00737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с 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сущ-ными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и общего рода, </w:t>
      </w: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обозначающими</w:t>
      </w:r>
      <w:proofErr w:type="gram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 (трое друзей, двое мальчиков, двое 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нерях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т.п.);</w:t>
      </w:r>
    </w:p>
    <w:p w:rsidR="007374A0" w:rsidRPr="007374A0" w:rsidRDefault="007374A0" w:rsidP="00737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с 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сущ-ными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обозначающими</w:t>
      </w:r>
      <w:proofErr w:type="gram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человека или детенышей животных (семеро козлят, трое детей, двое котят и т.п.);</w:t>
      </w:r>
    </w:p>
    <w:p w:rsidR="007374A0" w:rsidRPr="007374A0" w:rsidRDefault="007374A0" w:rsidP="00737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с 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-ми люди, лица, а также такими, которые образованы путем перехода из прилагательных или причастий и называют группу лиц (трое подозрительных лиц, четверо незнакомых, семеро отдыхающих и т.п.);</w:t>
      </w:r>
    </w:p>
    <w:p w:rsidR="007374A0" w:rsidRPr="007374A0" w:rsidRDefault="007374A0" w:rsidP="00737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с 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-ми, </w:t>
      </w: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обозначающими</w:t>
      </w:r>
      <w:proofErr w:type="gram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парные предметы и употребляющимися только в форме 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мн.ч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(двое брюк, трое саней, пятеро суток и т.п.);</w:t>
      </w:r>
    </w:p>
    <w:p w:rsidR="007374A0" w:rsidRPr="007374A0" w:rsidRDefault="007374A0" w:rsidP="00737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 личными местоимениями мы, вы и они (нас было трое, двое из них, трое из вас).</w:t>
      </w:r>
    </w:p>
    <w:p w:rsidR="007374A0" w:rsidRPr="007374A0" w:rsidRDefault="007374A0" w:rsidP="00737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надо отметить, что предпочтительнее употреблять количественное числительное с некоторыми существительными 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</w:t>
      </w: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spellEnd"/>
      <w:proofErr w:type="gram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называющими лиц по профессии, роду занятий, должности и т.п.: три профессора, два инженера, пять генералов и т.д., а также с неодушевленными существительными в косвенных падежах: около пяти суток, на шести санях и т.п.</w:t>
      </w:r>
    </w:p>
    <w:p w:rsidR="007374A0" w:rsidRPr="007374A0" w:rsidRDefault="007374A0" w:rsidP="00737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 в сочетаниях со словом часы выбор собирательного или количественного числительного носит смыслоразличительный характер: не хватает </w:t>
      </w: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шестерых часов</w:t>
      </w:r>
      <w:proofErr w:type="gram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не хватает шести часов.</w:t>
      </w:r>
    </w:p>
    <w:p w:rsidR="007374A0" w:rsidRPr="007374A0" w:rsidRDefault="007374A0" w:rsidP="00737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некоторые трудности вызывает употребление числительных в сочетании со словом сутки.</w:t>
      </w:r>
    </w:p>
    <w:p w:rsidR="007374A0" w:rsidRPr="007374A0" w:rsidRDefault="007374A0" w:rsidP="00737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Слово сутки употребляется только во 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мн.ч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по правилам должно сочетаться с собирательными числительными. Однако собирательных числительных только девять, а в жизни нам часто приходится иметь дело </w:t>
      </w: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óльшим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количеством. Соответственно, для этого мы пользуемся целыми количественными числительными (15 суток, 40 суток и т.д.).</w:t>
      </w:r>
    </w:p>
    <w:p w:rsidR="007374A0" w:rsidRPr="007374A0" w:rsidRDefault="007374A0" w:rsidP="00737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целые количественные числительные 2, 3 и 4 не употребляются со словом сутки в Им. и Вин</w:t>
      </w: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возникает серьезное затруднение, когда количество равно 23, 52, 164 и т.д., т.е. выражается составным числительным, последнее слово в котором </w:t>
      </w: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два, три и четыре. Соответственно, если нам необходимо указать на такое количество, мы должны использовать синонимичную конструкцию (сорок три дня, тридцать четвертые сутки) или переделать предложение так, чтобы интересующее нас сочетание стояло в форме любого падежа, кроме Им. и 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</w:t>
      </w: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spellEnd"/>
      <w:proofErr w:type="gram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поход продолжался в течение двадцати двух суток.</w:t>
      </w:r>
    </w:p>
    <w:p w:rsidR="007374A0" w:rsidRPr="007374A0" w:rsidRDefault="007374A0" w:rsidP="00737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Морфологические изменения коснулись и ряда глагольных форм. Русский глагол – это самая сложная часть речи. Этот класс слов имеет самое большое количество форм, а образование этих форм имеет большое количество отклонений.</w:t>
      </w:r>
    </w:p>
    <w:p w:rsidR="007374A0" w:rsidRPr="007374A0" w:rsidRDefault="007374A0" w:rsidP="00737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 показательны колебания в приставочных глаголах прошедшего времени с суффиксом </w:t>
      </w: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–н</w:t>
      </w:r>
      <w:proofErr w:type="gram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у(л). Здесь явно наметился процесс вытеснения форм суффиксальных </w:t>
      </w: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краткими</w:t>
      </w:r>
      <w:proofErr w:type="gram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374A0" w:rsidRPr="007374A0" w:rsidRDefault="007374A0" w:rsidP="00737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достигнул – дости</w:t>
      </w: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г(</w:t>
      </w:r>
      <w:proofErr w:type="gram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ли), 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озябнул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озяб(ли), 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повиснул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повис(ли), 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вымокнул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вымок(ли), воздвигнул – воздвиг(ли), воскреснул – воскрес(ли) и т.д.</w:t>
      </w:r>
    </w:p>
    <w:p w:rsidR="007374A0" w:rsidRPr="007374A0" w:rsidRDefault="007374A0" w:rsidP="00737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процесс затронул и бесприставочные глаголы (сохнул – со</w:t>
      </w: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х(</w:t>
      </w:r>
      <w:proofErr w:type="gram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ли), гаснул – гас(ли). В приставочных глаголах этот процесс практически закончился. Словари отмечают в основном формы с </w:t>
      </w: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–н</w:t>
      </w:r>
      <w:proofErr w:type="gram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у- как устаревшие. Но не все глаголы имеют подобные вариантные формы, некоторые не способны утрачивать суффикс </w:t>
      </w: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</w:t>
      </w:r>
      <w:proofErr w:type="gram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у-: вскрикнуть, взгрустнуть, взвизгнуть.</w:t>
      </w:r>
    </w:p>
    <w:p w:rsidR="007374A0" w:rsidRPr="007374A0" w:rsidRDefault="007374A0" w:rsidP="00A73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же процесс (выпадения суффикса </w:t>
      </w: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</w:t>
      </w:r>
      <w:proofErr w:type="gram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у-) проявляется и в образовании форм причастий от соответствующих форм причастий от соответствующих глаголов. Считается устаревшей форма 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оглохнувший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современная норма – </w:t>
      </w: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оглохший</w:t>
      </w:r>
      <w:proofErr w:type="gram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 же 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промерзнувший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промерзший, 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размякнувший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размякший.</w:t>
      </w:r>
    </w:p>
    <w:p w:rsidR="007374A0" w:rsidRPr="007374A0" w:rsidRDefault="007374A0" w:rsidP="00A73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Довольно ярким явлением в области глагольных форм стала замена корневого </w:t>
      </w: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–о</w:t>
      </w:r>
      <w:proofErr w:type="gram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–а- в глаголах НСВ с суффиксом –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ыва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-(-ива-) типа 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оспоривать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оспаривать. Здесь можно выделить 3 случая:</w:t>
      </w:r>
    </w:p>
    <w:p w:rsidR="007374A0" w:rsidRPr="007374A0" w:rsidRDefault="007374A0" w:rsidP="00737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замена </w:t>
      </w: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–о</w:t>
      </w:r>
      <w:proofErr w:type="gram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–а- стала окончательной у приставочных глаголов НСВ: притормаживать, заготавливать, осваивать, отстраивать, оспаривать, 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упокаивать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удваивать, затрагивать, зарабатывать, одалживать, присваивать и др.</w:t>
      </w:r>
    </w:p>
    <w:p w:rsidR="007374A0" w:rsidRPr="007374A0" w:rsidRDefault="007374A0" w:rsidP="00737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формы до сих пор колеблются в употреблении: 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подыт</w:t>
      </w: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-а-)живать, 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обусло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(-а-)вливать, 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заболо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(-а-)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чивать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(-а-)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чивать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(-а-)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ивать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обезбо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(-а-)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ливать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присво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(-а-)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ивать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</w:p>
    <w:p w:rsidR="007374A0" w:rsidRPr="007374A0" w:rsidRDefault="007374A0" w:rsidP="00737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старая форма сохраняется как единственная: 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отсрóчивать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опошливать, упрочивать, наморщивать, просрочивать и др.</w:t>
      </w:r>
    </w:p>
    <w:p w:rsidR="007374A0" w:rsidRPr="007374A0" w:rsidRDefault="007374A0" w:rsidP="00737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системе глагольного словоизменения существует множество вариантов: например, в глагольных парах видеть – видать, слышать – </w:t>
      </w: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слыхать</w:t>
      </w:r>
      <w:proofErr w:type="gram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поднимать – подымать вторые имеют разговорную окраску.</w:t>
      </w:r>
    </w:p>
    <w:p w:rsidR="007374A0" w:rsidRPr="007374A0" w:rsidRDefault="007374A0" w:rsidP="00737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вариантов мучит</w:t>
      </w: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ь(</w:t>
      </w:r>
      <w:proofErr w:type="gram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ся) – мучать(ся) второй – просторечный. Литературная форма мучиться – мучусь, мучишься, мучится, мучатся и т.д. Просторечная – мучаюсь, мучаешься</w:t>
      </w: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мучается и т.д.</w:t>
      </w:r>
    </w:p>
    <w:p w:rsidR="007374A0" w:rsidRPr="007374A0" w:rsidRDefault="007374A0" w:rsidP="00737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Аналогично нормой считается следующие формы глагола мерить – мерю, меришь, мерит, мерят и т.д.</w:t>
      </w:r>
    </w:p>
    <w:p w:rsidR="007374A0" w:rsidRPr="007374A0" w:rsidRDefault="007374A0" w:rsidP="00737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ряда глаголов изъявительного наклонения наст</w:t>
      </w: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буд. времени возникло множество вариантов личных форм.</w:t>
      </w:r>
    </w:p>
    <w:p w:rsidR="007374A0" w:rsidRPr="007374A0" w:rsidRDefault="007374A0" w:rsidP="00737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Такие глаголы, как брызгать, двигаться, капать, мурлыкать, полоскать, махать, плескать (около 40 словоформ) имеют две формы: брызжет и брызгает, движет и двигает, каплет и капает, мурлычет и 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мурлыкает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полощет и 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полоскает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машет и махает, плещет и плескает и т.д.</w:t>
      </w:r>
      <w:proofErr w:type="gramEnd"/>
    </w:p>
    <w:p w:rsidR="007374A0" w:rsidRPr="007374A0" w:rsidRDefault="007374A0" w:rsidP="00737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Среди этих глаголов можно выделить две группы:</w:t>
      </w:r>
    </w:p>
    <w:p w:rsidR="007374A0" w:rsidRPr="007374A0" w:rsidRDefault="007374A0" w:rsidP="00737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глаголы, которые закрепились в русском языке с различными оттенками значений, не получив особых стилистических различий: например, форма глагола </w:t>
      </w: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брызжет</w:t>
      </w:r>
      <w:proofErr w:type="gram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употребляется в прямом значении «быстро рассеивает мелкие частицы жидкости»: брызжут слезы, дождь, фонтан... брызжет слюной, грязь брызжет и т.д.; в переносном значении: брызжет смех, счастье, молодость. Вариант этого глагола </w:t>
      </w: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брызгает</w:t>
      </w:r>
      <w:proofErr w:type="gram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используется только в узком конкретном значении "спрыскивать, опрыскивать что-нибудь жидкостью": брызгает водой цветы, белье.</w:t>
      </w:r>
    </w:p>
    <w:p w:rsidR="007374A0" w:rsidRPr="007374A0" w:rsidRDefault="007374A0" w:rsidP="00737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глагола двигает (от глагола двигать) имеет значение "перемещать, толкая или таща что-либо": двигает стол к окну. Форма </w:t>
      </w: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движет</w:t>
      </w:r>
      <w:proofErr w:type="gram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означает "приводить в движение" и переносно "побуждает, руководит": пружина движет часовой механизм; ими движет чувство сострадания.</w:t>
      </w:r>
    </w:p>
    <w:p w:rsidR="007374A0" w:rsidRPr="007374A0" w:rsidRDefault="007374A0" w:rsidP="00737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глагола </w:t>
      </w: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капает</w:t>
      </w:r>
      <w:proofErr w:type="gram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значение "падает каплями, льет по капле": пот капает со лба, сестра капает лекарство; а форма каплет означает "протекает": крыша каплет.</w:t>
      </w:r>
    </w:p>
    <w:p w:rsidR="007374A0" w:rsidRPr="007374A0" w:rsidRDefault="007374A0" w:rsidP="00737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эти глаголы различаются не стилистически, а семантически - оттенками значений.</w:t>
      </w:r>
    </w:p>
    <w:p w:rsidR="007374A0" w:rsidRPr="007374A0" w:rsidRDefault="007374A0" w:rsidP="00737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во вторую группу вошли глаголы (их около 30 пар)</w:t>
      </w: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оторые стилистически противопоставлены:</w:t>
      </w:r>
    </w:p>
    <w:p w:rsidR="007374A0" w:rsidRPr="007374A0" w:rsidRDefault="007374A0" w:rsidP="00737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нейтральные: колеблет, машет, пашет, плещет, полощет, рыщет, сыплет, треплет, хнычет, щиплет и т.д.</w:t>
      </w:r>
      <w:proofErr w:type="gramEnd"/>
    </w:p>
    <w:p w:rsidR="007374A0" w:rsidRPr="007374A0" w:rsidRDefault="007374A0" w:rsidP="00737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соответственно: машу, пашу</w:t>
      </w:r>
    </w:p>
    <w:p w:rsidR="007374A0" w:rsidRPr="007374A0" w:rsidRDefault="007374A0" w:rsidP="00737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маши, паши</w:t>
      </w:r>
    </w:p>
    <w:p w:rsidR="007374A0" w:rsidRPr="007374A0" w:rsidRDefault="007374A0" w:rsidP="00737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машущий, пашущий.</w:t>
      </w:r>
    </w:p>
    <w:p w:rsidR="007374A0" w:rsidRPr="007374A0" w:rsidRDefault="007374A0" w:rsidP="00737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варианты, стилистически сниженные:</w:t>
      </w:r>
    </w:p>
    <w:p w:rsidR="007374A0" w:rsidRPr="007374A0" w:rsidRDefault="007374A0" w:rsidP="00737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(прост.) плескаю, (разг.) махаю, 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пахаю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полоскаю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рыскаю, сыпешь, сыпет, 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трепаю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трепешь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хныкаю, 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хлестаю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щипаю.</w:t>
      </w:r>
      <w:proofErr w:type="gramEnd"/>
    </w:p>
    <w:p w:rsidR="007374A0" w:rsidRPr="007374A0" w:rsidRDefault="007374A0" w:rsidP="00737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Ряд глаголов на </w:t>
      </w: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выздороветь, опротиветь, опостылеть - в разговорной речи употребляются в форме: 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выздоровлю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опостылю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опротивлю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выздоровят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опротивят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т.д., хотя более правильные их варианты: выздоровею - выздоровеешь - выздоровеют; опостылею - опостылеешь - опостылеют; опротивею - опротивеешь - опротивеют и т.д.</w:t>
      </w:r>
    </w:p>
    <w:p w:rsidR="007374A0" w:rsidRPr="007374A0" w:rsidRDefault="007374A0" w:rsidP="00737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Глаголы, имеющие в инфинитиве </w:t>
      </w: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жечь, течь, печь (16 словоформ), образуют вариантные формы 3л. 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ед.ч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</w:t>
      </w:r>
    </w:p>
    <w:p w:rsidR="007374A0" w:rsidRPr="007374A0" w:rsidRDefault="007374A0" w:rsidP="00737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литературная форма: жжет, течет, печет;</w:t>
      </w:r>
    </w:p>
    <w:p w:rsidR="007374A0" w:rsidRPr="007374A0" w:rsidRDefault="007374A0" w:rsidP="00737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просторечная: 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жгет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текет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пекет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74A0" w:rsidRPr="007374A0" w:rsidRDefault="007374A0" w:rsidP="00737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по стилистической окраске контрастируют и варианты глаголов в повелительном наклонении:</w:t>
      </w:r>
    </w:p>
    <w:p w:rsidR="007374A0" w:rsidRPr="007374A0" w:rsidRDefault="007374A0" w:rsidP="00737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ляг - 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ляж</w:t>
      </w: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-те), беги - 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бежи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(-те), не тронь - не 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трожь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погоди - погодь, выйди - 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выдь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выложи - 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выложь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Первые формы - литературные, вторые - просторечные.</w:t>
      </w:r>
    </w:p>
    <w:p w:rsidR="007374A0" w:rsidRPr="007374A0" w:rsidRDefault="007374A0" w:rsidP="00737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Отдельные глаголы не имеют форм повелительного наклонения: хотеть, мочь, видеть, слышать, ехать, гнить и т.д.: не моги, </w:t>
      </w:r>
      <w:proofErr w:type="spell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ехай</w:t>
      </w:r>
      <w:proofErr w:type="spell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просторечный вариант,</w:t>
      </w:r>
      <w:proofErr w:type="gramEnd"/>
    </w:p>
    <w:p w:rsidR="007374A0" w:rsidRPr="007374A0" w:rsidRDefault="007374A0" w:rsidP="00737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езжай - </w:t>
      </w:r>
      <w:proofErr w:type="gramStart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разговорный</w:t>
      </w:r>
      <w:proofErr w:type="gramEnd"/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поезжай - литературная форма.</w:t>
      </w:r>
    </w:p>
    <w:p w:rsidR="00A73056" w:rsidRDefault="007374A0" w:rsidP="00737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Заключая рассмотрение процессов в области морфологии глагола, можем сказать, что выбор правильной формы глагола в речи представляет немалые трудности. Глагол можно назвать основным элементом морфологического уровня, который организует текстовое пространство. Ошибки, связанные с употреблением глагольных форм, часто </w:t>
      </w:r>
      <w:r w:rsidR="00A73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приводят к смысловому и стилистическому разрушению текста.</w:t>
      </w:r>
    </w:p>
    <w:p w:rsidR="00A73056" w:rsidRDefault="00A73056" w:rsidP="00737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374A0" w:rsidRPr="007374A0" w:rsidRDefault="007374A0" w:rsidP="00737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056">
        <w:rPr>
          <w:rFonts w:ascii="Times New Roman" w:hAnsi="Times New Roman" w:cs="Times New Roman"/>
          <w:color w:val="000000"/>
          <w:sz w:val="24"/>
          <w:szCs w:val="24"/>
        </w:rPr>
        <w:t>смысловому и стилистическому разрушению текста.</w:t>
      </w:r>
      <w:r w:rsidR="00A730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B5D6C" w:rsidRDefault="00AB5D6C"/>
    <w:sectPr w:rsidR="00AB5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D2D" w:rsidRDefault="00FD5D2D" w:rsidP="007374A0">
      <w:pPr>
        <w:spacing w:after="0" w:line="240" w:lineRule="auto"/>
      </w:pPr>
      <w:r>
        <w:separator/>
      </w:r>
    </w:p>
  </w:endnote>
  <w:endnote w:type="continuationSeparator" w:id="0">
    <w:p w:rsidR="00FD5D2D" w:rsidRDefault="00FD5D2D" w:rsidP="00737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D2D" w:rsidRDefault="00FD5D2D" w:rsidP="007374A0">
      <w:pPr>
        <w:spacing w:after="0" w:line="240" w:lineRule="auto"/>
      </w:pPr>
      <w:r>
        <w:separator/>
      </w:r>
    </w:p>
  </w:footnote>
  <w:footnote w:type="continuationSeparator" w:id="0">
    <w:p w:rsidR="00FD5D2D" w:rsidRDefault="00FD5D2D" w:rsidP="007374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A0"/>
    <w:rsid w:val="007374A0"/>
    <w:rsid w:val="00A73056"/>
    <w:rsid w:val="00AB5D6C"/>
    <w:rsid w:val="00FD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74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74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37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37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74A0"/>
  </w:style>
  <w:style w:type="paragraph" w:styleId="a6">
    <w:name w:val="footer"/>
    <w:basedOn w:val="a"/>
    <w:link w:val="a7"/>
    <w:uiPriority w:val="99"/>
    <w:unhideWhenUsed/>
    <w:rsid w:val="00737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74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74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74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37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37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74A0"/>
  </w:style>
  <w:style w:type="paragraph" w:styleId="a6">
    <w:name w:val="footer"/>
    <w:basedOn w:val="a"/>
    <w:link w:val="a7"/>
    <w:uiPriority w:val="99"/>
    <w:unhideWhenUsed/>
    <w:rsid w:val="00737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7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4752</Words>
  <Characters>27090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2023-03-29T13:57:00Z</dcterms:created>
  <dcterms:modified xsi:type="dcterms:W3CDTF">2023-03-29T14:14:00Z</dcterms:modified>
</cp:coreProperties>
</file>