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AC" w:rsidRDefault="003C17AC" w:rsidP="00CC6CD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ЭКОЛОГИЧЕСКОЕ ВОСПИТАНИЕ В ДО: СТИМУЛИРОВАНИЯ ПОЛОЖИТЕЛЬНЫХ ЭМОЦИЙ ПРИ ОБЩЕНИИ С ПРИРОДОЙ</w:t>
      </w:r>
    </w:p>
    <w:p w:rsidR="00E956F5" w:rsidRDefault="00E956F5" w:rsidP="00CC6CD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Гумерова.Н.Н.</w:t>
      </w:r>
    </w:p>
    <w:p w:rsidR="00775CC2" w:rsidRPr="005F5D78" w:rsidRDefault="00775CC2" w:rsidP="00CC6C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5F5D78">
        <w:rPr>
          <w:rFonts w:ascii="Times New Roman" w:hAnsi="Times New Roman" w:cs="Times New Roman"/>
          <w:i/>
          <w:sz w:val="28"/>
        </w:rPr>
        <w:t>воспитатель МАДОУ «д/с№82» г. Стерлитамак</w:t>
      </w:r>
    </w:p>
    <w:p w:rsidR="00775CC2" w:rsidRDefault="00775CC2" w:rsidP="00CC6CDE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Ключевые слова:</w:t>
      </w:r>
      <w:r>
        <w:rPr>
          <w:rFonts w:ascii="Times New Roman" w:hAnsi="Times New Roman" w:cs="Times New Roman"/>
          <w:i/>
          <w:sz w:val="28"/>
        </w:rPr>
        <w:t xml:space="preserve"> экологическое воспитание, общение с природой, положительное отношение к миру</w:t>
      </w:r>
    </w:p>
    <w:p w:rsidR="00775CC2" w:rsidRDefault="00775CC2" w:rsidP="00CC6C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Осознается серьезность экологических проблем и в нашей стране. Президент В.В. Путин подписал Указ о проведении в 2017 г. в Российской Федерации Года экологии - в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безопасности. Создан оргкомитет, разрабатывается план мероприятий. Следует ожидать, что будет уделено внимание и проблеме совершенствования экологического образования населения.</w:t>
      </w:r>
    </w:p>
    <w:p w:rsidR="00030101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Экологическое образование уже давно является приоритетным направлением системы общего образования подрастающего поколения. Это относится и к экологическому образованию дошкольников. Именно в дошкольном возрасте берет начало формирование экологической культуры человека. Не случайно термины «экологическое воспитание», «экологическое образование» стали обычными в лексиконе педагогов дошкольных образовательных организаций (ДОО). В некоторых ДОО реализуются парциальные программы (например, «Юный эколог» С.Н. Николаевой, «Наш дом - природа» Н.А. Рыжовой).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и в нашем ДОУ.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формирование у детей эмоционально-ценностного отношения к природе. Развитие «эмоционально-ценностного восприятия... мира природы» предусмотрено Стандартом ДО. Кроме того, в требованиях ФГОС к результатам освоения основной образовательной программы значится, что «ребенок обладает установкой положительного отношения к миру», </w:t>
      </w:r>
      <w:r w:rsidR="00CC6CDE" w:rsidRPr="000A328C">
        <w:rPr>
          <w:rFonts w:ascii="Times New Roman" w:hAnsi="Times New Roman" w:cs="Times New Roman"/>
          <w:sz w:val="28"/>
          <w:szCs w:val="28"/>
        </w:rPr>
        <w:t>а,</w:t>
      </w:r>
      <w:r w:rsidRPr="000A328C">
        <w:rPr>
          <w:rFonts w:ascii="Times New Roman" w:hAnsi="Times New Roman" w:cs="Times New Roman"/>
          <w:sz w:val="28"/>
          <w:szCs w:val="28"/>
        </w:rPr>
        <w:t xml:space="preserve"> следовательно, и к миру природы.</w:t>
      </w:r>
    </w:p>
    <w:p w:rsidR="00030101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 xml:space="preserve">Важно отметить, что, как правило, экологическое воспитание </w:t>
      </w:r>
      <w:r w:rsidRPr="000A328C">
        <w:rPr>
          <w:rFonts w:ascii="Times New Roman" w:hAnsi="Times New Roman" w:cs="Times New Roman"/>
          <w:sz w:val="28"/>
          <w:szCs w:val="28"/>
        </w:rPr>
        <w:lastRenderedPageBreak/>
        <w:t>осуществляется в единстве с другими направлениями воспитания. В частности, речь идет о развитии не только экологических, но и этических и эстетических чувств, т.е. об отношении к природе нравственном и эстетическом. Присущее детям очеловечивание, олицетворение природы представляет возможность слияния нравственного воспитания с воспитанием экологическим, возможность формирования у детей нравственно-экологического, эмоционально-ценностного отношения к ней. То же можно сказать и об экологическом и эстетическом отношении. Формирование эстетического отношения к объектам и явлениям природы одновременно будет и формированием экологического отношения, поскольку объектом является природа. Во многом одинаковы и воспитательные проблемы в этой области: преодоление у дошкольников негативных нравственного и эстетического отношения детей к природе. В первом случае речь идет о негативном отношении к «злым», «нехорошим» животным, например к волку, во втором - к «безобразным», «гадким» животным, например к жабе</w:t>
      </w:r>
      <w:r w:rsidR="00876A6F">
        <w:rPr>
          <w:rFonts w:ascii="Times New Roman" w:hAnsi="Times New Roman" w:cs="Times New Roman"/>
          <w:sz w:val="28"/>
          <w:szCs w:val="28"/>
        </w:rPr>
        <w:t>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0A328C">
        <w:rPr>
          <w:rStyle w:val="a6"/>
          <w:rFonts w:ascii="Times New Roman" w:hAnsi="Times New Roman" w:cs="Times New Roman"/>
          <w:sz w:val="28"/>
          <w:szCs w:val="28"/>
        </w:rPr>
        <w:t xml:space="preserve">методы и приемы формирования положительного эстетического отношения к объектам природы. </w:t>
      </w:r>
      <w:r w:rsidRPr="000A328C">
        <w:rPr>
          <w:rFonts w:ascii="Times New Roman" w:hAnsi="Times New Roman" w:cs="Times New Roman"/>
          <w:sz w:val="28"/>
          <w:szCs w:val="28"/>
        </w:rPr>
        <w:t>Не секрет, что дети испытывают эстетически негативное отношение к некоторым животным. Чаще всего в список «некрасивых», «безобразных» животных попадают жабы, лягушки, змеи, вараны, крокодилы,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8C">
        <w:rPr>
          <w:rFonts w:ascii="Times New Roman" w:hAnsi="Times New Roman" w:cs="Times New Roman"/>
          <w:sz w:val="28"/>
          <w:szCs w:val="28"/>
        </w:rPr>
        <w:t>тараканы,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8C">
        <w:rPr>
          <w:rFonts w:ascii="Times New Roman" w:hAnsi="Times New Roman" w:cs="Times New Roman"/>
          <w:sz w:val="28"/>
          <w:szCs w:val="28"/>
        </w:rPr>
        <w:t>пауки, сороконожки, мокрицы, осьминоги и др.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Отрицательное (эстетически) отношение к ним выработалось еще на ранних ступенях развития человека как предохранительная реакция и сохранилось до наших дней, став безусловным рефлексом. Наличие такой же реакции и по отношению к безвредным животным объясняется тем, что они очень похожи на опасных, или тем, что их безопасность не была в свое время выявлена опытом.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Преодоление негативного отношения детей к животным может включать следующие элементы:</w:t>
      </w:r>
    </w:p>
    <w:p w:rsidR="00030101" w:rsidRPr="000A328C" w:rsidRDefault="00876A6F" w:rsidP="00CC6CDE">
      <w:pPr>
        <w:pStyle w:val="1"/>
        <w:shd w:val="clear" w:color="auto" w:fill="auto"/>
        <w:tabs>
          <w:tab w:val="left" w:pos="0"/>
        </w:tabs>
        <w:spacing w:line="36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01" w:rsidRPr="000A328C">
        <w:rPr>
          <w:rFonts w:ascii="Times New Roman" w:hAnsi="Times New Roman" w:cs="Times New Roman"/>
          <w:sz w:val="28"/>
          <w:szCs w:val="28"/>
        </w:rPr>
        <w:t xml:space="preserve">обращение внимания на элементы красивого во внешнем виде животных, </w:t>
      </w:r>
      <w:r w:rsidR="00030101" w:rsidRPr="000A328C">
        <w:rPr>
          <w:rFonts w:ascii="Times New Roman" w:hAnsi="Times New Roman" w:cs="Times New Roman"/>
          <w:sz w:val="28"/>
          <w:szCs w:val="28"/>
        </w:rPr>
        <w:lastRenderedPageBreak/>
        <w:t>а они, как правило, есть (при демонстрации, например, жабы можно проанализировать красоту глаз этого животного, имеющих золотистую радужную оболочку и большие черные зрачки);</w:t>
      </w:r>
    </w:p>
    <w:p w:rsidR="00030101" w:rsidRPr="000A328C" w:rsidRDefault="00876A6F" w:rsidP="00CC6CDE">
      <w:pPr>
        <w:pStyle w:val="1"/>
        <w:shd w:val="clear" w:color="auto" w:fill="auto"/>
        <w:spacing w:line="36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01" w:rsidRPr="000A328C">
        <w:rPr>
          <w:rFonts w:ascii="Times New Roman" w:hAnsi="Times New Roman" w:cs="Times New Roman"/>
          <w:sz w:val="28"/>
          <w:szCs w:val="28"/>
        </w:rPr>
        <w:t>раскрытие совершенства форм животного, их гармонии, разъяснение функций тех частей тела, которые эстетически наименее приятны (например, лягушки всегда мокрые и холодные, поскольку выделяют жидкость, которая за счет испарения охлаждает поверхность тела; эта же жидкость дезинфицирует - убивает микробы);</w:t>
      </w:r>
    </w:p>
    <w:p w:rsidR="00030101" w:rsidRPr="000A328C" w:rsidRDefault="00876A6F" w:rsidP="00CC6CDE">
      <w:pPr>
        <w:pStyle w:val="1"/>
        <w:shd w:val="clear" w:color="auto" w:fill="auto"/>
        <w:tabs>
          <w:tab w:val="left" w:pos="409"/>
        </w:tabs>
        <w:spacing w:line="36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01" w:rsidRPr="000A328C">
        <w:rPr>
          <w:rFonts w:ascii="Times New Roman" w:hAnsi="Times New Roman" w:cs="Times New Roman"/>
          <w:sz w:val="28"/>
          <w:szCs w:val="28"/>
        </w:rPr>
        <w:t>разъяснение места и роли этих животных в экологических системах, их безопасности и значения для человека;</w:t>
      </w:r>
    </w:p>
    <w:p w:rsidR="00030101" w:rsidRPr="000A328C" w:rsidRDefault="00876A6F" w:rsidP="00CC6CDE">
      <w:pPr>
        <w:pStyle w:val="1"/>
        <w:shd w:val="clear" w:color="auto" w:fill="auto"/>
        <w:tabs>
          <w:tab w:val="left" w:pos="457"/>
        </w:tabs>
        <w:spacing w:line="36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01" w:rsidRPr="000A328C">
        <w:rPr>
          <w:rFonts w:ascii="Times New Roman" w:hAnsi="Times New Roman" w:cs="Times New Roman"/>
          <w:sz w:val="28"/>
          <w:szCs w:val="28"/>
        </w:rPr>
        <w:t>раскрытие истоков негативного отношения к животным.</w:t>
      </w:r>
    </w:p>
    <w:p w:rsidR="00030101" w:rsidRPr="000A328C" w:rsidRDefault="00876A6F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И,</w:t>
      </w:r>
      <w:r w:rsidR="00030101" w:rsidRPr="000A328C">
        <w:rPr>
          <w:rFonts w:ascii="Times New Roman" w:hAnsi="Times New Roman" w:cs="Times New Roman"/>
          <w:sz w:val="28"/>
          <w:szCs w:val="28"/>
        </w:rPr>
        <w:t xml:space="preserve"> конечно же, эффективность работы по преодолению негативного отношения к животным будет зависеть от обеспечения регулярности непосредственного общения детей с «некрасивыми» животными. «Если в детстве без ужаса он (ребенок. - А.М.) глядел на жаб, змей, раков, - писал Ж.-Ж. Руссо, - то и, выросши, он без отвращения будет смотреть на какое угодно животное. Нет предметов ужасных для того, кто видит их каждый де</w:t>
      </w:r>
      <w:r w:rsidR="00030101">
        <w:rPr>
          <w:rFonts w:ascii="Times New Roman" w:hAnsi="Times New Roman" w:cs="Times New Roman"/>
          <w:sz w:val="28"/>
          <w:szCs w:val="28"/>
        </w:rPr>
        <w:t>нь»</w:t>
      </w:r>
      <w:r w:rsidR="00030101" w:rsidRPr="000A328C">
        <w:rPr>
          <w:rFonts w:ascii="Times New Roman" w:hAnsi="Times New Roman" w:cs="Times New Roman"/>
          <w:sz w:val="28"/>
          <w:szCs w:val="28"/>
        </w:rPr>
        <w:t>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Целесообразно напомнить еще одно направление формирования положительного отношения - проявление самим педагогом соответствующих эмоций и «заражение» ими детей. Это направление формирования экологического отношения можно считать универсальным. Очевидно, что не всякая игра или сухая, сугубо информативная передача природоведческих знаний будет способствовать формированию отношения к изучаемым объектам природы.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 xml:space="preserve">Приемы включения педагога в совместную эмоционально насыщенную деятельность известны. Стремясь вызвать у детей удивление, педагог показывает свое удивление. Обращая внимание детей на красоту природы, педагог сам восхищается ее красотами. Педагог совместно с детьми сопереживает тем маленьким трагедиям, которые часто происходят в природе. Квалифицированный педагог ДОО - это артист, играющий совместно с детьми </w:t>
      </w:r>
      <w:r w:rsidRPr="000A328C">
        <w:rPr>
          <w:rFonts w:ascii="Times New Roman" w:hAnsi="Times New Roman" w:cs="Times New Roman"/>
          <w:sz w:val="28"/>
          <w:szCs w:val="28"/>
        </w:rPr>
        <w:lastRenderedPageBreak/>
        <w:t>те или иные роли на занятиях, в процессе проведения праздников и т.п.</w:t>
      </w:r>
    </w:p>
    <w:p w:rsidR="00030101" w:rsidRPr="000A328C" w:rsidRDefault="00030101" w:rsidP="00CC6CDE">
      <w:pPr>
        <w:pStyle w:val="30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Style w:val="31"/>
          <w:rFonts w:ascii="Times New Roman" w:hAnsi="Times New Roman" w:cs="Times New Roman"/>
          <w:sz w:val="28"/>
          <w:szCs w:val="28"/>
        </w:rPr>
        <w:t xml:space="preserve">Принимая во внимание рекомендации М.И. Костюченко, можно выделить следующие </w:t>
      </w:r>
      <w:r w:rsidRPr="000A328C">
        <w:rPr>
          <w:rFonts w:ascii="Times New Roman" w:hAnsi="Times New Roman" w:cs="Times New Roman"/>
          <w:sz w:val="28"/>
          <w:szCs w:val="28"/>
        </w:rPr>
        <w:t>приемы обучения детей и стимулирования положительных эмоций при общении с природой:</w:t>
      </w:r>
    </w:p>
    <w:p w:rsidR="00030101" w:rsidRPr="000A328C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Здороваться с обитателями уголка природы и растениями, произрастающими на территории детского сада; поднимать руку над головой, расставив пальчики-«антенны», - получать заряд энергии, бодрости и хорошего настроения.</w:t>
      </w:r>
    </w:p>
    <w:p w:rsidR="00030101" w:rsidRPr="000A328C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86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Во время трудовой деятельности использовать музыкальное сопровождение.</w:t>
      </w:r>
    </w:p>
    <w:p w:rsidR="00030101" w:rsidRDefault="00030101" w:rsidP="00CC6CDE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Выполнять поручения с любовью, разговаривать с объектом.</w:t>
      </w:r>
    </w:p>
    <w:p w:rsidR="00030101" w:rsidRPr="000A328C" w:rsidRDefault="00030101" w:rsidP="00CC6CDE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Вставать в круг, браться за руки, закрывать глаза, слушать звуки: пение птиц, журчание воды, плеск рыб, шелест листвы и т.д.</w:t>
      </w:r>
    </w:p>
    <w:p w:rsidR="00030101" w:rsidRPr="000A328C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line="360" w:lineRule="auto"/>
        <w:ind w:left="20" w:right="23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Создавать обстановку удивления и восхищения: расцвел цветок, взошел овес, вылупились птенцы (просят есть, жалобно пищат), рыбы уплывают в грот и т.д.</w:t>
      </w:r>
    </w:p>
    <w:p w:rsidR="00030101" w:rsidRPr="000A328C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Предлагать детям выбирать в уголке природы место, которое больше всего нравится, постоять, посидеть там.</w:t>
      </w:r>
    </w:p>
    <w:p w:rsidR="00030101" w:rsidRPr="000A328C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18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Знакомить с растениями. Чтобы дети быстрее запоминали названия, растение надо «очеловечить», например: дядя Фикус, тетя Пальма, Принцесса Роза, королева Монстера.</w:t>
      </w:r>
    </w:p>
    <w:p w:rsidR="00030101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52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Для того чтобы дети быстрее запомнили места обитания лисы, медведя и других животных, предложить перевоплотиться в них и «занять» их жилье.</w:t>
      </w:r>
    </w:p>
    <w:p w:rsidR="00030101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52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97537E">
        <w:rPr>
          <w:rFonts w:ascii="Times New Roman" w:hAnsi="Times New Roman" w:cs="Times New Roman"/>
          <w:sz w:val="28"/>
          <w:szCs w:val="28"/>
        </w:rPr>
        <w:t>Почаще напоминать детям, что природой надо не только любоваться, но и помогать ей.</w:t>
      </w:r>
    </w:p>
    <w:p w:rsidR="00030101" w:rsidRPr="0097537E" w:rsidRDefault="00030101" w:rsidP="00CC6CDE">
      <w:pPr>
        <w:pStyle w:val="1"/>
        <w:numPr>
          <w:ilvl w:val="0"/>
          <w:numId w:val="2"/>
        </w:numPr>
        <w:shd w:val="clear" w:color="auto" w:fill="auto"/>
        <w:tabs>
          <w:tab w:val="left" w:pos="452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97537E">
        <w:rPr>
          <w:rFonts w:ascii="Times New Roman" w:hAnsi="Times New Roman" w:cs="Times New Roman"/>
          <w:sz w:val="28"/>
          <w:szCs w:val="28"/>
        </w:rPr>
        <w:t>Выполнять поисково-исследовательские задания внимательно и ответственно. Например, находить больные растения и помогать им, ставить табличку с зеленым крестиком - «нуждается в лечении».</w:t>
      </w:r>
    </w:p>
    <w:p w:rsidR="00030101" w:rsidRPr="000A328C" w:rsidRDefault="00030101" w:rsidP="00CC6CDE">
      <w:pPr>
        <w:pStyle w:val="1"/>
        <w:numPr>
          <w:ilvl w:val="0"/>
          <w:numId w:val="3"/>
        </w:numPr>
        <w:shd w:val="clear" w:color="auto" w:fill="auto"/>
        <w:tabs>
          <w:tab w:val="left" w:pos="476"/>
        </w:tabs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 xml:space="preserve">На экскурсиях и прогулках должен происходить тесный контакт с </w:t>
      </w:r>
      <w:r w:rsidRPr="000A328C">
        <w:rPr>
          <w:rFonts w:ascii="Times New Roman" w:hAnsi="Times New Roman" w:cs="Times New Roman"/>
          <w:sz w:val="28"/>
          <w:szCs w:val="28"/>
        </w:rPr>
        <w:lastRenderedPageBreak/>
        <w:t>природой: дети разговаривают с растениями, птицами, насекомыми, любуются и ухаживают за ними.</w:t>
      </w:r>
    </w:p>
    <w:p w:rsidR="00030101" w:rsidRPr="000A328C" w:rsidRDefault="00030101" w:rsidP="00CC6CDE">
      <w:pPr>
        <w:pStyle w:val="1"/>
        <w:numPr>
          <w:ilvl w:val="0"/>
          <w:numId w:val="3"/>
        </w:numPr>
        <w:shd w:val="clear" w:color="auto" w:fill="auto"/>
        <w:tabs>
          <w:tab w:val="left" w:pos="543"/>
        </w:tabs>
        <w:spacing w:line="360" w:lineRule="auto"/>
        <w:ind w:left="20" w:right="23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Организовать заполнение календаря наблюдений, «Жалобной книги природы».</w:t>
      </w:r>
    </w:p>
    <w:p w:rsidR="00030101" w:rsidRPr="000A328C" w:rsidRDefault="00030101" w:rsidP="00CC6CDE">
      <w:pPr>
        <w:pStyle w:val="20"/>
        <w:keepNext/>
        <w:keepLines/>
        <w:shd w:val="clear" w:color="auto" w:fill="auto"/>
        <w:spacing w:before="0" w:line="360" w:lineRule="auto"/>
        <w:ind w:left="20" w:firstLine="567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0A328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30101">
        <w:rPr>
          <w:rStyle w:val="21"/>
          <w:rFonts w:ascii="Times New Roman" w:hAnsi="Times New Roman" w:cs="Times New Roman"/>
          <w:b/>
          <w:sz w:val="28"/>
          <w:szCs w:val="28"/>
        </w:rPr>
        <w:t>выводы</w:t>
      </w:r>
      <w:bookmarkEnd w:id="1"/>
    </w:p>
    <w:p w:rsidR="00030101" w:rsidRPr="000A328C" w:rsidRDefault="00030101" w:rsidP="00CC6CDE">
      <w:pPr>
        <w:pStyle w:val="1"/>
        <w:shd w:val="clear" w:color="auto" w:fill="auto"/>
        <w:tabs>
          <w:tab w:val="left" w:pos="404"/>
        </w:tabs>
        <w:spacing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28C">
        <w:rPr>
          <w:rFonts w:ascii="Times New Roman" w:hAnsi="Times New Roman" w:cs="Times New Roman"/>
          <w:sz w:val="28"/>
          <w:szCs w:val="28"/>
        </w:rPr>
        <w:t>Экологическое образование - это единый процесс экологического обучения и экологического воспитания с целью (для дошкольников) формирования положительного отношения детей к природе.</w:t>
      </w:r>
    </w:p>
    <w:p w:rsidR="00030101" w:rsidRPr="000A328C" w:rsidRDefault="00030101" w:rsidP="00CC6CDE">
      <w:pPr>
        <w:pStyle w:val="1"/>
        <w:shd w:val="clear" w:color="auto" w:fill="auto"/>
        <w:tabs>
          <w:tab w:val="left" w:pos="418"/>
        </w:tabs>
        <w:spacing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28C">
        <w:rPr>
          <w:rFonts w:ascii="Times New Roman" w:hAnsi="Times New Roman" w:cs="Times New Roman"/>
          <w:sz w:val="28"/>
          <w:szCs w:val="28"/>
        </w:rPr>
        <w:t>Экологическое обучение дошкольников федеральным государственным стандартом дошкольного образования не предусмотрено. Согласно этому документу, в ДОО должны закладываться лишь предпосылки для освоения (в начальной и основной школе) экологических знаний и умений. Эти предпосылки реализуются через: а) обучение элементарному естествознанию; б) ознакомление со связями между объектами и явлениями природы, между человеком и природой.</w:t>
      </w:r>
    </w:p>
    <w:p w:rsidR="00030101" w:rsidRPr="000A328C" w:rsidRDefault="00030101" w:rsidP="00CC6CDE">
      <w:pPr>
        <w:pStyle w:val="1"/>
        <w:shd w:val="clear" w:color="auto" w:fill="auto"/>
        <w:spacing w:line="36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В то же время образовательные программы ДОО могут включать и элементы экологического обучения (без использования понятия «экология» или с использованием этого понятия). В этом случае можно говорить о включении в экологическое образование детей элементов экологического обучения.</w:t>
      </w:r>
    </w:p>
    <w:p w:rsidR="00030101" w:rsidRDefault="00030101" w:rsidP="00CC6CDE">
      <w:pPr>
        <w:pStyle w:val="1"/>
        <w:shd w:val="clear" w:color="auto" w:fill="auto"/>
        <w:tabs>
          <w:tab w:val="left" w:pos="442"/>
        </w:tabs>
        <w:spacing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28C">
        <w:rPr>
          <w:rFonts w:ascii="Times New Roman" w:hAnsi="Times New Roman" w:cs="Times New Roman"/>
          <w:sz w:val="28"/>
          <w:szCs w:val="28"/>
        </w:rPr>
        <w:t>Более заметное место в структуре экологического образования дошкольников занимает экологическое воспитание. Развитие «эмоционально-ценностного восприятия... мира природы» предусмотрено Стандартом ДО. Экологическое воспитание осуществляется различными методами в тесном единстве с другими направлениями воспитания. Формирование эмоционально-ценностного отношения детей к природе может осуществляться и в процессе естествоведческого образования через передачу педагогом своего отношения к изучаемым объектам, через стимулирование эмоцио</w:t>
      </w:r>
      <w:r>
        <w:rPr>
          <w:rFonts w:ascii="Times New Roman" w:hAnsi="Times New Roman" w:cs="Times New Roman"/>
          <w:sz w:val="28"/>
          <w:szCs w:val="28"/>
        </w:rPr>
        <w:t>нального отношения к ним детей.</w:t>
      </w:r>
    </w:p>
    <w:p w:rsidR="00AB5F20" w:rsidRDefault="00AB5F20" w:rsidP="00CC6CDE">
      <w:pPr>
        <w:pStyle w:val="1"/>
        <w:shd w:val="clear" w:color="auto" w:fill="auto"/>
        <w:tabs>
          <w:tab w:val="left" w:pos="442"/>
        </w:tabs>
        <w:spacing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FD7D72" w:rsidRDefault="00FD7D72" w:rsidP="00CC6CDE">
      <w:pPr>
        <w:pStyle w:val="1"/>
        <w:shd w:val="clear" w:color="auto" w:fill="auto"/>
        <w:tabs>
          <w:tab w:val="left" w:pos="442"/>
        </w:tabs>
        <w:spacing w:line="36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  <w:r w:rsidRPr="00FD7D7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D7D72" w:rsidRPr="00FD7D72" w:rsidRDefault="00FD7D72" w:rsidP="00CC6CDE">
      <w:pPr>
        <w:pStyle w:val="1"/>
        <w:shd w:val="clear" w:color="auto" w:fill="auto"/>
        <w:tabs>
          <w:tab w:val="left" w:pos="442"/>
        </w:tabs>
        <w:spacing w:line="360" w:lineRule="auto"/>
        <w:ind w:right="20" w:firstLine="567"/>
        <w:rPr>
          <w:rFonts w:ascii="Times New Roman" w:hAnsi="Times New Roman" w:cs="Times New Roman"/>
          <w:b/>
          <w:sz w:val="28"/>
          <w:szCs w:val="28"/>
        </w:rPr>
      </w:pPr>
    </w:p>
    <w:p w:rsidR="00030101" w:rsidRPr="000A328C" w:rsidRDefault="00030101" w:rsidP="00CC6CDE">
      <w:pPr>
        <w:pStyle w:val="1"/>
        <w:numPr>
          <w:ilvl w:val="0"/>
          <w:numId w:val="4"/>
        </w:numPr>
        <w:shd w:val="clear" w:color="auto" w:fill="auto"/>
        <w:tabs>
          <w:tab w:val="left" w:pos="370"/>
        </w:tabs>
        <w:spacing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 xml:space="preserve">Миронов </w:t>
      </w:r>
      <w:r w:rsidRPr="00FD7D72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0A328C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0A328C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отношений к «злым» </w:t>
      </w:r>
      <w:r w:rsidR="00FD7D72">
        <w:rPr>
          <w:rFonts w:ascii="Times New Roman" w:hAnsi="Times New Roman" w:cs="Times New Roman"/>
          <w:sz w:val="28"/>
          <w:szCs w:val="28"/>
        </w:rPr>
        <w:t>животным / А.В. Миронов, Р. Ха</w:t>
      </w:r>
      <w:r w:rsidRPr="000A328C">
        <w:rPr>
          <w:rFonts w:ascii="Times New Roman" w:hAnsi="Times New Roman" w:cs="Times New Roman"/>
          <w:sz w:val="28"/>
          <w:szCs w:val="28"/>
        </w:rPr>
        <w:t>бибрахманова // Начальная школа. 1995. № 9.</w:t>
      </w:r>
    </w:p>
    <w:p w:rsidR="00030101" w:rsidRPr="000A328C" w:rsidRDefault="00030101" w:rsidP="00CC6CDE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  <w:spacing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996794">
        <w:rPr>
          <w:rStyle w:val="a7"/>
          <w:rFonts w:ascii="Times New Roman" w:hAnsi="Times New Roman" w:cs="Times New Roman"/>
          <w:i w:val="0"/>
          <w:sz w:val="28"/>
          <w:szCs w:val="28"/>
        </w:rPr>
        <w:t>Руссо</w:t>
      </w:r>
      <w:r w:rsidRPr="000A328C">
        <w:rPr>
          <w:rFonts w:ascii="Times New Roman" w:hAnsi="Times New Roman" w:cs="Times New Roman"/>
          <w:sz w:val="28"/>
          <w:szCs w:val="28"/>
        </w:rPr>
        <w:t xml:space="preserve"> Ж.-Ж. Педагогические сочинения. Т. 1. М., 1981.</w:t>
      </w:r>
    </w:p>
    <w:p w:rsidR="00030101" w:rsidRDefault="00030101" w:rsidP="00CC6CDE">
      <w:pPr>
        <w:pStyle w:val="1"/>
        <w:numPr>
          <w:ilvl w:val="0"/>
          <w:numId w:val="4"/>
        </w:numPr>
        <w:shd w:val="clear" w:color="auto" w:fill="auto"/>
        <w:tabs>
          <w:tab w:val="left" w:pos="457"/>
        </w:tabs>
        <w:spacing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A328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5F5D78" w:rsidRPr="0047304A" w:rsidRDefault="00FD7D72" w:rsidP="00CC6CDE">
      <w:pPr>
        <w:pStyle w:val="1"/>
        <w:numPr>
          <w:ilvl w:val="0"/>
          <w:numId w:val="4"/>
        </w:numPr>
        <w:shd w:val="clear" w:color="auto" w:fill="auto"/>
        <w:tabs>
          <w:tab w:val="left" w:pos="457"/>
        </w:tabs>
        <w:spacing w:line="360" w:lineRule="auto"/>
        <w:ind w:left="20" w:right="20" w:firstLine="547"/>
        <w:rPr>
          <w:rFonts w:ascii="Times New Roman" w:hAnsi="Times New Roman" w:cs="Times New Roman"/>
          <w:sz w:val="28"/>
        </w:rPr>
      </w:pPr>
      <w:r w:rsidRPr="0047304A">
        <w:rPr>
          <w:rFonts w:ascii="Times New Roman" w:hAnsi="Times New Roman" w:cs="Times New Roman"/>
          <w:sz w:val="28"/>
          <w:szCs w:val="28"/>
        </w:rPr>
        <w:t xml:space="preserve">Миронов А. </w:t>
      </w:r>
      <w:r w:rsidR="00996794" w:rsidRPr="0047304A">
        <w:rPr>
          <w:rFonts w:ascii="Times New Roman" w:hAnsi="Times New Roman" w:cs="Times New Roman"/>
          <w:sz w:val="28"/>
          <w:szCs w:val="28"/>
        </w:rPr>
        <w:t xml:space="preserve">Экологическое образование в ДОО: экологическое обучение или </w:t>
      </w:r>
      <w:r w:rsidR="0047304A" w:rsidRPr="0047304A">
        <w:rPr>
          <w:rFonts w:ascii="Times New Roman" w:hAnsi="Times New Roman" w:cs="Times New Roman"/>
          <w:sz w:val="28"/>
          <w:szCs w:val="28"/>
        </w:rPr>
        <w:t>(и) экологическое воспитание?</w:t>
      </w:r>
      <w:r w:rsidR="00782E9E">
        <w:rPr>
          <w:rFonts w:ascii="Times New Roman" w:hAnsi="Times New Roman" w:cs="Times New Roman"/>
          <w:sz w:val="28"/>
          <w:szCs w:val="28"/>
        </w:rPr>
        <w:t>//Дошкольное воспитание. - 2017. – № 4 - С.36-40</w:t>
      </w:r>
    </w:p>
    <w:sectPr w:rsidR="005F5D78" w:rsidRPr="0047304A" w:rsidSect="000301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5D" w:rsidRDefault="001B585D" w:rsidP="00030101">
      <w:pPr>
        <w:spacing w:after="0" w:line="240" w:lineRule="auto"/>
      </w:pPr>
      <w:r>
        <w:separator/>
      </w:r>
    </w:p>
  </w:endnote>
  <w:endnote w:type="continuationSeparator" w:id="0">
    <w:p w:rsidR="001B585D" w:rsidRDefault="001B585D" w:rsidP="0003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5D" w:rsidRDefault="001B585D" w:rsidP="00030101">
      <w:pPr>
        <w:spacing w:after="0" w:line="240" w:lineRule="auto"/>
      </w:pPr>
      <w:r>
        <w:separator/>
      </w:r>
    </w:p>
  </w:footnote>
  <w:footnote w:type="continuationSeparator" w:id="0">
    <w:p w:rsidR="001B585D" w:rsidRDefault="001B585D" w:rsidP="0003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77BE"/>
    <w:multiLevelType w:val="multilevel"/>
    <w:tmpl w:val="332CA484"/>
    <w:lvl w:ilvl="0">
      <w:start w:val="1"/>
      <w:numFmt w:val="decimal"/>
      <w:lvlText w:val="%1."/>
      <w:lvlJc w:val="left"/>
      <w:rPr>
        <w:rFonts w:ascii="Times New Roman" w:eastAsia="Candar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52F49"/>
    <w:multiLevelType w:val="multilevel"/>
    <w:tmpl w:val="6936AF7E"/>
    <w:lvl w:ilvl="0">
      <w:start w:val="11"/>
      <w:numFmt w:val="decimal"/>
      <w:lvlText w:val="%1.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84F3E"/>
    <w:multiLevelType w:val="multilevel"/>
    <w:tmpl w:val="7178897E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B1225D"/>
    <w:multiLevelType w:val="multilevel"/>
    <w:tmpl w:val="276EF84E"/>
    <w:lvl w:ilvl="0">
      <w:start w:val="1"/>
      <w:numFmt w:val="decimal"/>
      <w:lvlText w:val="%1.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77"/>
    <w:rsid w:val="00030101"/>
    <w:rsid w:val="00165CC8"/>
    <w:rsid w:val="001B585D"/>
    <w:rsid w:val="003054D1"/>
    <w:rsid w:val="003C17AC"/>
    <w:rsid w:val="0047304A"/>
    <w:rsid w:val="005F5D78"/>
    <w:rsid w:val="00687B37"/>
    <w:rsid w:val="00775CC2"/>
    <w:rsid w:val="00782E9E"/>
    <w:rsid w:val="007E3F11"/>
    <w:rsid w:val="00876A6F"/>
    <w:rsid w:val="00996794"/>
    <w:rsid w:val="00AB5F20"/>
    <w:rsid w:val="00CC6CDE"/>
    <w:rsid w:val="00CD20BE"/>
    <w:rsid w:val="00CF7A1C"/>
    <w:rsid w:val="00E956F5"/>
    <w:rsid w:val="00FD7D7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8493-7985-40C1-865C-92727B7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30101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1"/>
    <w:rsid w:val="00030101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03010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030101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30101"/>
    <w:rPr>
      <w:rFonts w:ascii="Candara" w:eastAsia="Candara" w:hAnsi="Candara" w:cs="Candara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3010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030101"/>
    <w:rPr>
      <w:rFonts w:ascii="Candara" w:eastAsia="Candara" w:hAnsi="Candara" w:cs="Candara"/>
      <w:b/>
      <w:bCs/>
      <w:sz w:val="18"/>
      <w:szCs w:val="18"/>
      <w:shd w:val="clear" w:color="auto" w:fill="FFFFFF"/>
    </w:rPr>
  </w:style>
  <w:style w:type="character" w:customStyle="1" w:styleId="21">
    <w:name w:val="Заголовок №2 + Курсив"/>
    <w:basedOn w:val="2"/>
    <w:rsid w:val="00030101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030101"/>
    <w:pPr>
      <w:widowControl w:val="0"/>
      <w:shd w:val="clear" w:color="auto" w:fill="FFFFFF"/>
      <w:spacing w:after="0" w:line="235" w:lineRule="exact"/>
      <w:ind w:firstLine="240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1">
    <w:name w:val="Основной текст1"/>
    <w:basedOn w:val="a"/>
    <w:link w:val="a5"/>
    <w:rsid w:val="00030101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30">
    <w:name w:val="Основной текст (3)"/>
    <w:basedOn w:val="a"/>
    <w:link w:val="3"/>
    <w:rsid w:val="00030101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030101"/>
    <w:pPr>
      <w:widowControl w:val="0"/>
      <w:shd w:val="clear" w:color="auto" w:fill="FFFFFF"/>
      <w:spacing w:before="180" w:after="0" w:line="235" w:lineRule="exact"/>
      <w:ind w:firstLine="220"/>
      <w:jc w:val="both"/>
      <w:outlineLvl w:val="1"/>
    </w:pPr>
    <w:rPr>
      <w:rFonts w:ascii="Candara" w:eastAsia="Candara" w:hAnsi="Candara" w:cs="Candar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2</cp:revision>
  <dcterms:created xsi:type="dcterms:W3CDTF">2020-01-04T12:22:00Z</dcterms:created>
  <dcterms:modified xsi:type="dcterms:W3CDTF">2020-01-04T12:22:00Z</dcterms:modified>
</cp:coreProperties>
</file>