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P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ГКОУ РО «Новочеркасская специальная школа- интернат №1»</w:t>
      </w: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P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  <w:r w:rsidRPr="00EE6340"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  <w:t>СПЕЦИФИКА ПРОФОРИЕНТАЦИОННОЙ РАБОТЫ С ДЕТЬМИ И ПОДРОСТКАМИ, ИМЕЮЩИМИ ОВЗ</w:t>
      </w: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000000"/>
          <w:kern w:val="36"/>
          <w:sz w:val="40"/>
          <w:szCs w:val="40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1817370</wp:posOffset>
            </wp:positionH>
            <wp:positionV relativeFrom="line">
              <wp:posOffset>53340</wp:posOffset>
            </wp:positionV>
            <wp:extent cx="2952750" cy="1950720"/>
            <wp:effectExtent l="19050" t="0" r="0" b="0"/>
            <wp:wrapSquare wrapText="bothSides"/>
            <wp:docPr id="1" name="Рисунок 2" descr="Специфика профориентационной работы с детьми и подростками, имеющими ОВ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цифика профориентационной работы с детьми и подростками, имеющими ОВЗ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Pr="00EE6340" w:rsidRDefault="00EE6340" w:rsidP="00EE6340">
      <w:pPr>
        <w:shd w:val="clear" w:color="auto" w:fill="FAFBFC"/>
        <w:spacing w:after="240" w:line="33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40"/>
          <w:szCs w:val="40"/>
          <w:lang w:eastAsia="ru-RU"/>
        </w:rPr>
      </w:pPr>
    </w:p>
    <w:p w:rsidR="00EE6340" w:rsidRPr="00EE6340" w:rsidRDefault="00EE6340" w:rsidP="00EE6340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E6340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Подготовила социальный педагог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:</w:t>
      </w:r>
      <w:r w:rsidRPr="00EE63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E6340" w:rsidRPr="00EE6340" w:rsidRDefault="00EE6340" w:rsidP="00EE6340">
      <w:pPr>
        <w:pStyle w:val="a4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Прокопенко Юлия В</w:t>
      </w:r>
      <w:r w:rsidRPr="00EE6340">
        <w:rPr>
          <w:rFonts w:ascii="Times New Roman" w:hAnsi="Times New Roman" w:cs="Times New Roman"/>
          <w:kern w:val="36"/>
          <w:sz w:val="28"/>
          <w:szCs w:val="28"/>
          <w:lang w:eastAsia="ru-RU"/>
        </w:rPr>
        <w:t>ладимировна</w:t>
      </w:r>
    </w:p>
    <w:p w:rsidR="00EE6340" w:rsidRDefault="00EE6340" w:rsidP="00EE6340">
      <w:pPr>
        <w:shd w:val="clear" w:color="auto" w:fill="FAFBFC"/>
        <w:spacing w:after="240" w:line="336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71"/>
          <w:szCs w:val="71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71"/>
          <w:szCs w:val="71"/>
          <w:lang w:eastAsia="ru-RU"/>
        </w:rPr>
      </w:pPr>
    </w:p>
    <w:p w:rsidR="00EE6340" w:rsidRDefault="00EE6340" w:rsidP="00EE6340">
      <w:pPr>
        <w:shd w:val="clear" w:color="auto" w:fill="FAFBFC"/>
        <w:spacing w:after="240" w:line="336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71"/>
          <w:szCs w:val="71"/>
          <w:lang w:eastAsia="ru-RU"/>
        </w:rPr>
      </w:pPr>
    </w:p>
    <w:p w:rsidR="00EE6340" w:rsidRPr="00CF3C8E" w:rsidRDefault="00EE6340" w:rsidP="00EE6340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3C8E">
        <w:rPr>
          <w:rFonts w:ascii="Times New Roman" w:hAnsi="Times New Roman" w:cs="Times New Roman"/>
          <w:kern w:val="36"/>
          <w:sz w:val="28"/>
          <w:szCs w:val="28"/>
          <w:lang w:eastAsia="ru-RU"/>
        </w:rPr>
        <w:t>г. Новочеркасск</w:t>
      </w:r>
    </w:p>
    <w:p w:rsidR="00EE6340" w:rsidRPr="00CF3C8E" w:rsidRDefault="00EE6340" w:rsidP="00EE6340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CF3C8E">
        <w:rPr>
          <w:rFonts w:ascii="Times New Roman" w:hAnsi="Times New Roman" w:cs="Times New Roman"/>
          <w:kern w:val="36"/>
          <w:sz w:val="28"/>
          <w:szCs w:val="28"/>
          <w:lang w:eastAsia="ru-RU"/>
        </w:rPr>
        <w:t>2018 г.</w:t>
      </w:r>
    </w:p>
    <w:p w:rsidR="00EE6340" w:rsidRPr="00CF3C8E" w:rsidRDefault="00EE6340" w:rsidP="00EE6340">
      <w:pPr>
        <w:shd w:val="clear" w:color="auto" w:fill="FAFBFC"/>
        <w:tabs>
          <w:tab w:val="left" w:pos="2257"/>
        </w:tabs>
        <w:spacing w:after="240" w:line="33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EE6340" w:rsidRPr="00EE6340" w:rsidRDefault="00EE6340" w:rsidP="00EE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340">
        <w:rPr>
          <w:rFonts w:ascii="Tahoma" w:eastAsia="Times New Roman" w:hAnsi="Tahoma" w:cs="Tahoma"/>
          <w:color w:val="000000"/>
          <w:sz w:val="42"/>
          <w:szCs w:val="42"/>
          <w:shd w:val="clear" w:color="auto" w:fill="FAFBFC"/>
          <w:lang w:eastAsia="ru-RU"/>
        </w:rPr>
        <w:lastRenderedPageBreak/>
        <w:t>﻿</w:t>
      </w:r>
    </w:p>
    <w:p w:rsidR="00EE6340" w:rsidRPr="00CF3C8E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Особенности профессионального консультирования подростков с ОВЗ определяются разными объективными и субъективными факторами.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Основным из них является неоднородность групп подростков, выделяемых по принципу ОВЗ, характеризуемых специфическими психологическими, познавательными, эмоциональными, волевыми процессами, особенностями личностного развития, межличностных отношений и общения.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Таким образом, в профессиональном консультировании должны реализовываться </w:t>
      </w:r>
      <w:proofErr w:type="gramStart"/>
      <w:r w:rsidRPr="00EE6340">
        <w:rPr>
          <w:rFonts w:ascii="Times New Roman" w:hAnsi="Times New Roman" w:cs="Times New Roman"/>
          <w:lang w:eastAsia="ru-RU"/>
        </w:rPr>
        <w:t>строгий</w:t>
      </w:r>
      <w:proofErr w:type="gramEnd"/>
      <w:r w:rsidRPr="00EE6340">
        <w:rPr>
          <w:rFonts w:ascii="Times New Roman" w:hAnsi="Times New Roman" w:cs="Times New Roman"/>
          <w:lang w:eastAsia="ru-RU"/>
        </w:rPr>
        <w:t xml:space="preserve"> индивидуальный и личностно ориентированный подходы, преобладание индивидуальных форм работы над групповыми.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Профориентационной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работе должно предшествовать ознакомление с результатами психодиагностики и медицинской диагностики, имеющимися в личном деле подростка. Необходимо также учитывать специфику его основного нарушения. </w:t>
      </w:r>
      <w:proofErr w:type="gramStart"/>
      <w:r w:rsidRPr="00EE6340">
        <w:rPr>
          <w:rFonts w:ascii="Times New Roman" w:hAnsi="Times New Roman" w:cs="Times New Roman"/>
          <w:lang w:eastAsia="ru-RU"/>
        </w:rPr>
        <w:t xml:space="preserve">Ниже приводится классификация основных групп лиц с ОВЗ, приведенная в работе </w:t>
      </w:r>
      <w:proofErr w:type="spellStart"/>
      <w:r w:rsidRPr="00EE6340">
        <w:rPr>
          <w:rFonts w:ascii="Times New Roman" w:hAnsi="Times New Roman" w:cs="Times New Roman"/>
          <w:lang w:eastAsia="ru-RU"/>
        </w:rPr>
        <w:t>Н.Н.Малофеева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и других (</w:t>
      </w:r>
      <w:proofErr w:type="spellStart"/>
      <w:r w:rsidRPr="00EE6340">
        <w:rPr>
          <w:rFonts w:ascii="Times New Roman" w:hAnsi="Times New Roman" w:cs="Times New Roman"/>
          <w:lang w:eastAsia="ru-RU"/>
        </w:rPr>
        <w:t>Малофеев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 1.</w:t>
      </w:r>
      <w:proofErr w:type="gramEnd"/>
      <w:r w:rsidRPr="00EE6340">
        <w:rPr>
          <w:rFonts w:ascii="Times New Roman" w:hAnsi="Times New Roman" w:cs="Times New Roman"/>
          <w:lang w:eastAsia="ru-RU"/>
        </w:rPr>
        <w:t xml:space="preserve"> — </w:t>
      </w:r>
      <w:proofErr w:type="gramStart"/>
      <w:r w:rsidRPr="00EE6340">
        <w:rPr>
          <w:rFonts w:ascii="Times New Roman" w:hAnsi="Times New Roman" w:cs="Times New Roman"/>
          <w:lang w:eastAsia="ru-RU"/>
        </w:rPr>
        <w:t>С. 6–22.).</w:t>
      </w:r>
      <w:proofErr w:type="gramEnd"/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Нарушения слуха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К категории детей и подростков с нарушениями слуха относятся лица, имеющие стойкое двустороннее нарушение слуховой функции, при котором речевое общение с окружающими посредством устной речи затруднено (тугоухость) или невозможно (глухота).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i/>
          <w:iCs/>
          <w:lang w:eastAsia="ru-RU"/>
        </w:rPr>
        <w:t>Тугоухость</w:t>
      </w:r>
      <w:r w:rsidRPr="00EE6340">
        <w:rPr>
          <w:rFonts w:ascii="Times New Roman" w:hAnsi="Times New Roman" w:cs="Times New Roman"/>
          <w:lang w:eastAsia="ru-RU"/>
        </w:rPr>
        <w:t> — стойкое понижение слуха, вызывающее затруднения в восприятии речи. Тугоухость может быть выражена в различной степени — от небольшого нарушения восприятия шепотной речи до резкого ограничения восприятия речи разговорной громкости.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i/>
          <w:iCs/>
          <w:lang w:eastAsia="ru-RU"/>
        </w:rPr>
        <w:t>Глухота</w:t>
      </w:r>
      <w:r w:rsidRPr="00EE6340">
        <w:rPr>
          <w:rFonts w:ascii="Times New Roman" w:hAnsi="Times New Roman" w:cs="Times New Roman"/>
          <w:lang w:eastAsia="ru-RU"/>
        </w:rPr>
        <w:t xml:space="preserve"> — наиболее резкая степень поражения слуха, при которой разборчивое восприятие речи становится невозможным. Глухие, или </w:t>
      </w:r>
      <w:proofErr w:type="spellStart"/>
      <w:r w:rsidRPr="00EE6340">
        <w:rPr>
          <w:rFonts w:ascii="Times New Roman" w:hAnsi="Times New Roman" w:cs="Times New Roman"/>
          <w:lang w:eastAsia="ru-RU"/>
        </w:rPr>
        <w:t>неслышащие</w:t>
      </w:r>
      <w:proofErr w:type="spellEnd"/>
      <w:r w:rsidRPr="00EE6340">
        <w:rPr>
          <w:rFonts w:ascii="Times New Roman" w:hAnsi="Times New Roman" w:cs="Times New Roman"/>
          <w:lang w:eastAsia="ru-RU"/>
        </w:rPr>
        <w:t>, люди имеют глубокое, стойкое двустороннее нарушение слуха, приобретенное в раннем детстве или врожденное.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Нарушения зрения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i/>
          <w:iCs/>
          <w:lang w:eastAsia="ru-RU"/>
        </w:rPr>
        <w:t>Незрячие</w:t>
      </w:r>
      <w:r w:rsidRPr="00EE6340">
        <w:rPr>
          <w:rFonts w:ascii="Times New Roman" w:hAnsi="Times New Roman" w:cs="Times New Roman"/>
          <w:lang w:eastAsia="ru-RU"/>
        </w:rPr>
        <w:t> — это лица с остротой зрения от 0 (0 %) до 0,04 (4 %) на лучше видящем глазу с коррекцией очками, лица с более высокой остротой зрения (вплоть до 1, т.е. 100 %), у которых границы поля зрения сужены до 10–15 градусов или до точки фиксации.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i/>
          <w:iCs/>
          <w:lang w:eastAsia="ru-RU"/>
        </w:rPr>
        <w:t>Слабовидящие</w:t>
      </w:r>
      <w:r w:rsidRPr="00EE6340">
        <w:rPr>
          <w:rFonts w:ascii="Times New Roman" w:hAnsi="Times New Roman" w:cs="Times New Roman"/>
          <w:lang w:eastAsia="ru-RU"/>
        </w:rPr>
        <w:t> — это лица с остротой зрения от 0,05 (5 %) до 0,4 (40 %) на лучше видящем глазу с коррекцией очками.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Лица с пониженным зрением или пограничным зрением между слабовидением и нормой имеют остроту зрения от 0,5 (50 %) до 0,8 (80 %) на лучше видящем глазу с коррекцией.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Нарушения речи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У лиц с нарушениями речи могут быть психофизические отклонения различной выраженности, вызывающие расстройства коммуникативной и обобщающей (познавательной) функции речи. От других категорий лиц с особыми потребностями их отличают нормальный биологический слух, зрение и полноценные предпосылки интеллектуального развития. Выделение этих дифференцирующих признаков необходимо для отграничения от речевых нарушений, отмечаемых у детей и подростков с умственной отсталостью, задержкой психического развития (ЗПР), слепых и слабовидящих, слабослышащих и др.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Нарушения опорно-двигательного аппарата (ОДА)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Термин «нарушение опорно-двигательного аппарата» носит собирательный характер и включает в себя двигательные расстройства, имеющие генез органического и периферического типа. Наиболее распространенным нарушением ОДА являются последствия ДЦП. К вторичным нарушениям ОДА относится травматическая болезнь спинного мозга.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Двигательные расстройства характеризуются нарушениями </w:t>
      </w:r>
      <w:proofErr w:type="spellStart"/>
      <w:r w:rsidRPr="00EE6340">
        <w:rPr>
          <w:rFonts w:ascii="Times New Roman" w:hAnsi="Times New Roman" w:cs="Times New Roman"/>
          <w:lang w:eastAsia="ru-RU"/>
        </w:rPr>
        <w:t>скоординированности</w:t>
      </w:r>
      <w:proofErr w:type="spellEnd"/>
      <w:r w:rsidRPr="00EE6340">
        <w:rPr>
          <w:rFonts w:ascii="Times New Roman" w:hAnsi="Times New Roman" w:cs="Times New Roman"/>
          <w:lang w:eastAsia="ru-RU"/>
        </w:rPr>
        <w:t>, темпа движений, ограничением их объема и силы. Они приводят к невозможности или частичному нарушению осуществления движений скелетно-мышечной системой во времени и в пространстве.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Нарушения функций опорно-двигательного аппарата могут носить как врожденный, так и приобретенный характер. Отклонения в развитии у лиц с патологией опорно-двигательного аппарата отличаются значительной </w:t>
      </w:r>
      <w:proofErr w:type="spellStart"/>
      <w:r w:rsidRPr="00EE6340">
        <w:rPr>
          <w:rFonts w:ascii="Times New Roman" w:hAnsi="Times New Roman" w:cs="Times New Roman"/>
          <w:lang w:eastAsia="ru-RU"/>
        </w:rPr>
        <w:t>полиморфностью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и диссоциацией в степени выраженности различных нарушений.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Задержка психического развития (ЗПР)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Задержка психического развития — это психолого-педагогическое определение наиболее распространенного отклонения в психофизическом развитии среди всех встречающихся у детей отклонений. ЗПР рассматривается как вариант психического </w:t>
      </w:r>
      <w:proofErr w:type="spellStart"/>
      <w:r w:rsidRPr="00EE6340">
        <w:rPr>
          <w:rFonts w:ascii="Times New Roman" w:hAnsi="Times New Roman" w:cs="Times New Roman"/>
          <w:lang w:eastAsia="ru-RU"/>
        </w:rPr>
        <w:t>дизонтогенеза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, к которому относятся как случаи замедленного психического развития (задержка темпа психического развития), так и относительно стойкие состояния незрелости эмоционально-волевой сферы и интеллектуальной недостаточности, не достигающей умственной отсталости. В целом для данного состояния характерны </w:t>
      </w:r>
      <w:proofErr w:type="spellStart"/>
      <w:r w:rsidRPr="00EE6340">
        <w:rPr>
          <w:rFonts w:ascii="Times New Roman" w:hAnsi="Times New Roman" w:cs="Times New Roman"/>
          <w:lang w:eastAsia="ru-RU"/>
        </w:rPr>
        <w:t>гетерохронность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(разновременность) проявления отклонений и существенные различия как в степени их выраженности, так и в прогнозе последствий. ЗПР часто осложняется различными негрубыми, но нередко стойкими нервно-психическими расстройствами </w:t>
      </w:r>
      <w:r w:rsidRPr="00EE6340">
        <w:rPr>
          <w:rFonts w:ascii="Times New Roman" w:hAnsi="Times New Roman" w:cs="Times New Roman"/>
          <w:lang w:eastAsia="ru-RU"/>
        </w:rPr>
        <w:lastRenderedPageBreak/>
        <w:t xml:space="preserve">(астеническими, </w:t>
      </w:r>
      <w:proofErr w:type="spellStart"/>
      <w:r w:rsidRPr="00EE6340">
        <w:rPr>
          <w:rFonts w:ascii="Times New Roman" w:hAnsi="Times New Roman" w:cs="Times New Roman"/>
          <w:lang w:eastAsia="ru-RU"/>
        </w:rPr>
        <w:t>церебрастеническими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, невротическими, </w:t>
      </w:r>
      <w:proofErr w:type="spellStart"/>
      <w:r w:rsidRPr="00EE6340">
        <w:rPr>
          <w:rFonts w:ascii="Times New Roman" w:hAnsi="Times New Roman" w:cs="Times New Roman"/>
          <w:lang w:eastAsia="ru-RU"/>
        </w:rPr>
        <w:t>неврозоподобными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и др.), нарушающими интеллектуальную работоспособность.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Умственная отсталость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Лица с умственной отсталостью имеют стойкое, необратимое нарушение психического развития, прежде всего интеллектуальное, возникающее на ранних этапах онтогенеза вследствие органической недостаточности центральной нервной системы (ЦНС).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Аутизм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Аутизм в настоящее время рассматривается как особый тип нарушения психического развития. При аутизме нарушено развитие средств коммуникации и социальных навыков. Общими для </w:t>
      </w:r>
      <w:proofErr w:type="spellStart"/>
      <w:r w:rsidRPr="00EE6340">
        <w:rPr>
          <w:rFonts w:ascii="Times New Roman" w:hAnsi="Times New Roman" w:cs="Times New Roman"/>
          <w:lang w:eastAsia="ru-RU"/>
        </w:rPr>
        <w:t>детей-аутистов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являются аффективные проблемы и трудности становления активных взаимоотношений с динамично меняющейся средой, которые определяют установки детей на сохранение постоянства в окружающем мире и стереотипность собственного поведения.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b/>
          <w:bCs/>
          <w:lang w:eastAsia="ru-RU"/>
        </w:rPr>
        <w:t>Комплексные нарушения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К комплексным нарушениям развития относят сочетания двух или более психофизических нарушений (зрения, слуха, речи, умственного развития и др.), например: сочетание глухоты и слабовидения, умственной отсталости и слепоты, нарушения опорно-двигательного аппарата и речи. В качестве синонимов в литературе используются и другие термины: «сложный дефект», «сложные аномалии развития», «сочетанные нарушения», «комбинированные нарушения» и все более утверждающиеся в последнее время «сложная структура дефекта», «сложная структура нарушения» или «множественное нарушение».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Таким образом, биологическое неблагополучие, являясь предпосылкой нарушения взаимодействия с окружающим миром, обусловливает возникновение отклонений в психическом развитии.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Уровень психического развития детей и подростков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обучения и воспитания.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EE6340">
        <w:rPr>
          <w:rFonts w:ascii="Times New Roman" w:hAnsi="Times New Roman" w:cs="Times New Roman"/>
          <w:lang w:eastAsia="ru-RU"/>
        </w:rPr>
        <w:t>Диапазон различий в развитии детей и подростков с ОВЗ чрезвычайно велик: от детей, практически нормально развивающихся, испытывающих временные и относительно легко устранимые трудности, до детей с необратимыми и тяжелыми поражениями ЦНС; от детей, способных при специальной поддержке обучаться на равных с нормально развивающимися сверстниками, до детей, нуждающихся в адаптированной к их возможностям индивидуальной программе образования.</w:t>
      </w:r>
      <w:proofErr w:type="gramEnd"/>
      <w:r w:rsidRPr="00EE6340">
        <w:rPr>
          <w:rFonts w:ascii="Times New Roman" w:hAnsi="Times New Roman" w:cs="Times New Roman"/>
          <w:lang w:eastAsia="ru-RU"/>
        </w:rPr>
        <w:t xml:space="preserve"> При этом столь выраженный диапазон различий наблюдается не только в группе с ОВЗ в целом, но и в каждой входящей в нее категории.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Все эти особенности осложняют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профориентационную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работу с данными группами. Сложности возникают как на этапе подбора методического инструментария для диагностики, так и при выборе профиля профессиональной подготовки.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Специалистами признается, что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профконсультирование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и профориентация для подростков с ОВЗ имеют свою специфику, но разработка современных моделей профессионального самоопределения молодых людей с ОВЗ началась только в последнее время и представлена весьма схематично.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Индивидуальное профессиональное консультирование подростков с ОВЗ должно основываться на знании их половозрастных особенностей.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Например, необходимо помнить, что младшие подростки характеризуются повышенной утомляемостью, а старшие — более энергичны. У младших подростков еще не завершилась генеральная перестройка организма, а старшие — адаптировались к произошедшим в их организме биологическим и гормональным изменениям. Младшие подростки стремятся подражать сверстникам — быть как все, а старшие — выделиться из среды, отличаться от товарищей. Существенно различаются также юноши и девушки этого возраста.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В профессиональное консультирование и профориентацию подростков с ОВЗ структурно включаются следующие виды работы: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1) анализ результатов медико-психологического обследования (в связи с наличием у подростков на основе главного дефекта в развитии различных нарушений в психическом здоровье);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2) психолого-педагогическое обследование (поскольку в процессе обучения, воспитания, развития у этих детей возникают специфические трудности);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3) социально-психологическое консультирование, помогающее подростку с ОВЗ включаться как в малые группы, так и в более широкое социальное окружение.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Таким образом, индивидуальное профессиональное консультирование, с одной стороны, основывается на общих принципах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профориентационной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работы, с другой — имеет свою организационную специфику. В его основе лежит гуманистический подход.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Как субъект собственной жизни подросток с ОВЗ имеет мотивы и стимулы к развитию своего неповторимого внутреннего мира. Его активность направлена на адаптацию и самореализацию, он, как правило, способен нести ответственность за свою жизнь в условиях ограниченных возможностей.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Необходимым условием консультирования подростков с ОВЗ является их желание консультироваться — получать помощь в разрешении вопросов (затруднений), обусловленных психологическими причинами, а также готовность принять ответственность за свое профессиональное будущее.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lastRenderedPageBreak/>
        <w:t>Границы этой ответственности у подростков с ОВЗ варьируют от высокой активности и самостоятельности, когда подросток действительно является хозяином собственной жизни и сам стремится искать выход из затруднительных ситуаций, до высокой инфантильности и зависимости от других. И поскольку инфантильность является распространенной чертой подростков с ОВЗ, в ходе профессионального консультирования необходимо предпринимать специальные действия для побуждения (актуализации) собственной активности и ответственности консультируемого: позитивный настрой, укрепление веры в его силы и возможности.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В рамках комплексного подхода к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профконсультированию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большое значение имеет привлечение к этой работе педагогов и родителей подростков с ОВЗ.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В индивидуальном профессиональном консультировании подростков с ОВЗ, как ни в каком другом, необходимо использовать различные формы работы, такие, как групповые тренинги по отработке профессионально значимых навыков, ролевые игры, позволяющие примерить различные профессиональные роли, просмотр и обсуждение видеоматериалов и т.п.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профконсультационной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работе с подростками, имеющими ОВЗ, психолог-консультант должен придерживаться определенных принципов: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умения проявлять </w:t>
      </w:r>
      <w:proofErr w:type="spellStart"/>
      <w:r w:rsidRPr="00EE6340">
        <w:rPr>
          <w:rFonts w:ascii="Times New Roman" w:hAnsi="Times New Roman" w:cs="Times New Roman"/>
          <w:lang w:eastAsia="ru-RU"/>
        </w:rPr>
        <w:t>эмпатию</w:t>
      </w:r>
      <w:proofErr w:type="spellEnd"/>
      <w:r w:rsidRPr="00EE6340">
        <w:rPr>
          <w:rFonts w:ascii="Times New Roman" w:hAnsi="Times New Roman" w:cs="Times New Roman"/>
          <w:lang w:eastAsia="ru-RU"/>
        </w:rPr>
        <w:t>, рефлексию, приятие;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толерантности по отношению к лицам с ОВЗ, их надеждам, страхам и личностным затруднениям;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открытости к восприятию, возможно, нелепых, незрелых суждений подростков с ОВЗ;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готовности к работе со специалистами смежных областей (дефектологами, психиатрами, педиатрами, невропатологами и др.).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Подростки с ОВЗ часто являются лабильными и очень </w:t>
      </w:r>
      <w:proofErr w:type="spellStart"/>
      <w:r w:rsidRPr="00EE6340">
        <w:rPr>
          <w:rFonts w:ascii="Times New Roman" w:hAnsi="Times New Roman" w:cs="Times New Roman"/>
          <w:lang w:eastAsia="ru-RU"/>
        </w:rPr>
        <w:t>сензитивными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не только к содержанию, но и к форме любого высказывания, поэтому чрезвычайно важно соблюдать этико-психологические правила коммуникативного воздействия на них.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С результатами диагностического исследования подростков с ОВЗ нужно начинать знакомить с позитивной информацией, для того чтобы эмоционально расположить их к восприятию сведений об ограничениях в сфере выбора профессий.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Ту информацию, которая может вызывать негативные эмоции и чувства, можно дать в середине общения консультанта и подростка с ОВЗ.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Методический инструментарий для осуществления профессиональной диагностики должен быть адекватен уровню развития и особенностям здоровья подростка. При выборе профессии необходимо учитывать его типологические и индивидуально-личностные особенности, а также перспективы развития.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Важной задачей комплексной профориентации является формирование у подростков с ОВЗ профессионального выбора и мотивации к деятельности, адекватной их возможностям, так как они испытывают трудности следующего характера: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из-за ограничений в познании окружающего мира часто недостаточно сформированы их представления о видах профессиональной деятельности;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ориентация на получение престижных профессий может затруднить трудоустройство из-за высокой конкуренции на рынке труда;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составление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профпланов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затруднено из-за отсутствия сети специализированных учебных заведений, позволяющих получить избранную профессию (</w:t>
      </w:r>
      <w:proofErr w:type="spellStart"/>
      <w:r w:rsidRPr="00EE6340">
        <w:rPr>
          <w:rFonts w:ascii="Times New Roman" w:hAnsi="Times New Roman" w:cs="Times New Roman"/>
          <w:lang w:eastAsia="ru-RU"/>
        </w:rPr>
        <w:t>Стеценко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С.А., 1997).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Учитывая эти особенности, необходимо соблюдать принцип соответствия выбираемой профессии интересам, склонностям, способностям и возможностям подростка, соотнесенным с реальным состоянием его здоровья и имеющимися ограничениями. Кроме того, подросток должен осознавать перспективы самореализации в будущей профессиональной деятельности.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Подводя итоги рассмотрения проблемы комплексного подхода к профориентации подростков с ОВЗ, можно сделать следующие выводы: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 xml:space="preserve">целенаправленную </w:t>
      </w:r>
      <w:proofErr w:type="spellStart"/>
      <w:r w:rsidRPr="00EE6340">
        <w:rPr>
          <w:rFonts w:ascii="Times New Roman" w:hAnsi="Times New Roman" w:cs="Times New Roman"/>
          <w:lang w:eastAsia="ru-RU"/>
        </w:rPr>
        <w:t>профориентационную</w:t>
      </w:r>
      <w:proofErr w:type="spellEnd"/>
      <w:r w:rsidRPr="00EE6340">
        <w:rPr>
          <w:rFonts w:ascii="Times New Roman" w:hAnsi="Times New Roman" w:cs="Times New Roman"/>
          <w:lang w:eastAsia="ru-RU"/>
        </w:rPr>
        <w:t xml:space="preserve"> работу с детьми, имеющими ОВЗ, следует </w:t>
      </w:r>
      <w:proofErr w:type="gramStart"/>
      <w:r w:rsidRPr="00EE6340">
        <w:rPr>
          <w:rFonts w:ascii="Times New Roman" w:hAnsi="Times New Roman" w:cs="Times New Roman"/>
          <w:lang w:eastAsia="ru-RU"/>
        </w:rPr>
        <w:t>проводить</w:t>
      </w:r>
      <w:proofErr w:type="gramEnd"/>
      <w:r w:rsidRPr="00EE6340">
        <w:rPr>
          <w:rFonts w:ascii="Times New Roman" w:hAnsi="Times New Roman" w:cs="Times New Roman"/>
          <w:lang w:eastAsia="ru-RU"/>
        </w:rPr>
        <w:t xml:space="preserve"> начиная со старшего дошкольного возраста. Эта деятельность должна включать в себя широкое профессиональное информирование, основанное на сюжетно-ролевых играх;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профессиональное ориентирование детей с ОВЗ нужно осуществлять комплексно, вовлекая в этот процесс различных специалистов и родителей;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методический инструментарий для определения типологических особенностей личности, выбирающей профессию, должен быть адаптирован к возможностям подростка с ОВЗ;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важно на протяжении всего периода профориентации корректировать профессиональные планы каждого ребенка в соответствии с его возможностями;</w:t>
      </w:r>
    </w:p>
    <w:p w:rsidR="00EE6340" w:rsidRPr="00EE6340" w:rsidRDefault="00EE6340" w:rsidP="00EE6340">
      <w:pPr>
        <w:pStyle w:val="a4"/>
        <w:rPr>
          <w:rFonts w:ascii="Times New Roman" w:hAnsi="Times New Roman" w:cs="Times New Roman"/>
          <w:lang w:eastAsia="ru-RU"/>
        </w:rPr>
      </w:pPr>
      <w:r w:rsidRPr="00EE6340">
        <w:rPr>
          <w:rFonts w:ascii="Times New Roman" w:hAnsi="Times New Roman" w:cs="Times New Roman"/>
          <w:lang w:eastAsia="ru-RU"/>
        </w:rPr>
        <w:t>на основе корректировки профессиональных планов целесообразно проводить психолого-педагогическую работу по воспитанию качеств, необходимых для овладения той или иной профессией.</w:t>
      </w:r>
    </w:p>
    <w:p w:rsidR="00B125FE" w:rsidRPr="00EE6340" w:rsidRDefault="00B125FE" w:rsidP="00EE6340">
      <w:pPr>
        <w:pStyle w:val="a4"/>
        <w:rPr>
          <w:rFonts w:ascii="Times New Roman" w:hAnsi="Times New Roman" w:cs="Times New Roman"/>
        </w:rPr>
      </w:pPr>
    </w:p>
    <w:sectPr w:rsidR="00B125FE" w:rsidRPr="00EE6340" w:rsidSect="00EE6340">
      <w:pgSz w:w="11906" w:h="16838"/>
      <w:pgMar w:top="720" w:right="720" w:bottom="720" w:left="72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191"/>
    <w:multiLevelType w:val="multilevel"/>
    <w:tmpl w:val="CDDA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56180"/>
    <w:multiLevelType w:val="multilevel"/>
    <w:tmpl w:val="8DF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66D64"/>
    <w:multiLevelType w:val="multilevel"/>
    <w:tmpl w:val="E7BE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40"/>
    <w:rsid w:val="00604BE1"/>
    <w:rsid w:val="00B125FE"/>
    <w:rsid w:val="00CF3C8E"/>
    <w:rsid w:val="00EE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FE"/>
  </w:style>
  <w:style w:type="paragraph" w:styleId="1">
    <w:name w:val="heading 1"/>
    <w:basedOn w:val="a"/>
    <w:link w:val="10"/>
    <w:uiPriority w:val="9"/>
    <w:qFormat/>
    <w:rsid w:val="00EE6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6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2018-01-11T08:03:00Z</dcterms:created>
  <dcterms:modified xsi:type="dcterms:W3CDTF">2018-01-11T08:16:00Z</dcterms:modified>
</cp:coreProperties>
</file>