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E3" w:rsidRP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казённое учреждение</w:t>
      </w:r>
    </w:p>
    <w:p w:rsidR="00783C67" w:rsidRP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дополнительного образования детей</w:t>
      </w:r>
    </w:p>
    <w:p w:rsidR="00130FE3" w:rsidRP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30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Тангуйская</w:t>
      </w:r>
      <w:proofErr w:type="spellEnd"/>
      <w:r w:rsidRPr="00130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детская школа искусств»</w:t>
      </w:r>
    </w:p>
    <w:p w:rsidR="00130FE3" w:rsidRP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130FE3" w:rsidRP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0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«Братский район»</w:t>
      </w: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Pr="00783C67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– конспект открытого урока </w:t>
      </w:r>
    </w:p>
    <w:p w:rsid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53E9" w:rsidRP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3E9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дисциплине:</w:t>
      </w:r>
    </w:p>
    <w:p w:rsid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«История народной культуры и изобразительного искусства»</w:t>
      </w:r>
    </w:p>
    <w:p w:rsid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0DE" w:rsidRPr="00C610DE" w:rsidRDefault="00C610DE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</w:p>
    <w:p w:rsidR="003C53E9" w:rsidRDefault="00C610DE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«Сложный мир исторической картины»</w:t>
      </w:r>
    </w:p>
    <w:p w:rsid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FE3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Класс: 5</w:t>
      </w:r>
    </w:p>
    <w:p w:rsid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 – составитель: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Блошкина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Донатовна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3C53E9" w:rsidRPr="003C53E9" w:rsidRDefault="003C53E9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3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ХО МКУ ДО «</w:t>
      </w:r>
      <w:proofErr w:type="spellStart"/>
      <w:r w:rsidRPr="003C53E9">
        <w:rPr>
          <w:rFonts w:ascii="Times New Roman" w:eastAsia="Times New Roman" w:hAnsi="Times New Roman" w:cs="Times New Roman"/>
          <w:color w:val="000000"/>
          <w:sz w:val="28"/>
          <w:szCs w:val="28"/>
        </w:rPr>
        <w:t>Тангуйская</w:t>
      </w:r>
      <w:proofErr w:type="spellEnd"/>
      <w:r w:rsidRPr="003C5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ДШИ»</w:t>
      </w:r>
    </w:p>
    <w:p w:rsid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FE3" w:rsidRDefault="00130FE3" w:rsidP="00130FE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7" w:rsidRPr="00783C67" w:rsidRDefault="00A34306" w:rsidP="00C610D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2017г.</w:t>
      </w:r>
      <w:bookmarkStart w:id="0" w:name="_GoBack"/>
      <w:bookmarkEnd w:id="0"/>
    </w:p>
    <w:p w:rsidR="00783C67" w:rsidRDefault="00783C67" w:rsidP="00783C67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урока: Сложный мир исторической картины.</w:t>
      </w:r>
    </w:p>
    <w:p w:rsidR="003C53E9" w:rsidRPr="00783C67" w:rsidRDefault="003C53E9" w:rsidP="00783C67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C53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Цели урока:</w:t>
      </w:r>
    </w:p>
    <w:p w:rsidR="003C53E9" w:rsidRPr="003C53E9" w:rsidRDefault="003C53E9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3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развивающая: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представления о сложном мире исторической картины. Развитие ассоциативно-образного мышления, творческой и познавательной активности</w:t>
      </w:r>
      <w:proofErr w:type="gramStart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C53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</w:t>
      </w:r>
      <w:proofErr w:type="gramEnd"/>
      <w:r w:rsidRPr="003C53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идактическая: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учащихся с новым уровнем понимания произведений изобразительного искусства: предметный уровень и уровень сюжета; уровень эмоциональной оценки, сопереживания</w:t>
      </w:r>
      <w:proofErr w:type="gramStart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C53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</w:t>
      </w:r>
      <w:proofErr w:type="gramEnd"/>
      <w:r w:rsidRPr="003C53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оспитывающая: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нравственно-эстетического отношения к миру и искусству.</w:t>
      </w:r>
    </w:p>
    <w:p w:rsidR="003C53E9" w:rsidRPr="00783C67" w:rsidRDefault="003C53E9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3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 урока: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Сформировать представление об особом языке искусства и средствах его выразительности.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Развить личностный характер создания и восприятия произведений искусства.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Закрепить представление об историческом жанре в живописи.</w:t>
      </w:r>
    </w:p>
    <w:p w:rsidR="003C53E9" w:rsidRPr="00783C67" w:rsidRDefault="003C53E9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3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Вид урока: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комбинированный – Повторение  и закрепление знаний, полученных на предыдущих уроках. Защита проектов. Анализ и оценка своей работы и работ товарищей с позиции художественного критика.</w:t>
      </w:r>
    </w:p>
    <w:p w:rsidR="00A34306" w:rsidRPr="00783C67" w:rsidRDefault="00A34306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3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Объект работы: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Композиции на историческую тему, выполненные учащимися на предыдущих уроках.</w:t>
      </w:r>
    </w:p>
    <w:p w:rsidR="00A34306" w:rsidRPr="00783C67" w:rsidRDefault="00A34306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3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Материально-техническое оснащение: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Компьютер с комплектацией, проектор, экран;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Магнитная доска.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Рабочие тетради.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Работы учащихся.</w:t>
      </w:r>
    </w:p>
    <w:p w:rsidR="00A34306" w:rsidRPr="00783C67" w:rsidRDefault="00A34306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3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Зрительный ряд: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</w:t>
      </w:r>
      <w:proofErr w:type="spellStart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«Историческая картина в творчестве В. И. Сурикова».</w:t>
      </w:r>
    </w:p>
    <w:p w:rsidR="008045AA" w:rsidRPr="00783C67" w:rsidRDefault="008045AA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5AA" w:rsidRPr="008045AA" w:rsidRDefault="00783C67" w:rsidP="008045AA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урока:</w:t>
      </w:r>
    </w:p>
    <w:p w:rsidR="003C53E9" w:rsidRPr="00A34306" w:rsidRDefault="008045AA" w:rsidP="00A343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br/>
      </w:r>
      <w:r w:rsidRPr="003C53E9">
        <w:rPr>
          <w:rFonts w:ascii="Times New Roman" w:eastAsia="Times New Roman" w:hAnsi="Times New Roman" w:cs="Times New Roman"/>
          <w:sz w:val="28"/>
          <w:szCs w:val="28"/>
        </w:rPr>
        <w:t xml:space="preserve">1. Организационный 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t>момент   </w:t>
      </w:r>
      <w:r w:rsidR="003C53E9" w:rsidRPr="003C53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t xml:space="preserve"> 1-2 минуты.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br/>
        <w:t xml:space="preserve">2. Рассказ учителя с демонстрацией </w:t>
      </w:r>
      <w:r w:rsidR="00A34306">
        <w:rPr>
          <w:rFonts w:ascii="Times New Roman" w:eastAsia="Times New Roman" w:hAnsi="Times New Roman" w:cs="Times New Roman"/>
          <w:sz w:val="28"/>
          <w:szCs w:val="28"/>
        </w:rPr>
        <w:t xml:space="preserve">презентации _________ 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t>10 минут.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br/>
        <w:t xml:space="preserve">3. Закрепление изученного </w:t>
      </w:r>
      <w:r w:rsidR="00A34306">
        <w:rPr>
          <w:rFonts w:ascii="Times New Roman" w:eastAsia="Times New Roman" w:hAnsi="Times New Roman" w:cs="Times New Roman"/>
          <w:sz w:val="28"/>
          <w:szCs w:val="28"/>
        </w:rPr>
        <w:t xml:space="preserve">материала ___________________ 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t>5 минут.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br/>
        <w:t xml:space="preserve">4. Практическая работа. Защита собственных работ учащихся, анализ и </w:t>
      </w:r>
      <w:r w:rsidR="003C53E9" w:rsidRPr="003C53E9">
        <w:rPr>
          <w:rFonts w:ascii="Times New Roman" w:eastAsia="Times New Roman" w:hAnsi="Times New Roman" w:cs="Times New Roman"/>
          <w:sz w:val="28"/>
          <w:szCs w:val="28"/>
        </w:rPr>
        <w:t>оценка работ в ходе</w:t>
      </w:r>
      <w:r w:rsidR="003C53E9">
        <w:rPr>
          <w:rFonts w:ascii="Times New Roman" w:eastAsia="Times New Roman" w:hAnsi="Times New Roman" w:cs="Times New Roman"/>
          <w:sz w:val="28"/>
          <w:szCs w:val="28"/>
        </w:rPr>
        <w:t xml:space="preserve"> обсуждения _______________________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t>20 минут.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br/>
        <w:t xml:space="preserve">5. Подведение </w:t>
      </w:r>
      <w:r w:rsidR="003C53E9">
        <w:rPr>
          <w:rFonts w:ascii="Times New Roman" w:eastAsia="Times New Roman" w:hAnsi="Times New Roman" w:cs="Times New Roman"/>
          <w:sz w:val="28"/>
          <w:szCs w:val="28"/>
        </w:rPr>
        <w:t>итогов  ________________________________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t>3 – 5 минут.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br/>
        <w:t>6. Домашнее</w:t>
      </w:r>
      <w:r w:rsidR="003C53E9">
        <w:rPr>
          <w:rFonts w:ascii="Times New Roman" w:eastAsia="Times New Roman" w:hAnsi="Times New Roman" w:cs="Times New Roman"/>
          <w:sz w:val="28"/>
          <w:szCs w:val="28"/>
        </w:rPr>
        <w:t xml:space="preserve"> задание  ________________________________</w:t>
      </w:r>
      <w:r w:rsidR="00783C67" w:rsidRPr="003C53E9">
        <w:rPr>
          <w:rFonts w:ascii="Times New Roman" w:eastAsia="Times New Roman" w:hAnsi="Times New Roman" w:cs="Times New Roman"/>
          <w:sz w:val="28"/>
          <w:szCs w:val="28"/>
        </w:rPr>
        <w:t> 2 - 3 минуты.</w:t>
      </w:r>
    </w:p>
    <w:p w:rsidR="00783C67" w:rsidRPr="008045AA" w:rsidRDefault="00783C67" w:rsidP="008045AA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урока:</w:t>
      </w: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садитесь.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прошлых уроках мы познакомились с творчеством великого русского художника В. И. Сурикова. Открыли для себя сложный мир исторической картины. Увидели в чем ее отличие от произведений бытового жанра, портрета, пейзажа. У героев исторической картины, всегда собирательный образ.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Исторический жанр – один из важнейших в изобразительном искусстве. Он объединяет произведения, в которых запечатлены значительные исторические события, герои прошлого.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Создать полотно с историческим сюжетом невозможно без знания истории, понимания закономерностей развития общества, умения обобщать и раскрывать сущность явлений.  «Исторический живописец должен быть сродни ученому, - справедливо отмечает искусствовед Э. Кузнецова. – Ему надо досконально знать историю, археологию, подробности быта той эпохи, к которой он обращается. Он должен обладать богатой творческой фантазией, чтобы силой воображения убедительно и достоверно воссоздать историческое событие на полотне. Это совсем не легкая задача, если иметь в виду, что живописец, работающий в этом жанре, большей частью не имеет возможности основываться на личных впечатлениях от тех событий, фактов, людей, которых он изображает. От художника требуется  не только талант, но и огромный упорный труд».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любом произведении искусства главное – чувства, мысли, переживания и отношение художника к различным  явлениям жизни.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И. Суриков. Утро стрелецкой казни.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Стрелецкое восстание 1682 года и жестокая расправа над его участниками стала трагической страницей русской истории. Бунт стрельцов под предводительством царевны Софьи обернулся казнью более 1000 стрельцов. В полотне «Утро стрелецкой казни» нашла отражение противоречивая, полная социальных конфликтов атмосфера петровского времени.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И. Суриков. Боярыня Морозова.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картине «Боярыня Морозова» Суриков вновь выбирает тему конфликта, при котором главный герой погибает, не предав своих убеждений. Раскольница Феодосия </w:t>
      </w:r>
      <w:proofErr w:type="spellStart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Прокопиевна</w:t>
      </w:r>
      <w:proofErr w:type="spellEnd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Морозова вступила в личное противоборство с правящим режимом, за что была заживо погребена вместе со своей сестрой Евдокией Урусовой в земляной тюрьме  в Боровске. В глазах народа она была героиней – мученицей, отдавшей жизнь за правое дело.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Повторение знаний о творчестве В. И. Сурикова. Демонстрация картин «Меньшиков в Березове», «Переход Суворова через Альпы», «Покорение Сибири Ермаком», «Степан Разин».</w:t>
      </w:r>
    </w:p>
    <w:p w:rsidR="008045AA" w:rsidRPr="00783C67" w:rsidRDefault="008045AA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7" w:rsidRPr="00A34306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343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Защита работ учащимися.</w:t>
      </w: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Откройте рабочие тетради с записями ключевых </w:t>
      </w:r>
      <w:proofErr w:type="gramStart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proofErr w:type="gramEnd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собственной защиты. 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proofErr w:type="gramStart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</w:t>
      </w:r>
      <w:proofErr w:type="gramEnd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историческому событию (незаурядной личности) вы хотели бы посвятить свою работу?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2.Какой исторический момент вы положите в основу своей композиции? Почему?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Какие литературные произведения вы читали об этом событии (герое)?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Знаете ли вы живописные или графические работы, посвященные этим событиям?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Каким образом в своей композиции выделите смыслообразующий центр?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Какие цвета будут помогать зрителю, понять вашу основную мысль?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Как бы вы назвали свою картину?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Что вы хотели выразить в своей картине?</w:t>
      </w:r>
    </w:p>
    <w:p w:rsidR="00A34306" w:rsidRPr="00783C67" w:rsidRDefault="00A34306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67" w:rsidRP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оценочную таблицу. Активная работа вас, как эксперта, заслуживает отдельной оценки, поэтому рабочие тетради в конце урока необходимо будет сдать на проверку.</w:t>
      </w:r>
    </w:p>
    <w:p w:rsidR="00783C67" w:rsidRP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И. 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Тема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(соответствие историческому событию или достоверность характеристики исторического персонажа) 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Композиция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(размещение на листе, смыслообразующий центр и т. д.)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Колорит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(как помогает  цветовой строй картины раскрытию темы) 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Выступление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(уверенность, обоснованность, связность рассказа)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</w:t>
      </w:r>
    </w:p>
    <w:p w:rsid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43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Защита и обсуждение работ в форме дискуссии.</w:t>
      </w:r>
    </w:p>
    <w:p w:rsidR="00A34306" w:rsidRPr="00A34306" w:rsidRDefault="00A34306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83C67" w:rsidRPr="00A34306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343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Подведение итогов урока.</w:t>
      </w:r>
    </w:p>
    <w:p w:rsidR="00783C67" w:rsidRP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Наш небольшой экскурс в историю лишний раз свидетельствует о том, что историческая картина не может родиться без трудоемкой подготовительной, поисковой  работы. Каждая деталь в картине – явление не случайное, чтобы достичь достоверности, художник  прибегает к натурным зарисовкам, наброскам, ищет типажи для своих картин в реальной жизни, сопереживает и сочувствует персонажам…</w:t>
      </w:r>
    </w:p>
    <w:p w:rsidR="00783C67" w:rsidRPr="00783C67" w:rsidRDefault="00783C67" w:rsidP="00783C67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3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Домашнее задание:</w:t>
      </w:r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Сказочно – былинный жанр. Творчество В. Васнецова, И. </w:t>
      </w:r>
      <w:proofErr w:type="spellStart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Билибина</w:t>
      </w:r>
      <w:proofErr w:type="spellEnd"/>
      <w:r w:rsidRPr="00783C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FBD" w:rsidRDefault="00F61FBD"/>
    <w:sectPr w:rsidR="00F6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C67"/>
    <w:rsid w:val="00130FE3"/>
    <w:rsid w:val="003C53E9"/>
    <w:rsid w:val="00783C67"/>
    <w:rsid w:val="008045AA"/>
    <w:rsid w:val="00977DB8"/>
    <w:rsid w:val="00A34306"/>
    <w:rsid w:val="00C610DE"/>
    <w:rsid w:val="00F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Марина</cp:lastModifiedBy>
  <cp:revision>6</cp:revision>
  <dcterms:created xsi:type="dcterms:W3CDTF">2013-09-11T04:31:00Z</dcterms:created>
  <dcterms:modified xsi:type="dcterms:W3CDTF">2018-01-16T14:05:00Z</dcterms:modified>
</cp:coreProperties>
</file>