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35" w:rsidRDefault="00222A35" w:rsidP="00222A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Беседа</w:t>
      </w:r>
    </w:p>
    <w:p w:rsidR="00222A35" w:rsidRDefault="00222A35" w:rsidP="00222A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E53CC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bookmarkStart w:id="0" w:name="_GoBack"/>
      <w:bookmarkEnd w:id="0"/>
    </w:p>
    <w:p w:rsidR="00861E82" w:rsidRDefault="00222A35" w:rsidP="00222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Задумывались ли вы когда-нибудь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почему мы любим сказки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 xml:space="preserve"> Что нас увлекает в них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861E82" w:rsidRDefault="00222A35" w:rsidP="00222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прежде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заинтересовывает сюжет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Быль сплетается с небылицей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реальное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волшебным и так мастерски перемешивается, что слушатель перестаёт ощущать реальное и переносится в мир, который предстаёт перед ним. Мудрая сказка подскажет, как нужно жить, а как не следует, посмеётся над злом и обязательно покажет добро во всём его светлом величии. Сказка народная помогает жить и даже учит, как жить. Многое зависит от того, кто рассказывает. У одних сказателей манера разговора плавная и тягучая, у других - добрая и весёлая, но всех сказателей народных отличает - музыкальность. Музыкальность русской сказки, поэтичность её образов, привлекает к себе многих русских писателей, поэтов, музыкантов и даже живописцев. Неповторимые живописные полотна на сюжеты русских народных сказок написал Виктор Михайлович Васнецов: </w:t>
      </w:r>
      <w:r>
        <w:rPr>
          <w:rFonts w:ascii="Times New Roman" w:hAnsi="Times New Roman"/>
          <w:sz w:val="28"/>
          <w:szCs w:val="28"/>
        </w:rPr>
        <w:t>''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Алёнушка</w:t>
      </w:r>
      <w:proofErr w:type="gramStart"/>
      <w:r>
        <w:rPr>
          <w:rFonts w:ascii="Times New Roman" w:hAnsi="Times New Roman"/>
          <w:sz w:val="28"/>
          <w:szCs w:val="28"/>
        </w:rPr>
        <w:t>''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''</w:t>
      </w:r>
      <w:r>
        <w:rPr>
          <w:rFonts w:ascii="Times New Roman CYR" w:hAnsi="Times New Roman CYR" w:cs="Times New Roman CYR"/>
          <w:sz w:val="28"/>
          <w:szCs w:val="28"/>
        </w:rPr>
        <w:t>Богатыри</w:t>
      </w:r>
      <w:proofErr w:type="spellEnd"/>
      <w:r>
        <w:rPr>
          <w:rFonts w:ascii="Times New Roman" w:hAnsi="Times New Roman"/>
          <w:sz w:val="28"/>
          <w:szCs w:val="28"/>
        </w:rPr>
        <w:t>''</w:t>
      </w:r>
      <w:r>
        <w:rPr>
          <w:rFonts w:ascii="Times New Roman CYR" w:hAnsi="Times New Roman CYR" w:cs="Times New Roman CYR"/>
          <w:sz w:val="28"/>
          <w:szCs w:val="28"/>
        </w:rPr>
        <w:t xml:space="preserve">... А Михаил Александрович Врубель многие свои картины писал под непосредственным воздействием музыки сказок Римского-Корсакова.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861E82" w:rsidRDefault="00222A35" w:rsidP="00222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Конечно же, музыкальность русских сказок особенно привлекала к ним композиторов. Ни один русский композитор не прошёл в своём творчестве мимо этих благодатных сюжетов. Кого же можно встретить в произведениях русских композиторов?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Конечно же - Бабу -  Ягу, Кощея Бессмертного, Черномора, Щелкунчика, русалку, лешего, колдуна, серого волка и т.д.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Обратимся конкретно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какому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нибудь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образу, например - Бабе - Яге. Что вы знаете об этом сказочном существе? Это отрицательный, злой образ. Она жестока, бессердечна, уродлива. Когда она летит над высокими горами и лесами, её полёт сопровождается странным шумом, воем и свистом. Вихрем носится она по воздуху, нагоняя страх и ужас на людей и животных.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Её образ запечатлел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П.И.Чайковский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фортепианной пьесе, которая так и называется 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Баба - Яга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 xml:space="preserve">.  В этой пьесе изображается ворчливая Баба - Яга, она сердито машет клюкой, кричит и грозит костлявым пальцем, смотрит злым "колючим" взглядом.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 пьесой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П.И.Чайковского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интересно сравнить музыкальный образ Бабы - Яги, созданный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М.П.Мусоргским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Пьеса, в которой Мусоргский изображает Бабу - Ягу называется "Избушка на курьих ножках", эта пьеса входит в цикл фортепианных пьес имеющих общее заглавие "Картинки с выставки".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Написан этот цикл под впечатлением от посещения выставки художника и друга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М.Гартмана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Картина Гартмана изображает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стаоинные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часы, сделанные в виде сказочной русской избушки на курьих ножках. Пьеса написана в трёх частной форме.   В крайних частях изображается, как Баба - Яга сердито стучит своей клюкой, потом садится в ступу и пролетает с шумом и свистом над лесом. В средней части изображается таинственный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сказочный лес, избушка   Бабы - Яги, которая находится в глухой, непроходимой чаще. Солнце едва проникает сквозь густую, слабо колышущуюся листву, его лучи тускло освещают мрачные лесные дебри. А из избушки глухо доносится низкий, грубый голос Бабы - Яги.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861E82" w:rsidRDefault="00222A35" w:rsidP="00222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теперь перенесёмся из таинственного леса, в пещеру горного короля, в далёкую страну Норвегию. Горный  король - это сказочный властелин северных гор, ему подвластны все сказочные существа, населяющие горы, леса, озёра и реки Норвегии, он управляет троллями и гномами. Образ горного короля создаёт норвежский композитор Эдвард Григ в своей пьесе "В пещере горного короля", которая является частью его знаменитой музыки к драме норвежского писателя Хенрика Ибсена "Пер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Гюнт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". Когда мы будем слушать музыку этого произведения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нам будет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казатся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будто перед нами проходит целая вереница существ, начиная с тяжёлых и неуклюжих троллей, страшных кобольдов, кончая быстрыми, забавными гномиками, которые стремительно проносятся с громким хохотом и гиканьем. Музыка этого фантастического шествия основана на одной неизменной теме, которая начинает звучать в начале пьесы сначала в низком регистре, медленно, тихо и постепенно переносится всё выше, ускоряется темп и увеличивается сила звука,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кажется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будто все сказочные обитатели завертелись в вихре буйного фантастического танца, который обрывается одним повелительным жестом пещерного владыки.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22A35" w:rsidRDefault="00222A35" w:rsidP="00222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знаете  ли вы русскую сказку, в которой был бы злым волшебником тоже карлик, злой , уродливый? Это - Черномор из знаменитой сказки Пушкина "Руслан и Людмила". По сюжету этой сказки была написана опера "Руслан и Людмила" русским композитором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М.И.Глинкой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Так  вот послушаем ещё одно фантастическое шествие. Это шествие Черномора со своей свитой, которая несёт его длинную бороду на подушках звучит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Этот марш звучит ярко, красочно, он  построен на чередовании двух музыкальных тем: 1-ая - с которой начинается шествие, звучит резко, дико, устрашающе, изображает уродливого карлика, его угловатую, подпрыгивающую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походку.                                                                                                                             2 -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это изображение несметных богатств, камней семицветных,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драгоценностей, которые поблёскивают и переливаются под лучами света.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Итак, мы познакомились лишь с частицей русской и зарубежной музыки, вся прелесть её заключена в том, что она может творить чудеса. Искусство облагораживает человека, вдохновляет его на подвиги, украшает его повседневную жизнь. А сказка (а это тоже искусство) учит жить, так как в любой сказке есть скрытый смысл.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А.С.Пушкин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"Золотом петушке" об этом сказал так: "Сказка ложь, да в  ней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ней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намёк! Добрым молодцам урок!"</w:t>
      </w:r>
    </w:p>
    <w:p w:rsidR="00222A35" w:rsidRDefault="00222A35" w:rsidP="00222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A35" w:rsidRDefault="00222A35" w:rsidP="00222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6ECF" w:rsidRDefault="003B6ECF"/>
    <w:sectPr w:rsidR="003B6ECF" w:rsidSect="003B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F70"/>
    <w:rsid w:val="00222A35"/>
    <w:rsid w:val="003B6ECF"/>
    <w:rsid w:val="00861E82"/>
    <w:rsid w:val="009D4F70"/>
    <w:rsid w:val="00DE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5</cp:revision>
  <dcterms:created xsi:type="dcterms:W3CDTF">2020-03-30T20:37:00Z</dcterms:created>
  <dcterms:modified xsi:type="dcterms:W3CDTF">2020-03-30T20:44:00Z</dcterms:modified>
</cp:coreProperties>
</file>