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</w:pPr>
      <w:r w:rsidRPr="00D67668">
        <w:rPr>
          <w:b/>
          <w:bCs/>
          <w:i/>
          <w:sz w:val="22"/>
          <w:szCs w:val="22"/>
        </w:rPr>
        <w:t>Съемные грузозахватные устройства вилочных погрузчиков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Электро- и автопогрузчики снабжаются различными быстросменными   грузозахватными   устройствами, монтируемыми на плите каретки груз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 xml:space="preserve">подъемника вместо вил. Для укладки грузов на высоту более 4,5 </w:t>
      </w:r>
      <w:r w:rsidRPr="00D67668">
        <w:rPr>
          <w:i/>
          <w:iCs/>
          <w:sz w:val="22"/>
          <w:szCs w:val="22"/>
        </w:rPr>
        <w:t>м</w:t>
      </w:r>
      <w:r w:rsidRPr="00D67668">
        <w:rPr>
          <w:i/>
          <w:sz w:val="22"/>
          <w:szCs w:val="22"/>
        </w:rPr>
        <w:t xml:space="preserve"> примен</w:t>
      </w:r>
      <w:r w:rsidRPr="00D67668">
        <w:rPr>
          <w:i/>
          <w:sz w:val="22"/>
          <w:szCs w:val="22"/>
        </w:rPr>
        <w:t>я</w:t>
      </w:r>
      <w:r w:rsidRPr="00D67668">
        <w:rPr>
          <w:i/>
          <w:sz w:val="22"/>
          <w:szCs w:val="22"/>
        </w:rPr>
        <w:t>ются специальные плиты.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На рисунке 55 показаны грузозахватные устройства для перегрузки штучных, пакетированных грузов и контейнеров. Безблочная  крановая стр</w:t>
      </w:r>
      <w:r w:rsidRPr="00D67668">
        <w:rPr>
          <w:i/>
          <w:sz w:val="22"/>
          <w:szCs w:val="22"/>
        </w:rPr>
        <w:t>е</w:t>
      </w:r>
      <w:r w:rsidRPr="00D67668">
        <w:rPr>
          <w:i/>
          <w:sz w:val="22"/>
          <w:szCs w:val="22"/>
        </w:rPr>
        <w:t xml:space="preserve">ла (рисунок 55, </w:t>
      </w:r>
      <w:r w:rsidRPr="00D67668">
        <w:rPr>
          <w:i/>
          <w:iCs/>
          <w:sz w:val="22"/>
          <w:szCs w:val="22"/>
        </w:rPr>
        <w:t>а</w:t>
      </w:r>
      <w:r w:rsidRPr="00D67668">
        <w:rPr>
          <w:i/>
          <w:sz w:val="22"/>
          <w:szCs w:val="22"/>
        </w:rPr>
        <w:t>) служит для перегрузки тяжеловесных грузов и контейн</w:t>
      </w:r>
      <w:r w:rsidRPr="00D67668">
        <w:rPr>
          <w:i/>
          <w:sz w:val="22"/>
          <w:szCs w:val="22"/>
        </w:rPr>
        <w:t>е</w:t>
      </w:r>
      <w:r w:rsidRPr="00D67668">
        <w:rPr>
          <w:i/>
          <w:sz w:val="22"/>
          <w:szCs w:val="22"/>
        </w:rPr>
        <w:t>ров ав</w:t>
      </w:r>
      <w:r w:rsidRPr="00D67668">
        <w:rPr>
          <w:i/>
          <w:sz w:val="22"/>
          <w:szCs w:val="22"/>
        </w:rPr>
        <w:softHyphen/>
        <w:t>топогрузчиками. Она состоит из горизонтальных швеллеров, внутри которых перемещается роликовая тележка 7 с крюком 2, приводимая в движение при помощи шарнирно-рычажного механизма 3 и специального гидроцили</w:t>
      </w:r>
      <w:r w:rsidRPr="00D67668">
        <w:rPr>
          <w:i/>
          <w:sz w:val="22"/>
          <w:szCs w:val="22"/>
        </w:rPr>
        <w:t>н</w:t>
      </w:r>
      <w:r w:rsidRPr="00D67668">
        <w:rPr>
          <w:i/>
          <w:sz w:val="22"/>
          <w:szCs w:val="22"/>
        </w:rPr>
        <w:t>дра 4.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 xml:space="preserve">Для малогабаритных электро- и автопогрузчиков применяются более простые конструкции крановых безблочных стрел (рисунок 55, </w:t>
      </w:r>
      <w:r w:rsidRPr="00D67668">
        <w:rPr>
          <w:i/>
          <w:iCs/>
          <w:sz w:val="22"/>
          <w:szCs w:val="22"/>
        </w:rPr>
        <w:t>б</w:t>
      </w:r>
      <w:r w:rsidRPr="00D67668">
        <w:rPr>
          <w:i/>
          <w:sz w:val="22"/>
          <w:szCs w:val="22"/>
        </w:rPr>
        <w:t>), у которых вруч</w:t>
      </w:r>
      <w:r w:rsidRPr="00D67668">
        <w:rPr>
          <w:i/>
          <w:sz w:val="22"/>
          <w:szCs w:val="22"/>
        </w:rPr>
        <w:softHyphen/>
        <w:t>ную перемещают крюк при необходимости изменения вылета стрелы, фикси</w:t>
      </w:r>
      <w:r w:rsidRPr="00D67668">
        <w:rPr>
          <w:i/>
          <w:sz w:val="22"/>
          <w:szCs w:val="22"/>
        </w:rPr>
        <w:softHyphen/>
        <w:t>руя его в определенных местах горизонтальной балки.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При перегрузке пакетированных штучных грузов для сталкивания гр</w:t>
      </w:r>
      <w:r w:rsidRPr="00D67668">
        <w:rPr>
          <w:i/>
          <w:sz w:val="22"/>
          <w:szCs w:val="22"/>
        </w:rPr>
        <w:t>у</w:t>
      </w:r>
      <w:r w:rsidRPr="00D67668">
        <w:rPr>
          <w:i/>
          <w:sz w:val="22"/>
          <w:szCs w:val="22"/>
        </w:rPr>
        <w:t xml:space="preserve">зов с вил или натаскивания на вилы применяется сталкиватель (рисунок 55, </w:t>
      </w:r>
      <w:r w:rsidRPr="00D67668">
        <w:rPr>
          <w:i/>
          <w:iCs/>
          <w:sz w:val="22"/>
          <w:szCs w:val="22"/>
        </w:rPr>
        <w:t>в</w:t>
      </w:r>
      <w:r w:rsidRPr="00D67668">
        <w:rPr>
          <w:i/>
          <w:sz w:val="22"/>
          <w:szCs w:val="22"/>
        </w:rPr>
        <w:t>)</w:t>
      </w:r>
      <w:r w:rsidRPr="00D67668">
        <w:rPr>
          <w:i/>
          <w:iCs/>
          <w:sz w:val="22"/>
          <w:szCs w:val="22"/>
        </w:rPr>
        <w:t>,</w:t>
      </w:r>
      <w:r w:rsidRPr="00D67668">
        <w:rPr>
          <w:i/>
          <w:sz w:val="22"/>
          <w:szCs w:val="22"/>
        </w:rPr>
        <w:t xml:space="preserve"> ре</w:t>
      </w:r>
      <w:r w:rsidRPr="00D67668">
        <w:rPr>
          <w:i/>
          <w:sz w:val="22"/>
          <w:szCs w:val="22"/>
        </w:rPr>
        <w:softHyphen/>
        <w:t>шетка 1 которого под действием гидроцилиндров перемещается вдоль но</w:t>
      </w:r>
      <w:r w:rsidRPr="00D67668">
        <w:rPr>
          <w:i/>
          <w:sz w:val="22"/>
          <w:szCs w:val="22"/>
        </w:rPr>
        <w:t>р</w:t>
      </w:r>
      <w:r w:rsidRPr="00D67668">
        <w:rPr>
          <w:i/>
          <w:sz w:val="22"/>
          <w:szCs w:val="22"/>
        </w:rPr>
        <w:t>маль</w:t>
      </w:r>
      <w:r w:rsidRPr="00D67668">
        <w:rPr>
          <w:i/>
          <w:sz w:val="22"/>
          <w:szCs w:val="22"/>
        </w:rPr>
        <w:softHyphen/>
        <w:t xml:space="preserve">ных вил и выходит за концы их до 50 </w:t>
      </w:r>
      <w:r w:rsidRPr="00D67668">
        <w:rPr>
          <w:i/>
          <w:iCs/>
          <w:sz w:val="22"/>
          <w:szCs w:val="22"/>
        </w:rPr>
        <w:t>мм</w:t>
      </w:r>
      <w:r w:rsidRPr="00D67668">
        <w:rPr>
          <w:i/>
          <w:sz w:val="22"/>
          <w:szCs w:val="22"/>
        </w:rPr>
        <w:t>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Грузоподъемность погрузчика со сталкивателем не должна составлять менее 80% номинальной его грузоподъемности. Сталкиватель 1ПРЗ-1 грузо</w:t>
      </w:r>
      <w:r w:rsidRPr="00D67668">
        <w:rPr>
          <w:i/>
          <w:sz w:val="22"/>
          <w:szCs w:val="22"/>
        </w:rPr>
        <w:softHyphen/>
        <w:t xml:space="preserve">подъемностью 0,75 </w:t>
      </w:r>
      <w:r w:rsidRPr="00D67668">
        <w:rPr>
          <w:i/>
          <w:iCs/>
          <w:sz w:val="22"/>
          <w:szCs w:val="22"/>
        </w:rPr>
        <w:t xml:space="preserve">Т  </w:t>
      </w:r>
      <w:r w:rsidRPr="00D67668">
        <w:rPr>
          <w:i/>
          <w:sz w:val="22"/>
          <w:szCs w:val="22"/>
        </w:rPr>
        <w:t xml:space="preserve"> при расстоянии центра тяжести груза до передней плос</w:t>
      </w:r>
      <w:r w:rsidRPr="00D67668">
        <w:rPr>
          <w:i/>
          <w:sz w:val="22"/>
          <w:szCs w:val="22"/>
        </w:rPr>
        <w:softHyphen/>
        <w:t xml:space="preserve">кости сталкивающей рамки 500 </w:t>
      </w:r>
      <w:r w:rsidRPr="00D67668">
        <w:rPr>
          <w:i/>
          <w:iCs/>
          <w:sz w:val="22"/>
          <w:szCs w:val="22"/>
        </w:rPr>
        <w:t>мм</w:t>
      </w:r>
      <w:r w:rsidRPr="00D67668">
        <w:rPr>
          <w:i/>
          <w:sz w:val="22"/>
          <w:szCs w:val="22"/>
        </w:rPr>
        <w:t xml:space="preserve"> со сталкивающим усилием 4,9 </w:t>
      </w:r>
      <w:r w:rsidRPr="00D67668">
        <w:rPr>
          <w:i/>
          <w:iCs/>
          <w:sz w:val="22"/>
          <w:szCs w:val="22"/>
        </w:rPr>
        <w:t>кг</w:t>
      </w:r>
      <w:r w:rsidRPr="00D67668">
        <w:rPr>
          <w:i/>
          <w:sz w:val="22"/>
          <w:szCs w:val="22"/>
        </w:rPr>
        <w:t xml:space="preserve"> и</w:t>
      </w:r>
      <w:r w:rsidRPr="00D67668">
        <w:rPr>
          <w:i/>
          <w:sz w:val="22"/>
          <w:szCs w:val="22"/>
        </w:rPr>
        <w:t>з</w:t>
      </w:r>
      <w:r w:rsidRPr="00D67668">
        <w:rPr>
          <w:i/>
          <w:sz w:val="22"/>
          <w:szCs w:val="22"/>
        </w:rPr>
        <w:t>готав</w:t>
      </w:r>
      <w:r w:rsidRPr="00D67668">
        <w:rPr>
          <w:i/>
          <w:sz w:val="22"/>
          <w:szCs w:val="22"/>
        </w:rPr>
        <w:softHyphen/>
        <w:t>ливается Свердловским заводом им. М. И. Калинина.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  <w:lang w:val="kk-KZ"/>
        </w:rPr>
      </w:pPr>
      <w:r w:rsidRPr="00D67668">
        <w:rPr>
          <w:i/>
          <w:sz w:val="22"/>
          <w:szCs w:val="22"/>
        </w:rPr>
        <w:t>Для перегрузки бухт проволоки барабанов, рулонов, автомашин, труб, пакетов в деревянных и картонных ящиках с укладкой на рейках без поддо</w:t>
      </w:r>
      <w:r w:rsidRPr="00D67668">
        <w:rPr>
          <w:i/>
          <w:sz w:val="22"/>
          <w:szCs w:val="22"/>
        </w:rPr>
        <w:softHyphen/>
        <w:t xml:space="preserve">нов применяются штыревые грузозахватные устройства (см. рисунок 72, </w:t>
      </w:r>
      <w:r w:rsidRPr="00D67668">
        <w:rPr>
          <w:i/>
          <w:iCs/>
          <w:sz w:val="22"/>
          <w:szCs w:val="22"/>
        </w:rPr>
        <w:t>в</w:t>
      </w:r>
      <w:r w:rsidRPr="00D67668">
        <w:rPr>
          <w:i/>
          <w:sz w:val="22"/>
          <w:szCs w:val="22"/>
        </w:rPr>
        <w:t>)</w:t>
      </w:r>
      <w:r w:rsidRPr="00D67668">
        <w:rPr>
          <w:i/>
          <w:iCs/>
          <w:sz w:val="22"/>
          <w:szCs w:val="22"/>
        </w:rPr>
        <w:t>.</w:t>
      </w:r>
      <w:r w:rsidRPr="00D67668">
        <w:rPr>
          <w:i/>
          <w:sz w:val="22"/>
          <w:szCs w:val="22"/>
        </w:rPr>
        <w:t xml:space="preserve"> Шты</w:t>
      </w:r>
      <w:r w:rsidRPr="00D67668">
        <w:rPr>
          <w:i/>
          <w:sz w:val="22"/>
          <w:szCs w:val="22"/>
        </w:rPr>
        <w:softHyphen/>
        <w:t>ри 3 монтируются на плите каретки погрузчика, а для предохранения от раз</w:t>
      </w:r>
      <w:r w:rsidRPr="00D67668">
        <w:rPr>
          <w:i/>
          <w:sz w:val="22"/>
          <w:szCs w:val="22"/>
        </w:rPr>
        <w:softHyphen/>
        <w:t>вала штучных грузов, сформированных в пакет, и обеспечения устойчивого их положения при транспортировании применяются гидравлические пр</w:t>
      </w:r>
      <w:r w:rsidRPr="00D67668">
        <w:rPr>
          <w:i/>
          <w:sz w:val="22"/>
          <w:szCs w:val="22"/>
        </w:rPr>
        <w:t>и</w:t>
      </w:r>
      <w:r w:rsidRPr="00D67668">
        <w:rPr>
          <w:i/>
          <w:sz w:val="22"/>
          <w:szCs w:val="22"/>
        </w:rPr>
        <w:t>жи</w:t>
      </w:r>
      <w:r w:rsidRPr="00D67668">
        <w:rPr>
          <w:i/>
          <w:sz w:val="22"/>
          <w:szCs w:val="22"/>
        </w:rPr>
        <w:softHyphen/>
        <w:t>мы 2. Эти устройства применяются как отдельные виды захватов, так и в ком</w:t>
      </w:r>
      <w:r w:rsidRPr="00D67668">
        <w:rPr>
          <w:i/>
          <w:sz w:val="22"/>
          <w:szCs w:val="22"/>
        </w:rPr>
        <w:softHyphen/>
        <w:t xml:space="preserve">плексе, как это показано на рисунке 72, </w:t>
      </w:r>
      <w:r w:rsidRPr="00D67668">
        <w:rPr>
          <w:i/>
          <w:iCs/>
          <w:sz w:val="22"/>
          <w:szCs w:val="22"/>
        </w:rPr>
        <w:t>в</w:t>
      </w:r>
      <w:r w:rsidRPr="00D67668">
        <w:rPr>
          <w:i/>
          <w:sz w:val="22"/>
          <w:szCs w:val="22"/>
        </w:rPr>
        <w:t>.  Для работы с вилами прижимы изготов</w:t>
      </w:r>
      <w:r w:rsidRPr="00D67668">
        <w:rPr>
          <w:i/>
          <w:sz w:val="22"/>
          <w:szCs w:val="22"/>
        </w:rPr>
        <w:softHyphen/>
        <w:t>ляет Бердянский опытный завод подъемно-транспортного оборудов</w:t>
      </w:r>
      <w:r w:rsidRPr="00D67668">
        <w:rPr>
          <w:i/>
          <w:sz w:val="22"/>
          <w:szCs w:val="22"/>
        </w:rPr>
        <w:t>а</w:t>
      </w:r>
      <w:r w:rsidRPr="00D67668">
        <w:rPr>
          <w:i/>
          <w:sz w:val="22"/>
          <w:szCs w:val="22"/>
        </w:rPr>
        <w:t>ния, а комплексное устройство, (штыри, сталкиватель и прижим) изготовл</w:t>
      </w:r>
      <w:r w:rsidRPr="00D67668">
        <w:rPr>
          <w:i/>
          <w:sz w:val="22"/>
          <w:szCs w:val="22"/>
        </w:rPr>
        <w:t>я</w:t>
      </w:r>
      <w:r w:rsidRPr="00D67668">
        <w:rPr>
          <w:i/>
          <w:sz w:val="22"/>
          <w:szCs w:val="22"/>
        </w:rPr>
        <w:t>ется Хомяковским механическим заводом.</w:t>
      </w:r>
    </w:p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Грузозахватные устройства для штучных, пакетированных гр</w:t>
      </w:r>
      <w:r w:rsidRPr="00D67668">
        <w:rPr>
          <w:i/>
          <w:sz w:val="22"/>
          <w:szCs w:val="22"/>
        </w:rPr>
        <w:t>у</w:t>
      </w:r>
      <w:r w:rsidRPr="00D67668">
        <w:rPr>
          <w:i/>
          <w:sz w:val="22"/>
          <w:szCs w:val="22"/>
        </w:rPr>
        <w:t>зов и контей</w:t>
      </w:r>
      <w:r w:rsidRPr="00D67668">
        <w:rPr>
          <w:i/>
          <w:sz w:val="22"/>
          <w:szCs w:val="22"/>
        </w:rPr>
        <w:softHyphen/>
        <w:t>неров</w:t>
      </w:r>
    </w:p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</w:pPr>
    </w:p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</w:pPr>
      <w:r w:rsidRPr="00D67668">
        <w:rPr>
          <w:i/>
          <w:noProof/>
          <w:sz w:val="22"/>
          <w:szCs w:val="22"/>
        </w:rPr>
        <w:drawing>
          <wp:inline distT="0" distB="0" distL="0" distR="0">
            <wp:extent cx="4015922" cy="4461602"/>
            <wp:effectExtent l="19050" t="0" r="362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72" cy="446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68" w:rsidRPr="00D67668" w:rsidRDefault="00D67668" w:rsidP="00D67668">
      <w:pPr>
        <w:ind w:firstLine="567"/>
        <w:jc w:val="center"/>
        <w:rPr>
          <w:b/>
          <w:bCs/>
          <w:i/>
          <w:sz w:val="22"/>
          <w:szCs w:val="22"/>
        </w:rPr>
      </w:pPr>
    </w:p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Рисунок  55.</w:t>
      </w:r>
    </w:p>
    <w:p w:rsidR="00D67668" w:rsidRPr="00D67668" w:rsidRDefault="00D67668" w:rsidP="00D67668">
      <w:pPr>
        <w:ind w:firstLine="567"/>
        <w:jc w:val="center"/>
        <w:rPr>
          <w:i/>
          <w:sz w:val="22"/>
          <w:szCs w:val="22"/>
        </w:rPr>
        <w:sectPr w:rsidR="00D67668" w:rsidRPr="00D67668" w:rsidSect="00D67668">
          <w:footerReference w:type="even" r:id="rId5"/>
          <w:footerReference w:type="default" r:id="rId6"/>
          <w:pgSz w:w="11900" w:h="16820"/>
          <w:pgMar w:top="709" w:right="701" w:bottom="851" w:left="709" w:header="720" w:footer="720" w:gutter="0"/>
          <w:paperSrc w:first="15" w:other="15"/>
          <w:pgNumType w:start="79"/>
          <w:cols w:space="60"/>
          <w:noEndnote/>
        </w:sectPr>
      </w:pP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lastRenderedPageBreak/>
        <w:t xml:space="preserve">В стесненных условиях вагона и складов для обеспечения наименьшего маневрирования применяется каретка (рисунок 55, </w:t>
      </w:r>
      <w:r w:rsidRPr="00D67668">
        <w:rPr>
          <w:i/>
          <w:iCs/>
          <w:sz w:val="22"/>
          <w:szCs w:val="22"/>
        </w:rPr>
        <w:t>г</w:t>
      </w:r>
      <w:r w:rsidRPr="00D67668">
        <w:rPr>
          <w:i/>
          <w:sz w:val="22"/>
          <w:szCs w:val="22"/>
        </w:rPr>
        <w:t>)</w:t>
      </w:r>
      <w:r w:rsidRPr="00D67668">
        <w:rPr>
          <w:i/>
          <w:iCs/>
          <w:sz w:val="22"/>
          <w:szCs w:val="22"/>
        </w:rPr>
        <w:t>,</w:t>
      </w:r>
      <w:r w:rsidRPr="00D67668">
        <w:rPr>
          <w:i/>
          <w:sz w:val="22"/>
          <w:szCs w:val="22"/>
        </w:rPr>
        <w:t xml:space="preserve"> которая поворачивае</w:t>
      </w:r>
      <w:r w:rsidRPr="00D67668">
        <w:rPr>
          <w:i/>
          <w:sz w:val="22"/>
          <w:szCs w:val="22"/>
        </w:rPr>
        <w:t>т</w:t>
      </w:r>
      <w:r w:rsidRPr="00D67668">
        <w:rPr>
          <w:i/>
          <w:sz w:val="22"/>
          <w:szCs w:val="22"/>
        </w:rPr>
        <w:t>ся в горизонтальной плоскости на 25°. Грузоподъемность электропогрузчика с поворотной кареткой в горизонтальной плоскости при расстоянии центра тя</w:t>
      </w:r>
      <w:r w:rsidRPr="00D67668">
        <w:rPr>
          <w:i/>
          <w:sz w:val="22"/>
          <w:szCs w:val="22"/>
        </w:rPr>
        <w:softHyphen/>
        <w:t xml:space="preserve">жести груза до спинки вил 500 </w:t>
      </w:r>
      <w:r w:rsidRPr="00D67668">
        <w:rPr>
          <w:i/>
          <w:iCs/>
          <w:sz w:val="22"/>
          <w:szCs w:val="22"/>
        </w:rPr>
        <w:t>мм</w:t>
      </w:r>
      <w:r w:rsidRPr="00D67668">
        <w:rPr>
          <w:i/>
          <w:sz w:val="22"/>
          <w:szCs w:val="22"/>
        </w:rPr>
        <w:t xml:space="preserve"> составляет 0,65 </w:t>
      </w:r>
      <w:r w:rsidRPr="00D67668">
        <w:rPr>
          <w:i/>
          <w:iCs/>
          <w:sz w:val="22"/>
          <w:szCs w:val="22"/>
        </w:rPr>
        <w:t>Т</w:t>
      </w:r>
      <w:r w:rsidRPr="00D67668">
        <w:rPr>
          <w:i/>
          <w:sz w:val="22"/>
          <w:szCs w:val="22"/>
        </w:rPr>
        <w:t>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 xml:space="preserve">Для перегрузки цилиндрических грузов (рулонов, бумаги, бочек, бухт проволоки) применяются зажимы (рисунок 55, </w:t>
      </w:r>
      <w:r w:rsidRPr="00D67668">
        <w:rPr>
          <w:i/>
          <w:iCs/>
          <w:sz w:val="22"/>
          <w:szCs w:val="22"/>
        </w:rPr>
        <w:t>д</w:t>
      </w:r>
      <w:r w:rsidRPr="00D67668">
        <w:rPr>
          <w:i/>
          <w:sz w:val="22"/>
          <w:szCs w:val="22"/>
        </w:rPr>
        <w:t>). Грузоподъемность погру</w:t>
      </w:r>
      <w:r w:rsidRPr="00D67668">
        <w:rPr>
          <w:i/>
          <w:sz w:val="22"/>
          <w:szCs w:val="22"/>
        </w:rPr>
        <w:t>з</w:t>
      </w:r>
      <w:r w:rsidRPr="00D67668">
        <w:rPr>
          <w:i/>
          <w:sz w:val="22"/>
          <w:szCs w:val="22"/>
        </w:rPr>
        <w:t>чика с зажимом не должна быть ниже 75% номинальной.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 xml:space="preserve">Захваты грузоподъемностью 1,0 </w:t>
      </w:r>
      <w:r w:rsidRPr="00D67668">
        <w:rPr>
          <w:i/>
          <w:iCs/>
          <w:sz w:val="22"/>
          <w:szCs w:val="22"/>
        </w:rPr>
        <w:t>Т</w:t>
      </w:r>
      <w:r w:rsidRPr="00D67668">
        <w:rPr>
          <w:i/>
          <w:sz w:val="22"/>
          <w:szCs w:val="22"/>
        </w:rPr>
        <w:t xml:space="preserve"> изготовляются Канашским заводом электропогрузчиков для грузов диаметром 500-1100 </w:t>
      </w:r>
      <w:r w:rsidRPr="00D67668">
        <w:rPr>
          <w:i/>
          <w:iCs/>
          <w:sz w:val="22"/>
          <w:szCs w:val="22"/>
        </w:rPr>
        <w:t>мм</w:t>
      </w:r>
      <w:r w:rsidRPr="00D67668">
        <w:rPr>
          <w:i/>
          <w:sz w:val="22"/>
          <w:szCs w:val="22"/>
        </w:rPr>
        <w:t>, а Хомяковским ме</w:t>
      </w:r>
      <w:r w:rsidRPr="00D67668">
        <w:rPr>
          <w:i/>
          <w:sz w:val="22"/>
          <w:szCs w:val="22"/>
        </w:rPr>
        <w:softHyphen/>
        <w:t xml:space="preserve">ханическим заводом - для выгрузки пакетов из автомашин и кантования их на 180°, грузоподъемность захвата- 1,0 т, масса-0,35 </w:t>
      </w:r>
      <w:r w:rsidRPr="00D67668">
        <w:rPr>
          <w:i/>
          <w:iCs/>
          <w:sz w:val="22"/>
          <w:szCs w:val="22"/>
        </w:rPr>
        <w:t>Т</w:t>
      </w:r>
      <w:r w:rsidRPr="00D67668">
        <w:rPr>
          <w:i/>
          <w:sz w:val="22"/>
          <w:szCs w:val="22"/>
        </w:rPr>
        <w:t>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Для погрузки и выгрузки, транспортирования и штабелирования штуч</w:t>
      </w:r>
      <w:r w:rsidRPr="00D67668">
        <w:rPr>
          <w:i/>
          <w:sz w:val="22"/>
          <w:szCs w:val="22"/>
        </w:rPr>
        <w:softHyphen/>
        <w:t>ных грузов (картонных коробок, ящиков, кип и др.) без поддонов применяют</w:t>
      </w:r>
      <w:r w:rsidRPr="00D67668">
        <w:rPr>
          <w:i/>
          <w:sz w:val="22"/>
          <w:szCs w:val="22"/>
        </w:rPr>
        <w:softHyphen/>
        <w:t xml:space="preserve">ся захваты с боковыми зажимами (рисунке55, </w:t>
      </w:r>
      <w:r w:rsidRPr="00D67668">
        <w:rPr>
          <w:i/>
          <w:iCs/>
          <w:sz w:val="22"/>
          <w:szCs w:val="22"/>
        </w:rPr>
        <w:t>е</w:t>
      </w:r>
      <w:r w:rsidRPr="00D67668">
        <w:rPr>
          <w:i/>
          <w:sz w:val="22"/>
          <w:szCs w:val="22"/>
        </w:rPr>
        <w:t>).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</w:p>
    <w:p w:rsidR="00D67668" w:rsidRPr="00D67668" w:rsidRDefault="00D67668" w:rsidP="00D67668">
      <w:pPr>
        <w:jc w:val="center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Грузозахватные устройства для сыпучих, кусковых грузов и л</w:t>
      </w:r>
      <w:r w:rsidRPr="00D67668">
        <w:rPr>
          <w:i/>
          <w:sz w:val="22"/>
          <w:szCs w:val="22"/>
        </w:rPr>
        <w:t>е</w:t>
      </w:r>
      <w:r w:rsidRPr="00D67668">
        <w:rPr>
          <w:i/>
          <w:sz w:val="22"/>
          <w:szCs w:val="22"/>
        </w:rPr>
        <w:t>са</w:t>
      </w:r>
    </w:p>
    <w:p w:rsidR="00D67668" w:rsidRPr="00D67668" w:rsidRDefault="00D67668" w:rsidP="00D67668">
      <w:pPr>
        <w:jc w:val="center"/>
        <w:rPr>
          <w:i/>
          <w:sz w:val="22"/>
          <w:szCs w:val="22"/>
        </w:rPr>
      </w:pPr>
    </w:p>
    <w:p w:rsidR="00D67668" w:rsidRPr="00D67668" w:rsidRDefault="00D67668" w:rsidP="00D67668">
      <w:pPr>
        <w:jc w:val="center"/>
        <w:rPr>
          <w:i/>
          <w:sz w:val="22"/>
          <w:szCs w:val="22"/>
        </w:rPr>
      </w:pPr>
      <w:r w:rsidRPr="00D67668">
        <w:rPr>
          <w:i/>
          <w:noProof/>
          <w:sz w:val="22"/>
          <w:szCs w:val="22"/>
        </w:rPr>
        <w:drawing>
          <wp:inline distT="0" distB="0" distL="0" distR="0">
            <wp:extent cx="3928836" cy="229708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00" cy="230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68" w:rsidRPr="00D67668" w:rsidRDefault="00D67668" w:rsidP="00D67668">
      <w:pPr>
        <w:jc w:val="center"/>
        <w:rPr>
          <w:i/>
          <w:sz w:val="22"/>
          <w:szCs w:val="22"/>
        </w:rPr>
      </w:pPr>
    </w:p>
    <w:p w:rsidR="00D67668" w:rsidRPr="00D67668" w:rsidRDefault="00D67668" w:rsidP="00D67668">
      <w:pPr>
        <w:jc w:val="center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 xml:space="preserve">Рисунок 56. </w:t>
      </w:r>
    </w:p>
    <w:p w:rsidR="00D67668" w:rsidRPr="00D67668" w:rsidRDefault="00D67668" w:rsidP="00D67668">
      <w:pPr>
        <w:ind w:firstLine="540"/>
        <w:jc w:val="both"/>
        <w:rPr>
          <w:i/>
          <w:sz w:val="22"/>
          <w:szCs w:val="22"/>
        </w:rPr>
      </w:pPr>
    </w:p>
    <w:p w:rsidR="00D67668" w:rsidRPr="00D67668" w:rsidRDefault="00D67668" w:rsidP="00D67668">
      <w:pPr>
        <w:ind w:firstLine="540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Хомяковский механический завод изготавливает боковой захват грузо</w:t>
      </w:r>
      <w:r w:rsidRPr="00D67668">
        <w:rPr>
          <w:i/>
          <w:sz w:val="22"/>
          <w:szCs w:val="22"/>
        </w:rPr>
        <w:softHyphen/>
        <w:t xml:space="preserve">подъемностью 1,2 </w:t>
      </w:r>
      <w:r w:rsidRPr="00D67668">
        <w:rPr>
          <w:i/>
          <w:iCs/>
          <w:sz w:val="22"/>
          <w:szCs w:val="22"/>
        </w:rPr>
        <w:t>Т</w:t>
      </w:r>
      <w:r w:rsidRPr="00D67668">
        <w:rPr>
          <w:i/>
          <w:sz w:val="22"/>
          <w:szCs w:val="22"/>
        </w:rPr>
        <w:t xml:space="preserve"> для пакетов из кип. Расстояние между захватами мини</w:t>
      </w:r>
      <w:r w:rsidRPr="00D67668">
        <w:rPr>
          <w:i/>
          <w:sz w:val="22"/>
          <w:szCs w:val="22"/>
        </w:rPr>
        <w:softHyphen/>
        <w:t xml:space="preserve">мальное 650 и максимальное 1700 </w:t>
      </w:r>
      <w:r w:rsidRPr="00D67668">
        <w:rPr>
          <w:i/>
          <w:iCs/>
          <w:sz w:val="22"/>
          <w:szCs w:val="22"/>
        </w:rPr>
        <w:t>мм</w:t>
      </w:r>
      <w:r w:rsidRPr="00D67668">
        <w:rPr>
          <w:i/>
          <w:sz w:val="22"/>
          <w:szCs w:val="22"/>
        </w:rPr>
        <w:t>. На рисунке 56 показаны съемные захват</w:t>
      </w:r>
      <w:r w:rsidRPr="00D67668">
        <w:rPr>
          <w:i/>
          <w:sz w:val="22"/>
          <w:szCs w:val="22"/>
        </w:rPr>
        <w:softHyphen/>
        <w:t>ные приспособления к электро- и автопогрузчикам для перегрузки сып</w:t>
      </w:r>
      <w:r w:rsidRPr="00D67668">
        <w:rPr>
          <w:i/>
          <w:sz w:val="22"/>
          <w:szCs w:val="22"/>
        </w:rPr>
        <w:t>у</w:t>
      </w:r>
      <w:r w:rsidRPr="00D67668">
        <w:rPr>
          <w:i/>
          <w:sz w:val="22"/>
          <w:szCs w:val="22"/>
        </w:rPr>
        <w:t>чих, кусковых и длинномерных лесных грузов.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Вилочные погрузчики для перегрузки сыпучих и кусковых грузов об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>ру</w:t>
      </w:r>
      <w:r w:rsidRPr="00D67668">
        <w:rPr>
          <w:i/>
          <w:sz w:val="22"/>
          <w:szCs w:val="22"/>
        </w:rPr>
        <w:softHyphen/>
        <w:t>дуются грейферами и ковшами с гидроприводом. Автопогрузчики груз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>подъ</w:t>
      </w:r>
      <w:r w:rsidRPr="00D67668">
        <w:rPr>
          <w:i/>
          <w:sz w:val="22"/>
          <w:szCs w:val="22"/>
        </w:rPr>
        <w:softHyphen/>
        <w:t xml:space="preserve">емностью 3,2 и 5,0 </w:t>
      </w:r>
      <w:r w:rsidRPr="00D67668">
        <w:rPr>
          <w:i/>
          <w:iCs/>
          <w:sz w:val="22"/>
          <w:szCs w:val="22"/>
        </w:rPr>
        <w:t xml:space="preserve">Т  </w:t>
      </w:r>
      <w:r w:rsidRPr="00D67668">
        <w:rPr>
          <w:i/>
          <w:sz w:val="22"/>
          <w:szCs w:val="22"/>
        </w:rPr>
        <w:t xml:space="preserve"> оборудуются ковшами с нижним центром поворота вмес</w:t>
      </w:r>
      <w:r w:rsidRPr="00D67668">
        <w:rPr>
          <w:i/>
          <w:sz w:val="22"/>
          <w:szCs w:val="22"/>
        </w:rPr>
        <w:softHyphen/>
        <w:t xml:space="preserve">тимостью 0,57 </w:t>
      </w:r>
      <w:r w:rsidRPr="00D67668">
        <w:rPr>
          <w:i/>
          <w:iCs/>
          <w:sz w:val="22"/>
          <w:szCs w:val="22"/>
        </w:rPr>
        <w:t>м</w:t>
      </w:r>
      <w:r w:rsidRPr="00D67668">
        <w:rPr>
          <w:i/>
          <w:iCs/>
          <w:sz w:val="22"/>
          <w:szCs w:val="22"/>
          <w:vertAlign w:val="superscript"/>
        </w:rPr>
        <w:t>3</w:t>
      </w:r>
      <w:r w:rsidRPr="00D67668">
        <w:rPr>
          <w:i/>
          <w:sz w:val="22"/>
          <w:szCs w:val="22"/>
        </w:rPr>
        <w:t xml:space="preserve"> (рисунок 56, </w:t>
      </w:r>
      <w:r w:rsidRPr="00D67668">
        <w:rPr>
          <w:i/>
          <w:iCs/>
          <w:sz w:val="22"/>
          <w:szCs w:val="22"/>
        </w:rPr>
        <w:t>а</w:t>
      </w:r>
      <w:r w:rsidRPr="00D67668">
        <w:rPr>
          <w:i/>
          <w:sz w:val="22"/>
          <w:szCs w:val="22"/>
        </w:rPr>
        <w:t>) с силовым гидроцилиндром двуст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>роннего дей</w:t>
      </w:r>
      <w:r w:rsidRPr="00D67668">
        <w:rPr>
          <w:i/>
          <w:sz w:val="22"/>
          <w:szCs w:val="22"/>
        </w:rPr>
        <w:softHyphen/>
        <w:t>ствия. Для заполнения этого ковша грузом необходимо горизонтальное внед</w:t>
      </w:r>
      <w:r w:rsidRPr="00D67668">
        <w:rPr>
          <w:i/>
          <w:sz w:val="22"/>
          <w:szCs w:val="22"/>
        </w:rPr>
        <w:softHyphen/>
        <w:t>рение ковша в штабель с предварительным разгоном погрузчика и п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>сле</w:t>
      </w:r>
      <w:r w:rsidRPr="00D67668">
        <w:rPr>
          <w:i/>
          <w:sz w:val="22"/>
          <w:szCs w:val="22"/>
        </w:rPr>
        <w:softHyphen/>
        <w:t xml:space="preserve">дующим отрывом от штабеля массы груза при повороте ковша вверх. Лучшие условия зачерпывания груза из штабеля обеспечиваются при ковше с верхним центром поворота бульдозерно-грейферной конструкции ХИИТа (рисунок 56, </w:t>
      </w:r>
      <w:r w:rsidRPr="00D67668">
        <w:rPr>
          <w:i/>
          <w:iCs/>
          <w:sz w:val="22"/>
          <w:szCs w:val="22"/>
        </w:rPr>
        <w:t>б</w:t>
      </w:r>
      <w:r w:rsidRPr="00D67668">
        <w:rPr>
          <w:i/>
          <w:sz w:val="22"/>
          <w:szCs w:val="22"/>
        </w:rPr>
        <w:t>), состоящим из шарнирно соединенных нижней напорной / и верхней грейфер</w:t>
      </w:r>
      <w:r w:rsidRPr="00D67668">
        <w:rPr>
          <w:i/>
          <w:sz w:val="22"/>
          <w:szCs w:val="22"/>
        </w:rPr>
        <w:softHyphen/>
        <w:t>ной 2 челюстей. Нижняя челюсть шарнирно подвешена к каретке электропо</w:t>
      </w:r>
      <w:r w:rsidRPr="00D67668">
        <w:rPr>
          <w:i/>
          <w:sz w:val="22"/>
          <w:szCs w:val="22"/>
        </w:rPr>
        <w:softHyphen/>
        <w:t>грузчика и удерживается в определенном положении. Челюсти замыкаются и раскрываются при помощи двух параллельно работающих сил</w:t>
      </w:r>
      <w:r w:rsidRPr="00D67668">
        <w:rPr>
          <w:i/>
          <w:sz w:val="22"/>
          <w:szCs w:val="22"/>
        </w:rPr>
        <w:t>о</w:t>
      </w:r>
      <w:r w:rsidRPr="00D67668">
        <w:rPr>
          <w:i/>
          <w:sz w:val="22"/>
          <w:szCs w:val="22"/>
        </w:rPr>
        <w:t>вых гидро</w:t>
      </w:r>
      <w:r w:rsidRPr="00D67668">
        <w:rPr>
          <w:i/>
          <w:sz w:val="22"/>
          <w:szCs w:val="22"/>
        </w:rPr>
        <w:softHyphen/>
        <w:t xml:space="preserve">цилиндров 3, расположенных внутри захвата. </w:t>
      </w:r>
    </w:p>
    <w:p w:rsidR="00D67668" w:rsidRPr="00D67668" w:rsidRDefault="00D67668" w:rsidP="00D67668">
      <w:pPr>
        <w:pStyle w:val="3"/>
        <w:spacing w:before="0"/>
        <w:ind w:left="0" w:firstLine="567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При опущенной каретке нижняя челюсть принимает положение, выгод</w:t>
      </w:r>
      <w:r w:rsidRPr="00D67668">
        <w:rPr>
          <w:i/>
          <w:sz w:val="22"/>
          <w:szCs w:val="22"/>
        </w:rPr>
        <w:softHyphen/>
        <w:t>ное для первичного внедрения в штабель - днище ее почти параллельно-складской площадке и, следовательно, отсутствует пассивный отпор со сто</w:t>
      </w:r>
      <w:r w:rsidRPr="00D67668">
        <w:rPr>
          <w:i/>
          <w:sz w:val="22"/>
          <w:szCs w:val="22"/>
        </w:rPr>
        <w:softHyphen/>
        <w:t>роны штабеля при напорном движении погрузчика.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При замыкании челюстей верхняя челюсть захватывает груз, зачерпывая его сверху, подобно грейферу, и после некоторого подъема захват вследствие разности скоростей подъема рамы и грузовой каретки поворачивается впе</w:t>
      </w:r>
      <w:r w:rsidRPr="00D67668">
        <w:rPr>
          <w:i/>
          <w:sz w:val="22"/>
          <w:szCs w:val="22"/>
        </w:rPr>
        <w:softHyphen/>
        <w:t>ред относительно нижнего шарнира и принимает положение, допускающее его полную разгрузку после раскрытия челюстей.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Захват обеспечивает большую зону зачерпывания при небольшом первич</w:t>
      </w:r>
      <w:r w:rsidRPr="00D67668">
        <w:rPr>
          <w:i/>
          <w:sz w:val="22"/>
          <w:szCs w:val="22"/>
        </w:rPr>
        <w:softHyphen/>
        <w:t>ном внедрении его нижней челюсти в штабель, хорошее заполнение ко</w:t>
      </w:r>
      <w:r w:rsidRPr="00D67668">
        <w:rPr>
          <w:i/>
          <w:sz w:val="22"/>
          <w:szCs w:val="22"/>
        </w:rPr>
        <w:t>в</w:t>
      </w:r>
      <w:r w:rsidRPr="00D67668">
        <w:rPr>
          <w:i/>
          <w:sz w:val="22"/>
          <w:szCs w:val="22"/>
        </w:rPr>
        <w:t>ша, спокойный режим зачерпывания без динамических нагрузок.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 xml:space="preserve">Ковши вместимостью 0,8 и 1,0 </w:t>
      </w:r>
      <w:r w:rsidRPr="00D67668">
        <w:rPr>
          <w:i/>
          <w:iCs/>
          <w:sz w:val="22"/>
          <w:szCs w:val="22"/>
        </w:rPr>
        <w:t>м</w:t>
      </w:r>
      <w:r w:rsidRPr="00D67668">
        <w:rPr>
          <w:i/>
          <w:iCs/>
          <w:sz w:val="22"/>
          <w:szCs w:val="22"/>
          <w:vertAlign w:val="superscript"/>
        </w:rPr>
        <w:t>3</w:t>
      </w:r>
      <w:r w:rsidRPr="00D67668">
        <w:rPr>
          <w:i/>
          <w:sz w:val="22"/>
          <w:szCs w:val="22"/>
        </w:rPr>
        <w:t xml:space="preserve"> соответственно для автопогрузчиков грузоподъемностью 3,2 и 5,0 </w:t>
      </w:r>
      <w:r w:rsidRPr="00D67668">
        <w:rPr>
          <w:i/>
          <w:iCs/>
          <w:sz w:val="22"/>
          <w:szCs w:val="22"/>
        </w:rPr>
        <w:t xml:space="preserve">Т </w:t>
      </w:r>
      <w:r w:rsidRPr="00D67668">
        <w:rPr>
          <w:i/>
          <w:sz w:val="22"/>
          <w:szCs w:val="22"/>
        </w:rPr>
        <w:t xml:space="preserve"> изготавливает Львовский завод автопогрузч</w:t>
      </w:r>
      <w:r w:rsidRPr="00D67668">
        <w:rPr>
          <w:i/>
          <w:sz w:val="22"/>
          <w:szCs w:val="22"/>
        </w:rPr>
        <w:t>и</w:t>
      </w:r>
      <w:r w:rsidRPr="00D67668">
        <w:rPr>
          <w:i/>
          <w:sz w:val="22"/>
          <w:szCs w:val="22"/>
        </w:rPr>
        <w:t>ков.</w:t>
      </w:r>
    </w:p>
    <w:p w:rsidR="00D67668" w:rsidRPr="00D67668" w:rsidRDefault="00D67668" w:rsidP="00D67668">
      <w:pPr>
        <w:ind w:firstLine="567"/>
        <w:jc w:val="both"/>
        <w:rPr>
          <w:i/>
          <w:sz w:val="22"/>
          <w:szCs w:val="22"/>
        </w:rPr>
      </w:pPr>
      <w:r w:rsidRPr="00D67668">
        <w:rPr>
          <w:i/>
          <w:sz w:val="22"/>
          <w:szCs w:val="22"/>
        </w:rPr>
        <w:t>Для перегрузки сыпучих грузов автопогрузчиком 4008 применяется грей</w:t>
      </w:r>
      <w:r w:rsidRPr="00D67668">
        <w:rPr>
          <w:i/>
          <w:sz w:val="22"/>
          <w:szCs w:val="22"/>
        </w:rPr>
        <w:softHyphen/>
        <w:t xml:space="preserve">фер (рисунок 56, </w:t>
      </w:r>
      <w:r w:rsidRPr="00D67668">
        <w:rPr>
          <w:i/>
          <w:iCs/>
          <w:sz w:val="22"/>
          <w:szCs w:val="22"/>
        </w:rPr>
        <w:t>в</w:t>
      </w:r>
      <w:r w:rsidRPr="00D67668">
        <w:rPr>
          <w:i/>
          <w:sz w:val="22"/>
          <w:szCs w:val="22"/>
        </w:rPr>
        <w:t xml:space="preserve">) емкостью 2,5 </w:t>
      </w:r>
      <w:r w:rsidRPr="00D67668">
        <w:rPr>
          <w:i/>
          <w:iCs/>
          <w:sz w:val="22"/>
          <w:szCs w:val="22"/>
        </w:rPr>
        <w:t>м</w:t>
      </w:r>
      <w:r w:rsidRPr="00D67668">
        <w:rPr>
          <w:i/>
          <w:iCs/>
          <w:sz w:val="22"/>
          <w:szCs w:val="22"/>
          <w:vertAlign w:val="superscript"/>
        </w:rPr>
        <w:t>3</w:t>
      </w:r>
      <w:r w:rsidRPr="00D67668">
        <w:rPr>
          <w:i/>
          <w:sz w:val="22"/>
          <w:szCs w:val="22"/>
        </w:rPr>
        <w:t xml:space="preserve">, а для перегрузки круглого леса- грейфер,  приведенный на рисунке 73, </w:t>
      </w:r>
      <w:r w:rsidRPr="00D67668">
        <w:rPr>
          <w:i/>
          <w:iCs/>
          <w:sz w:val="22"/>
          <w:szCs w:val="22"/>
        </w:rPr>
        <w:t>г</w:t>
      </w:r>
      <w:r w:rsidRPr="00D67668">
        <w:rPr>
          <w:i/>
          <w:sz w:val="22"/>
          <w:szCs w:val="22"/>
        </w:rPr>
        <w:t>. Оба грейфера имеют гидропривод.</w:t>
      </w:r>
    </w:p>
    <w:p w:rsidR="00B96672" w:rsidRDefault="00D67668"/>
    <w:sectPr w:rsidR="00B96672" w:rsidSect="00D6766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6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D676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6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79</w:t>
    </w:r>
    <w:r>
      <w:rPr>
        <w:rStyle w:val="a5"/>
      </w:rPr>
      <w:fldChar w:fldCharType="end"/>
    </w:r>
  </w:p>
  <w:p w:rsidR="00000000" w:rsidRDefault="00D6766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savePreviewPicture/>
  <w:compat/>
  <w:rsids>
    <w:rsidRoot w:val="00D67668"/>
    <w:rsid w:val="00266655"/>
    <w:rsid w:val="00C1282A"/>
    <w:rsid w:val="00D67668"/>
    <w:rsid w:val="00D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67668"/>
    <w:pPr>
      <w:spacing w:before="220"/>
      <w:ind w:left="-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67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D676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67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67668"/>
  </w:style>
  <w:style w:type="paragraph" w:styleId="a6">
    <w:name w:val="Balloon Text"/>
    <w:basedOn w:val="a"/>
    <w:link w:val="a7"/>
    <w:uiPriority w:val="99"/>
    <w:semiHidden/>
    <w:unhideWhenUsed/>
    <w:rsid w:val="00D67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2015-11-18T14:56:00Z</dcterms:created>
  <dcterms:modified xsi:type="dcterms:W3CDTF">2015-11-18T14:59:00Z</dcterms:modified>
</cp:coreProperties>
</file>