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4" w:rsidRPr="00F93424" w:rsidRDefault="00F93424" w:rsidP="00F93424">
      <w:pPr>
        <w:pStyle w:val="a3"/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F93424">
        <w:rPr>
          <w:b/>
          <w:bCs/>
          <w:color w:val="000000"/>
          <w:sz w:val="28"/>
          <w:szCs w:val="28"/>
          <w:lang w:val="ru-RU"/>
        </w:rPr>
        <w:t>Роль мнемонического метода использования флэш -карт в обучении иностранному языку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F93424">
        <w:rPr>
          <w:color w:val="000000"/>
          <w:sz w:val="28"/>
          <w:szCs w:val="28"/>
          <w:lang w:val="ru-RU"/>
        </w:rPr>
        <w:t>Основная задача при изучении иностранного языка – это пополнение словарного запаса. Однако авторы учебников иностранных языков, предлагают для усвоения достаточно большой объем лексических единиц. Предполагается, что все произойдет лишь в процессе выполнения упражнений. Однако это бывает недостаточно. Одним из выходов может служить использование мнемонических техник, которые облегчают запоминание информации. В данной статье мы рассмотрим метод использования флэш – карточек в обучении иностранному языку.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Прежде чем рассмотреть метод использования флэш-карточек, необходимо дать определение термину память. Память – это свойство человеческого мозга, позволяющее записывать, хранить и воспроизводить информацию при необходимости. Можно разделить память на три вида: сенсорная, кратковременная и долговременная память.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 xml:space="preserve">Для успешной работы механизма памяти важны способы восприятия информации: эмоции, запахи, зрительные образы, звуки, прикосновения и движения. Одним из важных механизмов памяти является запоминание - процесс запечатления и последующего сохранения воспринятой информации. Выделяют два вида запоминания: непреднамеренное и преднамеренное. На запоминание лексических единиц влияет тип личности, поэтому по способу освоения </w:t>
      </w:r>
      <w:proofErr w:type="gramStart"/>
      <w:r w:rsidRPr="00F93424">
        <w:rPr>
          <w:color w:val="000000"/>
          <w:sz w:val="28"/>
          <w:szCs w:val="28"/>
          <w:lang w:val="ru-RU"/>
        </w:rPr>
        <w:t>новых слов</w:t>
      </w:r>
      <w:proofErr w:type="gramEnd"/>
      <w:r w:rsidRPr="00F93424">
        <w:rPr>
          <w:color w:val="000000"/>
          <w:sz w:val="28"/>
          <w:szCs w:val="28"/>
          <w:lang w:val="ru-RU"/>
        </w:rPr>
        <w:t xml:space="preserve"> обучающихся можно разделить на три группы: </w:t>
      </w:r>
      <w:proofErr w:type="spellStart"/>
      <w:r w:rsidRPr="00F93424">
        <w:rPr>
          <w:color w:val="000000"/>
          <w:sz w:val="28"/>
          <w:szCs w:val="28"/>
          <w:lang w:val="ru-RU"/>
        </w:rPr>
        <w:t>аудиалисты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F93424">
        <w:rPr>
          <w:color w:val="000000"/>
          <w:sz w:val="28"/>
          <w:szCs w:val="28"/>
          <w:lang w:val="ru-RU"/>
        </w:rPr>
        <w:t>визуалисты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F93424">
        <w:rPr>
          <w:color w:val="000000"/>
          <w:sz w:val="28"/>
          <w:szCs w:val="28"/>
          <w:lang w:val="ru-RU"/>
        </w:rPr>
        <w:t>практисты</w:t>
      </w:r>
      <w:proofErr w:type="spellEnd"/>
      <w:r w:rsidRPr="00F93424">
        <w:rPr>
          <w:color w:val="000000"/>
          <w:sz w:val="28"/>
          <w:szCs w:val="28"/>
          <w:lang w:val="ru-RU"/>
        </w:rPr>
        <w:t>. В статье «Психологические аспекты запоминания слов английского языка» представлена характеристика данных групп: «</w:t>
      </w:r>
      <w:proofErr w:type="spellStart"/>
      <w:r w:rsidRPr="00F93424">
        <w:rPr>
          <w:color w:val="000000"/>
          <w:sz w:val="28"/>
          <w:szCs w:val="28"/>
          <w:lang w:val="ru-RU"/>
        </w:rPr>
        <w:t>Аудиалисты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– кто запоминает больше, когда принимает информацию слушая; </w:t>
      </w:r>
      <w:proofErr w:type="spellStart"/>
      <w:r w:rsidRPr="00F93424">
        <w:rPr>
          <w:color w:val="000000"/>
          <w:sz w:val="28"/>
          <w:szCs w:val="28"/>
          <w:lang w:val="ru-RU"/>
        </w:rPr>
        <w:t>визуалисты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– люди в большей степени запоминают информацию используя зрение и </w:t>
      </w:r>
      <w:proofErr w:type="spellStart"/>
      <w:r w:rsidRPr="00F93424">
        <w:rPr>
          <w:color w:val="000000"/>
          <w:sz w:val="28"/>
          <w:szCs w:val="28"/>
          <w:lang w:val="ru-RU"/>
        </w:rPr>
        <w:t>практисты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– группа людей, для которых практические действия являются доминирующим фактором для запоминания. Практическая деятельность может отражаться в заведении конспектов, в выполнении заданий, в мимике и пантомимике. Соответственно в этих группах должны быть проведены такие интерактивные методы, которые позволяют пользоваться доминирующим видом памяти у учеников. Для определения этих групп не обязательно проводить психологические тесты [1, с. 5]. Из этого описания можно выделить одну из главных задач преподавателя в процессе обучения. Необходимо учитывать особенности обучающихся во время урока для эффективного запоминания слов. Например, </w:t>
      </w:r>
      <w:proofErr w:type="spellStart"/>
      <w:r w:rsidRPr="00F93424">
        <w:rPr>
          <w:color w:val="000000"/>
          <w:sz w:val="28"/>
          <w:szCs w:val="28"/>
          <w:lang w:val="ru-RU"/>
        </w:rPr>
        <w:t>аудиалисту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желательно чаще прослушивать аудиозаписи, </w:t>
      </w:r>
      <w:proofErr w:type="spellStart"/>
      <w:r w:rsidRPr="00F93424">
        <w:rPr>
          <w:color w:val="000000"/>
          <w:sz w:val="28"/>
          <w:szCs w:val="28"/>
          <w:lang w:val="ru-RU"/>
        </w:rPr>
        <w:t>визуалисту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— рисовать, смотреть наглядные схемы, </w:t>
      </w:r>
      <w:proofErr w:type="spellStart"/>
      <w:r w:rsidRPr="00F93424">
        <w:rPr>
          <w:color w:val="000000"/>
          <w:sz w:val="28"/>
          <w:szCs w:val="28"/>
          <w:lang w:val="ru-RU"/>
        </w:rPr>
        <w:t>практисту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— выполнять упражнения и решать задания. Также при работе с классом задача запоминания новых слов становится более сложной, так как учителю необходимо донести одну и ту же </w:t>
      </w:r>
      <w:r w:rsidRPr="00F93424">
        <w:rPr>
          <w:color w:val="000000"/>
          <w:sz w:val="28"/>
          <w:szCs w:val="28"/>
          <w:lang w:val="ru-RU"/>
        </w:rPr>
        <w:lastRenderedPageBreak/>
        <w:t>информацию с разными типами восприятия. При таких условиях эффективнее использовать мнемотехнику.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Мнемоника (от греческого «</w:t>
      </w:r>
      <w:proofErr w:type="spellStart"/>
      <w:r w:rsidRPr="00F93424">
        <w:rPr>
          <w:color w:val="000000"/>
          <w:sz w:val="28"/>
          <w:szCs w:val="28"/>
        </w:rPr>
        <w:t>mnemonikon</w:t>
      </w:r>
      <w:proofErr w:type="spellEnd"/>
      <w:r w:rsidRPr="00F93424">
        <w:rPr>
          <w:color w:val="000000"/>
          <w:sz w:val="28"/>
          <w:szCs w:val="28"/>
          <w:lang w:val="ru-RU"/>
        </w:rPr>
        <w:t>» - искусство запоминания), или мнемотехника — это способы и приемы запоминания информации в кратчайшие сроки. Ещё древние греки знали, что память во многом основана на ассоциациях, то есть, работа памяти во многом зависит от умения обнаружить и зафиксировать всевозможные связи между объектами [3 с. 3]. То, что прочно ассоциируется – запоминается, а то, что не образует прочных ассоциативных связей – забывается. Этот процесс продолжается без участия нашего сознания или желания. Многочисленные исследования показали, что возможности запоминания слов с помощью методов мнемотехники в десятки раз превышают возможности обычной памяти. Автор статьи «Использование приемов мнемотехники для запоминания английских слов» утверждает, что мнемонические приемы подойдут любому типу восприятию информации. «</w:t>
      </w:r>
      <w:proofErr w:type="spellStart"/>
      <w:r w:rsidRPr="00F93424">
        <w:rPr>
          <w:color w:val="000000"/>
          <w:sz w:val="28"/>
          <w:szCs w:val="28"/>
          <w:lang w:val="ru-RU"/>
        </w:rPr>
        <w:t>Визуалы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рисуют себе картинку перед глазами, </w:t>
      </w:r>
      <w:proofErr w:type="spellStart"/>
      <w:r w:rsidRPr="00F93424">
        <w:rPr>
          <w:color w:val="000000"/>
          <w:sz w:val="28"/>
          <w:szCs w:val="28"/>
          <w:lang w:val="ru-RU"/>
        </w:rPr>
        <w:t>аудиалы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запоминают по звуковым ассоциациям (</w:t>
      </w:r>
      <w:r w:rsidRPr="00F93424">
        <w:rPr>
          <w:color w:val="000000"/>
          <w:sz w:val="28"/>
          <w:szCs w:val="28"/>
        </w:rPr>
        <w:t>garden</w:t>
      </w:r>
      <w:r w:rsidRPr="00F93424">
        <w:rPr>
          <w:color w:val="000000"/>
          <w:sz w:val="28"/>
          <w:szCs w:val="28"/>
          <w:lang w:val="ru-RU"/>
        </w:rPr>
        <w:t xml:space="preserve"> - гады), а </w:t>
      </w:r>
      <w:proofErr w:type="spellStart"/>
      <w:r w:rsidRPr="00F93424">
        <w:rPr>
          <w:color w:val="000000"/>
          <w:sz w:val="28"/>
          <w:szCs w:val="28"/>
          <w:lang w:val="ru-RU"/>
        </w:rPr>
        <w:t>кинестетики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смогут прочувствовать слова, эмоционально пропустив через себя то или иное значение» [2 с. 6]. Существует большое количество методов мнемоники: метод прямых ассоциаций, англо-русские рифмовки и т.д. Но мы рассмотрим о методе использование флэш – карт.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Флэш- карты — это специальные карточки, на</w:t>
      </w:r>
      <w:r w:rsidRPr="00F93424">
        <w:rPr>
          <w:color w:val="000000"/>
          <w:sz w:val="28"/>
          <w:szCs w:val="28"/>
        </w:rPr>
        <w:t> </w:t>
      </w:r>
      <w:r w:rsidRPr="00F93424">
        <w:rPr>
          <w:color w:val="000000"/>
          <w:sz w:val="28"/>
          <w:szCs w:val="28"/>
          <w:lang w:val="ru-RU"/>
        </w:rPr>
        <w:t xml:space="preserve">которых можно поместить иностранное слово, </w:t>
      </w:r>
      <w:proofErr w:type="gramStart"/>
      <w:r w:rsidRPr="00F93424">
        <w:rPr>
          <w:color w:val="000000"/>
          <w:sz w:val="28"/>
          <w:szCs w:val="28"/>
          <w:lang w:val="ru-RU"/>
        </w:rPr>
        <w:t>сзади их перевод</w:t>
      </w:r>
      <w:proofErr w:type="gramEnd"/>
      <w:r w:rsidRPr="00F93424">
        <w:rPr>
          <w:color w:val="000000"/>
          <w:sz w:val="28"/>
          <w:szCs w:val="28"/>
          <w:lang w:val="ru-RU"/>
        </w:rPr>
        <w:t>, английские синонимы, а</w:t>
      </w:r>
      <w:r w:rsidRPr="00F93424">
        <w:rPr>
          <w:color w:val="000000"/>
          <w:sz w:val="28"/>
          <w:szCs w:val="28"/>
        </w:rPr>
        <w:t> </w:t>
      </w:r>
      <w:r w:rsidRPr="00F93424">
        <w:rPr>
          <w:color w:val="000000"/>
          <w:sz w:val="28"/>
          <w:szCs w:val="28"/>
          <w:lang w:val="ru-RU"/>
        </w:rPr>
        <w:t>также фотографию или рисунок (см. Приложение 1). Хотелось бы остановиться на некоторых причинах использования флэш-карт. Следует отметить, что они подходят для разных этапов обучения. Метод хорош тем, как уже было сказано выше, что помогает установить непосредственные связи между конкретным словом и его образом, и кроме того – делает занятие более эмоциональным, занимательным. Хороший эмоциональный настрой способствует непроизвольному и более быстрому запоминанию материала, а значит он положительно скажется на результатах обучения.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b/>
          <w:bCs/>
          <w:color w:val="000000"/>
          <w:sz w:val="28"/>
          <w:szCs w:val="28"/>
          <w:lang w:val="ru-RU"/>
        </w:rPr>
        <w:t>Виды деятельности с использованием флэш-карт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Виды деятельности с использованием флэш - карт можно подразделить на следующие категории: тренировка памяти, отработка лексики, определение слова, физкультминутка.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1. “</w:t>
      </w:r>
      <w:r w:rsidRPr="00F93424">
        <w:rPr>
          <w:b/>
          <w:bCs/>
          <w:color w:val="000000"/>
          <w:sz w:val="28"/>
          <w:szCs w:val="28"/>
        </w:rPr>
        <w:t>Flash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card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circle</w:t>
      </w:r>
      <w:r w:rsidRPr="00F93424">
        <w:rPr>
          <w:b/>
          <w:bCs/>
          <w:color w:val="000000"/>
          <w:sz w:val="28"/>
          <w:szCs w:val="28"/>
          <w:lang w:val="ru-RU"/>
        </w:rPr>
        <w:t>”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 xml:space="preserve">Возьмите </w:t>
      </w:r>
      <w:proofErr w:type="spellStart"/>
      <w:r w:rsidRPr="00F93424">
        <w:rPr>
          <w:color w:val="000000"/>
          <w:sz w:val="28"/>
          <w:szCs w:val="28"/>
          <w:lang w:val="ru-RU"/>
        </w:rPr>
        <w:t>флеш</w:t>
      </w:r>
      <w:proofErr w:type="spellEnd"/>
      <w:r w:rsidRPr="00F93424">
        <w:rPr>
          <w:color w:val="000000"/>
          <w:sz w:val="28"/>
          <w:szCs w:val="28"/>
          <w:lang w:val="ru-RU"/>
        </w:rPr>
        <w:t>-карточки с изученной лексикой. Задавая вопрос “</w:t>
      </w:r>
      <w:r w:rsidRPr="00F93424">
        <w:rPr>
          <w:color w:val="000000"/>
          <w:sz w:val="28"/>
          <w:szCs w:val="28"/>
        </w:rPr>
        <w:t>What</w:t>
      </w:r>
      <w:r w:rsidRPr="00F93424">
        <w:rPr>
          <w:color w:val="000000"/>
          <w:sz w:val="28"/>
          <w:szCs w:val="28"/>
          <w:lang w:val="ru-RU"/>
        </w:rPr>
        <w:t>’</w:t>
      </w:r>
      <w:r w:rsidRPr="00F93424">
        <w:rPr>
          <w:color w:val="000000"/>
          <w:sz w:val="28"/>
          <w:szCs w:val="28"/>
        </w:rPr>
        <w:t>s</w:t>
      </w:r>
      <w:r w:rsidRPr="00F93424">
        <w:rPr>
          <w:color w:val="000000"/>
          <w:sz w:val="28"/>
          <w:szCs w:val="28"/>
          <w:lang w:val="ru-RU"/>
        </w:rPr>
        <w:t xml:space="preserve"> </w:t>
      </w:r>
      <w:r w:rsidRPr="00F93424">
        <w:rPr>
          <w:color w:val="000000"/>
          <w:sz w:val="28"/>
          <w:szCs w:val="28"/>
        </w:rPr>
        <w:t>this</w:t>
      </w:r>
      <w:r w:rsidRPr="00F93424">
        <w:rPr>
          <w:color w:val="000000"/>
          <w:sz w:val="28"/>
          <w:szCs w:val="28"/>
          <w:lang w:val="ru-RU"/>
        </w:rPr>
        <w:t xml:space="preserve">?” раздавайте по очереди карточки учащимся, которые правильно назвали слово. </w:t>
      </w:r>
      <w:r w:rsidRPr="00F93424">
        <w:rPr>
          <w:color w:val="000000"/>
          <w:sz w:val="28"/>
          <w:szCs w:val="28"/>
          <w:lang w:val="ru-RU"/>
        </w:rPr>
        <w:lastRenderedPageBreak/>
        <w:t>Если ученик отвечает неверно – он не получает карту, тогда отвечает следующий ученик. Таким образом, у большинства учащихся в руках оказывается по карте. Попросите детей встать в круг. Теперь каждый передает свою карту соседу справа и называет ее. Образуется карточный движущийся круг. Вы говорите: “</w:t>
      </w:r>
      <w:r w:rsidRPr="00F93424">
        <w:rPr>
          <w:color w:val="000000"/>
          <w:sz w:val="28"/>
          <w:szCs w:val="28"/>
        </w:rPr>
        <w:t>Stop</w:t>
      </w:r>
      <w:r w:rsidRPr="00F93424">
        <w:rPr>
          <w:color w:val="000000"/>
          <w:sz w:val="28"/>
          <w:szCs w:val="28"/>
          <w:lang w:val="ru-RU"/>
        </w:rPr>
        <w:t xml:space="preserve">!” Попросите учащихся назвать вновь обретенные карты. Игра проходит несколько раз, пока каждый не назовет большинство слов с </w:t>
      </w:r>
      <w:proofErr w:type="spellStart"/>
      <w:r w:rsidRPr="00F93424">
        <w:rPr>
          <w:color w:val="000000"/>
          <w:sz w:val="28"/>
          <w:szCs w:val="28"/>
          <w:lang w:val="ru-RU"/>
        </w:rPr>
        <w:t>флеш</w:t>
      </w:r>
      <w:proofErr w:type="spellEnd"/>
      <w:r w:rsidRPr="00F93424">
        <w:rPr>
          <w:color w:val="000000"/>
          <w:sz w:val="28"/>
          <w:szCs w:val="28"/>
          <w:lang w:val="ru-RU"/>
        </w:rPr>
        <w:t>-карт.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2. “</w:t>
      </w:r>
      <w:proofErr w:type="spellStart"/>
      <w:r w:rsidRPr="00F93424">
        <w:rPr>
          <w:b/>
          <w:bCs/>
          <w:color w:val="000000"/>
          <w:sz w:val="28"/>
          <w:szCs w:val="28"/>
        </w:rPr>
        <w:t>Noughts</w:t>
      </w:r>
      <w:proofErr w:type="spellEnd"/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and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crosses</w:t>
      </w:r>
      <w:r w:rsidRPr="00F93424">
        <w:rPr>
          <w:b/>
          <w:bCs/>
          <w:color w:val="000000"/>
          <w:sz w:val="28"/>
          <w:szCs w:val="28"/>
          <w:lang w:val="ru-RU"/>
        </w:rPr>
        <w:t>”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 xml:space="preserve">Расчертите на доске таблицу 3х3. Подпишите столбцы </w:t>
      </w:r>
      <w:r w:rsidRPr="00F93424">
        <w:rPr>
          <w:color w:val="000000"/>
          <w:sz w:val="28"/>
          <w:szCs w:val="28"/>
        </w:rPr>
        <w:t>a</w:t>
      </w:r>
      <w:r w:rsidRPr="00F93424">
        <w:rPr>
          <w:color w:val="000000"/>
          <w:sz w:val="28"/>
          <w:szCs w:val="28"/>
          <w:lang w:val="ru-RU"/>
        </w:rPr>
        <w:t xml:space="preserve">, </w:t>
      </w:r>
      <w:r w:rsidRPr="00F93424">
        <w:rPr>
          <w:color w:val="000000"/>
          <w:sz w:val="28"/>
          <w:szCs w:val="28"/>
        </w:rPr>
        <w:t>b</w:t>
      </w:r>
      <w:r w:rsidRPr="00F93424">
        <w:rPr>
          <w:color w:val="000000"/>
          <w:sz w:val="28"/>
          <w:szCs w:val="28"/>
          <w:lang w:val="ru-RU"/>
        </w:rPr>
        <w:t xml:space="preserve">, </w:t>
      </w:r>
      <w:r w:rsidRPr="00F93424">
        <w:rPr>
          <w:color w:val="000000"/>
          <w:sz w:val="28"/>
          <w:szCs w:val="28"/>
        </w:rPr>
        <w:t>c</w:t>
      </w:r>
      <w:r w:rsidRPr="00F93424">
        <w:rPr>
          <w:color w:val="000000"/>
          <w:sz w:val="28"/>
          <w:szCs w:val="28"/>
          <w:lang w:val="ru-RU"/>
        </w:rPr>
        <w:t xml:space="preserve">, а строки 1, 2, 3. В каждую ячейку поместите перевернутую </w:t>
      </w:r>
      <w:proofErr w:type="spellStart"/>
      <w:r w:rsidRPr="00F93424">
        <w:rPr>
          <w:color w:val="000000"/>
          <w:sz w:val="28"/>
          <w:szCs w:val="28"/>
          <w:lang w:val="ru-RU"/>
        </w:rPr>
        <w:t>флеш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- карту. Разделите участников на 2 команды: крестики и нолики. Команды по очереди называют ячейку, в которой расположена карта, открывают ее, называют слово. Если слово названо верно, учитель убирает карту и ставит крестик или нолик.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3. “</w:t>
      </w:r>
      <w:r w:rsidRPr="00F93424">
        <w:rPr>
          <w:b/>
          <w:bCs/>
          <w:color w:val="000000"/>
          <w:sz w:val="28"/>
          <w:szCs w:val="28"/>
        </w:rPr>
        <w:t>Cross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the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river</w:t>
      </w:r>
      <w:r w:rsidRPr="00F93424">
        <w:rPr>
          <w:b/>
          <w:bCs/>
          <w:color w:val="000000"/>
          <w:sz w:val="28"/>
          <w:szCs w:val="28"/>
          <w:lang w:val="ru-RU"/>
        </w:rPr>
        <w:t>”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 xml:space="preserve">Нарисовать на доске реку, по 4 – 5 камней-шагов снизу и сверху. Делите участников на 2 команды. Они должны попасть по камням с одного берега на другой. Чтобы попасть на камень, они должны правильно выполнить задание с </w:t>
      </w:r>
      <w:proofErr w:type="spellStart"/>
      <w:r w:rsidRPr="00F93424">
        <w:rPr>
          <w:color w:val="000000"/>
          <w:sz w:val="28"/>
          <w:szCs w:val="28"/>
          <w:lang w:val="ru-RU"/>
        </w:rPr>
        <w:t>флеш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- картой. Команда, первая попавшая на другой берег, побеждает.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4. “</w:t>
      </w:r>
      <w:r w:rsidRPr="00F93424">
        <w:rPr>
          <w:b/>
          <w:bCs/>
          <w:color w:val="000000"/>
          <w:sz w:val="28"/>
          <w:szCs w:val="28"/>
        </w:rPr>
        <w:t>Who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is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the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first</w:t>
      </w:r>
      <w:r w:rsidRPr="00F93424">
        <w:rPr>
          <w:b/>
          <w:bCs/>
          <w:color w:val="000000"/>
          <w:sz w:val="28"/>
          <w:szCs w:val="28"/>
          <w:lang w:val="ru-RU"/>
        </w:rPr>
        <w:t>?”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Каждой команде выдается листок с расположенными в столбик изображениями слов по изучаемой теме. Рядом с каждым из изображений есть место для записи. Необходимо как можно быстрее написать названия предметов одежды, передавая листок по цепочке каждому члену команды. Кто быстрее и без ошибок справится с этим заданием, та команда и победит.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5.</w:t>
      </w:r>
      <w:r w:rsidRPr="00F93424">
        <w:rPr>
          <w:color w:val="000000"/>
          <w:sz w:val="28"/>
          <w:szCs w:val="28"/>
        </w:rPr>
        <w:t> </w:t>
      </w:r>
      <w:r w:rsidRPr="00F93424">
        <w:rPr>
          <w:b/>
          <w:bCs/>
          <w:color w:val="000000"/>
          <w:sz w:val="28"/>
          <w:szCs w:val="28"/>
          <w:lang w:val="ru-RU"/>
        </w:rPr>
        <w:t>“</w:t>
      </w:r>
      <w:r w:rsidRPr="00F93424">
        <w:rPr>
          <w:b/>
          <w:bCs/>
          <w:color w:val="000000"/>
          <w:sz w:val="28"/>
          <w:szCs w:val="28"/>
        </w:rPr>
        <w:t>Odd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one</w:t>
      </w:r>
      <w:r w:rsidRPr="00F9342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3424">
        <w:rPr>
          <w:b/>
          <w:bCs/>
          <w:color w:val="000000"/>
          <w:sz w:val="28"/>
          <w:szCs w:val="28"/>
        </w:rPr>
        <w:t>out</w:t>
      </w:r>
      <w:r w:rsidRPr="00F93424">
        <w:rPr>
          <w:b/>
          <w:bCs/>
          <w:color w:val="000000"/>
          <w:sz w:val="28"/>
          <w:szCs w:val="28"/>
          <w:lang w:val="ru-RU"/>
        </w:rPr>
        <w:t>”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На доске несколько рядов карточек на разные темы. Просим детей закрыть глаза, добавляем в каждый ряд по карточке из другой темы, просим детей открыть глаза. Спрашиваем, что лишнее.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6.</w:t>
      </w:r>
      <w:r w:rsidRPr="00F93424">
        <w:rPr>
          <w:color w:val="000000"/>
          <w:sz w:val="28"/>
          <w:szCs w:val="28"/>
        </w:rPr>
        <w:t> </w:t>
      </w:r>
      <w:r w:rsidRPr="00F93424">
        <w:rPr>
          <w:b/>
          <w:bCs/>
          <w:color w:val="000000"/>
          <w:sz w:val="28"/>
          <w:szCs w:val="28"/>
          <w:lang w:val="ru-RU"/>
        </w:rPr>
        <w:t>“</w:t>
      </w:r>
      <w:proofErr w:type="spellStart"/>
      <w:r w:rsidRPr="00F93424">
        <w:rPr>
          <w:b/>
          <w:bCs/>
          <w:color w:val="000000"/>
          <w:sz w:val="28"/>
          <w:szCs w:val="28"/>
        </w:rPr>
        <w:t>Pelmanism</w:t>
      </w:r>
      <w:proofErr w:type="spellEnd"/>
      <w:r w:rsidRPr="00F93424">
        <w:rPr>
          <w:b/>
          <w:bCs/>
          <w:color w:val="000000"/>
          <w:sz w:val="28"/>
          <w:szCs w:val="28"/>
          <w:lang w:val="ru-RU"/>
        </w:rPr>
        <w:t>”</w:t>
      </w:r>
      <w:r w:rsidRPr="00F93424">
        <w:rPr>
          <w:color w:val="000000"/>
          <w:sz w:val="28"/>
          <w:szCs w:val="28"/>
        </w:rPr>
        <w:t> 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Карты раскладываем в две группы — слова и картинки лицевой стороной вниз. Ученик берет одну карточку из группы картинок и одну из группы слов. Если они совпадают, ученик забирает их себе, если нет — снова переворачивает лицом вниз. Ход переходит к другому ученику или команде (см. Приложение 2).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lastRenderedPageBreak/>
        <w:t>Преимуществом флэш-карт является и то, что с их помощью можно одновременно обучать не только лексике, но и учить употреблять лексические единицы в контексте грамматических структур. Например, при отработке модального глагола «</w:t>
      </w:r>
      <w:r w:rsidRPr="00F93424">
        <w:rPr>
          <w:color w:val="000000"/>
          <w:sz w:val="28"/>
          <w:szCs w:val="28"/>
        </w:rPr>
        <w:t>can</w:t>
      </w:r>
      <w:r w:rsidRPr="00F93424">
        <w:rPr>
          <w:color w:val="000000"/>
          <w:sz w:val="28"/>
          <w:szCs w:val="28"/>
          <w:lang w:val="ru-RU"/>
        </w:rPr>
        <w:t>»</w:t>
      </w:r>
      <w:r w:rsidRPr="00F93424">
        <w:rPr>
          <w:color w:val="000000"/>
          <w:sz w:val="28"/>
          <w:szCs w:val="28"/>
        </w:rPr>
        <w:t> </w:t>
      </w:r>
      <w:r w:rsidRPr="00F93424">
        <w:rPr>
          <w:color w:val="000000"/>
          <w:sz w:val="28"/>
          <w:szCs w:val="28"/>
          <w:lang w:val="ru-RU"/>
        </w:rPr>
        <w:t>в 2 классе параллельно отрабатываются лексические единицы по теме «</w:t>
      </w:r>
      <w:r w:rsidRPr="00F93424">
        <w:rPr>
          <w:color w:val="000000"/>
          <w:sz w:val="28"/>
          <w:szCs w:val="28"/>
        </w:rPr>
        <w:t>Animal</w:t>
      </w:r>
      <w:r w:rsidRPr="00F93424">
        <w:rPr>
          <w:color w:val="000000"/>
          <w:sz w:val="28"/>
          <w:szCs w:val="28"/>
          <w:lang w:val="ru-RU"/>
        </w:rPr>
        <w:t>». Учащимся предлагается выйти к доске, вытянуть флэш-карту и составить предложение с модальным глаголом «</w:t>
      </w:r>
      <w:r w:rsidRPr="00F93424">
        <w:rPr>
          <w:color w:val="000000"/>
          <w:sz w:val="28"/>
          <w:szCs w:val="28"/>
        </w:rPr>
        <w:t>can</w:t>
      </w:r>
      <w:r w:rsidRPr="00F93424">
        <w:rPr>
          <w:color w:val="000000"/>
          <w:sz w:val="28"/>
          <w:szCs w:val="28"/>
          <w:lang w:val="ru-RU"/>
        </w:rPr>
        <w:t>». Если предложение будет правильным, учащиеся хором повторяют предложения за учеником. Данный прием помогает включить в работу всех учащихся и отработать в речи большое количество лексических единиц. Еще одним преимуществом флэш-карт является развития всех видов речевой деятельности. Включается аудиозапись, учащиеся должны поднимать свою карту в том случае, если услышат предложение с этим словом.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Изготовить флэш-карты своими руками очень просто и легко. Для этого можно использовать картинки из журналов, рисовать самому или написать от руки. Можно скачать готовые флэш-карты из Интернета (см. Приложение 3). Существуют разные сайты и приложения на телефон, где можно создавать свои карты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Тренировка памяти, отработка лексики, развитие всех видов речевой деятельности, физкультминутка – все эти задачи можно решить с помощью флэш-карт при условии их эффективной разработки и использования. Этот метод помогает не только проверить знание алфавита, лексики, фонетики, грамматики, но и подарить ученикам хорошее настроение, вызвать их эмоции.</w:t>
      </w:r>
      <w:r w:rsidRPr="00F93424">
        <w:rPr>
          <w:color w:val="000000"/>
          <w:sz w:val="28"/>
          <w:szCs w:val="28"/>
        </w:rPr>
        <w:t> 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F93424">
        <w:rPr>
          <w:color w:val="000000"/>
          <w:sz w:val="28"/>
          <w:szCs w:val="28"/>
          <w:lang w:val="ru-RU"/>
        </w:rPr>
        <w:t>Литература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F93424">
        <w:rPr>
          <w:color w:val="000000"/>
          <w:sz w:val="28"/>
          <w:szCs w:val="28"/>
          <w:lang w:val="ru-RU"/>
        </w:rPr>
        <w:t>Пермякова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С.П. Мнемоника — как техника запоминания английских слов // Инновационный технологии в современном образовании (Королев, 18 декабря 2015). М.: ООО «Научный консультант», 2016. С. 545-549.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F93424">
        <w:rPr>
          <w:color w:val="000000"/>
          <w:sz w:val="28"/>
          <w:szCs w:val="28"/>
          <w:lang w:val="ru-RU"/>
        </w:rPr>
        <w:t>Пушкашу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О.Ф. Использование приёмов мнемотехники для запоминания английских слов // Проблемы педагогики, 2016. № 4 (15). С. 18-21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F93424">
        <w:rPr>
          <w:color w:val="000000"/>
          <w:sz w:val="28"/>
          <w:szCs w:val="28"/>
          <w:lang w:val="ru-RU"/>
        </w:rPr>
        <w:t>Слоненко</w:t>
      </w:r>
      <w:proofErr w:type="spellEnd"/>
      <w:r w:rsidRPr="00F93424">
        <w:rPr>
          <w:color w:val="000000"/>
          <w:sz w:val="28"/>
          <w:szCs w:val="28"/>
          <w:lang w:val="ru-RU"/>
        </w:rPr>
        <w:t xml:space="preserve"> Т. Б. Матюгин И. Ю. Как запоминать английские слова. Москва. РИПОЛ КЛАССИК, с. 145.</w:t>
      </w:r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hyperlink r:id="rId4" w:tgtFrame="_blank" w:history="1">
        <w:r w:rsidRPr="00F93424">
          <w:rPr>
            <w:rStyle w:val="a4"/>
            <w:color w:val="2C7BDE"/>
            <w:sz w:val="28"/>
            <w:szCs w:val="28"/>
          </w:rPr>
          <w:t>https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://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skyeng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.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ru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/</w:t>
        </w:r>
        <w:r w:rsidRPr="00F93424">
          <w:rPr>
            <w:rStyle w:val="a4"/>
            <w:color w:val="2C7BDE"/>
            <w:sz w:val="28"/>
            <w:szCs w:val="28"/>
          </w:rPr>
          <w:t>articles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/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effektivnaya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-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tehnika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-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zapominaniya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-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anglijskih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-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slov</w:t>
        </w:r>
        <w:proofErr w:type="spellEnd"/>
      </w:hyperlink>
    </w:p>
    <w:p w:rsidR="00F93424" w:rsidRPr="00F93424" w:rsidRDefault="00F93424" w:rsidP="00F93424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hyperlink r:id="rId5" w:tgtFrame="_blank" w:history="1">
        <w:r w:rsidRPr="00F93424">
          <w:rPr>
            <w:rStyle w:val="a4"/>
            <w:color w:val="2C7BDE"/>
            <w:sz w:val="28"/>
            <w:szCs w:val="28"/>
          </w:rPr>
          <w:t>https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://</w:t>
        </w:r>
        <w:r w:rsidRPr="00F93424">
          <w:rPr>
            <w:rStyle w:val="a4"/>
            <w:color w:val="2C7BDE"/>
            <w:sz w:val="28"/>
            <w:szCs w:val="28"/>
          </w:rPr>
          <w:t>www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.</w:t>
        </w:r>
        <w:proofErr w:type="spellStart"/>
        <w:r w:rsidRPr="00F93424">
          <w:rPr>
            <w:rStyle w:val="a4"/>
            <w:color w:val="2C7BDE"/>
            <w:sz w:val="28"/>
            <w:szCs w:val="28"/>
          </w:rPr>
          <w:t>worksteptochina</w:t>
        </w:r>
        <w:proofErr w:type="spellEnd"/>
        <w:r w:rsidRPr="00F93424">
          <w:rPr>
            <w:rStyle w:val="a4"/>
            <w:color w:val="2C7BDE"/>
            <w:sz w:val="28"/>
            <w:szCs w:val="28"/>
            <w:lang w:val="ru-RU"/>
          </w:rPr>
          <w:t>.</w:t>
        </w:r>
        <w:r w:rsidRPr="00F93424">
          <w:rPr>
            <w:rStyle w:val="a4"/>
            <w:color w:val="2C7BDE"/>
            <w:sz w:val="28"/>
            <w:szCs w:val="28"/>
          </w:rPr>
          <w:t>com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/</w:t>
        </w:r>
        <w:r w:rsidRPr="00F93424">
          <w:rPr>
            <w:rStyle w:val="a4"/>
            <w:color w:val="2C7BDE"/>
            <w:sz w:val="28"/>
            <w:szCs w:val="28"/>
          </w:rPr>
          <w:t>china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_</w:t>
        </w:r>
        <w:r w:rsidRPr="00F93424">
          <w:rPr>
            <w:rStyle w:val="a4"/>
            <w:color w:val="2C7BDE"/>
            <w:sz w:val="28"/>
            <w:szCs w:val="28"/>
          </w:rPr>
          <w:t>blog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/</w:t>
        </w:r>
        <w:r w:rsidRPr="00F93424">
          <w:rPr>
            <w:rStyle w:val="a4"/>
            <w:color w:val="2C7BDE"/>
            <w:sz w:val="28"/>
            <w:szCs w:val="28"/>
          </w:rPr>
          <w:t>for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_</w:t>
        </w:r>
        <w:r w:rsidRPr="00F93424">
          <w:rPr>
            <w:rStyle w:val="a4"/>
            <w:color w:val="2C7BDE"/>
            <w:sz w:val="28"/>
            <w:szCs w:val="28"/>
          </w:rPr>
          <w:t>teachers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/</w:t>
        </w:r>
        <w:r w:rsidRPr="00F93424">
          <w:rPr>
            <w:rStyle w:val="a4"/>
            <w:color w:val="2C7BDE"/>
            <w:sz w:val="28"/>
            <w:szCs w:val="28"/>
          </w:rPr>
          <w:t>flash</w:t>
        </w:r>
        <w:r w:rsidRPr="00F93424">
          <w:rPr>
            <w:rStyle w:val="a4"/>
            <w:color w:val="2C7BDE"/>
            <w:sz w:val="28"/>
            <w:szCs w:val="28"/>
            <w:lang w:val="ru-RU"/>
          </w:rPr>
          <w:t>_</w:t>
        </w:r>
        <w:r w:rsidRPr="00F93424">
          <w:rPr>
            <w:rStyle w:val="a4"/>
            <w:color w:val="2C7BDE"/>
            <w:sz w:val="28"/>
            <w:szCs w:val="28"/>
          </w:rPr>
          <w:t>card</w:t>
        </w:r>
      </w:hyperlink>
    </w:p>
    <w:p w:rsidR="002C4E6A" w:rsidRPr="00F93424" w:rsidRDefault="002C4E6A" w:rsidP="00F934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4E6A" w:rsidRPr="00F934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4"/>
    <w:rsid w:val="002C4E6A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8BBA4-E126-493F-B684-ED56876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3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ksteptochina.com/china_blog/for_teachers/flash_card" TargetMode="External"/><Relationship Id="rId4" Type="http://schemas.openxmlformats.org/officeDocument/2006/relationships/hyperlink" Target="https://skyeng.ru/articles/effektivnaya-tehnika-zapominaniya-anglijskih-s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2022-01-18T05:32:00Z</dcterms:created>
  <dcterms:modified xsi:type="dcterms:W3CDTF">2022-01-18T05:34:00Z</dcterms:modified>
</cp:coreProperties>
</file>