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6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8443"/>
        <w:gridCol w:w="5529"/>
      </w:tblGrid>
      <w:tr w:rsidR="00084AFA" w:rsidRPr="00205725" w:rsidTr="00084AFA">
        <w:tc>
          <w:tcPr>
            <w:tcW w:w="16263" w:type="dxa"/>
            <w:gridSpan w:val="3"/>
            <w:shd w:val="clear" w:color="auto" w:fill="auto"/>
          </w:tcPr>
          <w:p w:rsidR="00084AFA" w:rsidRPr="00084AFA" w:rsidRDefault="00084AFA" w:rsidP="00F54695">
            <w:pPr>
              <w:pStyle w:val="a3"/>
              <w:spacing w:before="0" w:beforeAutospacing="0" w:after="0" w:afterAutospacing="0"/>
              <w:rPr>
                <w:b/>
                <w:color w:val="000000"/>
                <w:sz w:val="28"/>
                <w:szCs w:val="28"/>
                <w:vertAlign w:val="superscript"/>
                <w:lang w:val="kk-KZ"/>
              </w:rPr>
            </w:pPr>
            <w:r w:rsidRPr="00084AFA">
              <w:rPr>
                <w:b/>
                <w:color w:val="000000"/>
                <w:sz w:val="28"/>
                <w:szCs w:val="28"/>
                <w:lang w:val="kk-KZ"/>
              </w:rPr>
              <w:t xml:space="preserve">Дата: </w:t>
            </w:r>
            <w:r w:rsidRPr="00084AFA">
              <w:rPr>
                <w:b/>
                <w:color w:val="000000"/>
                <w:sz w:val="28"/>
                <w:szCs w:val="28"/>
                <w:lang w:val="kk-KZ"/>
              </w:rPr>
              <w:t xml:space="preserve"> </w:t>
            </w:r>
            <w:r w:rsidRPr="00084AFA">
              <w:rPr>
                <w:b/>
                <w:color w:val="000000"/>
                <w:sz w:val="28"/>
                <w:szCs w:val="28"/>
                <w:lang w:val="kk-KZ"/>
              </w:rPr>
              <w:t>22.12.2017</w:t>
            </w:r>
            <w:r w:rsidRPr="00084AFA">
              <w:rPr>
                <w:b/>
                <w:color w:val="000000"/>
                <w:sz w:val="28"/>
                <w:szCs w:val="28"/>
                <w:lang w:val="kk-KZ"/>
              </w:rPr>
              <w:t xml:space="preserve">                                                                      Класс: </w:t>
            </w:r>
            <w:r w:rsidRPr="00084AFA">
              <w:rPr>
                <w:b/>
                <w:color w:val="000000"/>
                <w:sz w:val="28"/>
                <w:szCs w:val="28"/>
                <w:lang w:val="kk-KZ"/>
              </w:rPr>
              <w:t xml:space="preserve">4       </w:t>
            </w:r>
            <w:r w:rsidRPr="00084AFA">
              <w:rPr>
                <w:b/>
                <w:color w:val="000000"/>
                <w:sz w:val="28"/>
                <w:szCs w:val="28"/>
                <w:lang w:val="kk-KZ"/>
              </w:rPr>
              <w:t xml:space="preserve">урок </w:t>
            </w:r>
            <w:r w:rsidRPr="00084AFA">
              <w:rPr>
                <w:b/>
                <w:color w:val="000000"/>
                <w:sz w:val="28"/>
                <w:szCs w:val="28"/>
                <w:lang w:val="kk-KZ"/>
              </w:rPr>
              <w:t>60</w:t>
            </w:r>
          </w:p>
        </w:tc>
      </w:tr>
      <w:tr w:rsidR="00084AFA" w:rsidRPr="00205725" w:rsidTr="00084AFA">
        <w:tc>
          <w:tcPr>
            <w:tcW w:w="16263" w:type="dxa"/>
            <w:gridSpan w:val="3"/>
            <w:shd w:val="clear" w:color="auto" w:fill="auto"/>
          </w:tcPr>
          <w:p w:rsidR="00084AFA" w:rsidRPr="00084AFA" w:rsidRDefault="00084AFA" w:rsidP="00084AFA">
            <w:pPr>
              <w:spacing w:line="276" w:lineRule="auto"/>
              <w:rPr>
                <w:b/>
                <w:sz w:val="28"/>
                <w:szCs w:val="28"/>
                <w:lang w:val="ru-RU" w:eastAsia="ru-RU"/>
              </w:rPr>
            </w:pPr>
            <w:r w:rsidRPr="00084AFA">
              <w:rPr>
                <w:b/>
                <w:color w:val="000000"/>
                <w:sz w:val="28"/>
                <w:szCs w:val="28"/>
              </w:rPr>
              <w:t xml:space="preserve">Тема: </w:t>
            </w:r>
            <w:r w:rsidRPr="00084AFA">
              <w:rPr>
                <w:b/>
                <w:sz w:val="28"/>
                <w:szCs w:val="28"/>
              </w:rPr>
              <w:t>Роль местоимения в предложении</w:t>
            </w:r>
            <w:r w:rsidRPr="00084AFA">
              <w:rPr>
                <w:b/>
                <w:sz w:val="28"/>
                <w:szCs w:val="28"/>
                <w:lang w:val="ru-RU"/>
              </w:rPr>
              <w:t xml:space="preserve"> </w:t>
            </w:r>
            <w:r w:rsidRPr="00084AFA">
              <w:rPr>
                <w:b/>
                <w:sz w:val="28"/>
                <w:szCs w:val="28"/>
                <w:lang w:val="ru-RU" w:eastAsia="ru-RU"/>
              </w:rPr>
              <w:t xml:space="preserve"> </w:t>
            </w:r>
            <w:r w:rsidRPr="00084AFA">
              <w:rPr>
                <w:b/>
                <w:sz w:val="28"/>
                <w:szCs w:val="28"/>
                <w:lang w:val="ru-RU" w:eastAsia="ru-RU"/>
              </w:rPr>
              <w:t>С</w:t>
            </w:r>
            <w:r w:rsidRPr="00084AFA">
              <w:rPr>
                <w:b/>
                <w:sz w:val="28"/>
                <w:szCs w:val="28"/>
                <w:lang w:val="ru-RU" w:eastAsia="ru-RU"/>
              </w:rPr>
              <w:t xml:space="preserve"> </w:t>
            </w:r>
            <w:r w:rsidRPr="00084AFA">
              <w:rPr>
                <w:b/>
                <w:sz w:val="28"/>
                <w:szCs w:val="28"/>
                <w:lang w:val="ru-RU" w:eastAsia="ru-RU"/>
              </w:rPr>
              <w:t>105-107</w:t>
            </w:r>
          </w:p>
        </w:tc>
      </w:tr>
      <w:tr w:rsidR="00084AFA" w:rsidRPr="00205725" w:rsidTr="00084AFA">
        <w:tc>
          <w:tcPr>
            <w:tcW w:w="16263" w:type="dxa"/>
            <w:gridSpan w:val="3"/>
            <w:shd w:val="clear" w:color="auto" w:fill="auto"/>
          </w:tcPr>
          <w:p w:rsidR="00084AFA" w:rsidRPr="00205725" w:rsidRDefault="00084AFA" w:rsidP="00F54695">
            <w:pPr>
              <w:pStyle w:val="a3"/>
              <w:spacing w:before="0" w:beforeAutospacing="0" w:after="0" w:afterAutospacing="0"/>
              <w:rPr>
                <w:lang w:val="kk-KZ"/>
              </w:rPr>
            </w:pPr>
            <w:r w:rsidRPr="00205725">
              <w:rPr>
                <w:color w:val="000000"/>
                <w:lang w:val="kk-KZ"/>
              </w:rPr>
              <w:t xml:space="preserve">Цель урока: </w:t>
            </w:r>
            <w:r w:rsidRPr="00205725">
              <w:t xml:space="preserve">дать понятие о том, что личное местоимение в косвенном падеже выполняет функцию дополнения, в именительном падеже является подлежащим; </w:t>
            </w:r>
          </w:p>
          <w:p w:rsidR="00084AFA" w:rsidRPr="00205725" w:rsidRDefault="00084AFA" w:rsidP="00F54695">
            <w:pPr>
              <w:pStyle w:val="a3"/>
              <w:spacing w:before="0" w:beforeAutospacing="0" w:after="0" w:afterAutospacing="0"/>
              <w:rPr>
                <w:color w:val="000000"/>
                <w:lang w:val="kk-KZ"/>
              </w:rPr>
            </w:pPr>
            <w:r w:rsidRPr="00205725">
              <w:t>развивать орфографическую зоркость, внимательность, мышление, грамотную речь;</w:t>
            </w:r>
          </w:p>
        </w:tc>
      </w:tr>
      <w:tr w:rsidR="00084AFA" w:rsidRPr="00205725" w:rsidTr="00084AFA">
        <w:tc>
          <w:tcPr>
            <w:tcW w:w="2291" w:type="dxa"/>
          </w:tcPr>
          <w:p w:rsidR="00084AFA" w:rsidRPr="00205725" w:rsidRDefault="00084AFA" w:rsidP="00F54695">
            <w:pPr>
              <w:rPr>
                <w:b/>
              </w:rPr>
            </w:pPr>
            <w:r w:rsidRPr="00205725">
              <w:rPr>
                <w:b/>
              </w:rPr>
              <w:t>Этап урока</w:t>
            </w:r>
          </w:p>
        </w:tc>
        <w:tc>
          <w:tcPr>
            <w:tcW w:w="8443" w:type="dxa"/>
          </w:tcPr>
          <w:p w:rsidR="00084AFA" w:rsidRPr="00205725" w:rsidRDefault="00084AFA" w:rsidP="00F54695">
            <w:pPr>
              <w:rPr>
                <w:b/>
              </w:rPr>
            </w:pPr>
            <w:r w:rsidRPr="00205725">
              <w:rPr>
                <w:b/>
              </w:rPr>
              <w:t>Деятельность учителя</w:t>
            </w:r>
          </w:p>
        </w:tc>
        <w:tc>
          <w:tcPr>
            <w:tcW w:w="5529" w:type="dxa"/>
          </w:tcPr>
          <w:p w:rsidR="00084AFA" w:rsidRPr="00205725" w:rsidRDefault="00084AFA" w:rsidP="00F54695">
            <w:pPr>
              <w:rPr>
                <w:b/>
              </w:rPr>
            </w:pPr>
            <w:r w:rsidRPr="00205725">
              <w:rPr>
                <w:b/>
              </w:rPr>
              <w:t>Деятельность обучающихся</w:t>
            </w:r>
          </w:p>
        </w:tc>
      </w:tr>
      <w:tr w:rsidR="00084AFA" w:rsidRPr="00205725" w:rsidTr="00084AFA">
        <w:tc>
          <w:tcPr>
            <w:tcW w:w="2291" w:type="dxa"/>
          </w:tcPr>
          <w:p w:rsidR="00084AFA" w:rsidRPr="00205725" w:rsidRDefault="00084AFA" w:rsidP="00F54695">
            <w:pPr>
              <w:rPr>
                <w:b/>
                <w:bCs/>
              </w:rPr>
            </w:pPr>
            <w:r w:rsidRPr="00205725">
              <w:rPr>
                <w:b/>
                <w:bCs/>
              </w:rPr>
              <w:t>1.Орг.момент.</w:t>
            </w:r>
          </w:p>
          <w:p w:rsidR="00084AFA" w:rsidRPr="00205725" w:rsidRDefault="00084AFA" w:rsidP="00F54695">
            <w:pPr>
              <w:rPr>
                <w:b/>
                <w:bCs/>
              </w:rPr>
            </w:pPr>
            <w:r w:rsidRPr="00205725">
              <w:rPr>
                <w:b/>
                <w:bCs/>
              </w:rPr>
              <w:t>Психологический настрой.</w:t>
            </w:r>
          </w:p>
          <w:p w:rsidR="00084AFA" w:rsidRPr="00205725" w:rsidRDefault="00084AFA" w:rsidP="00F54695">
            <w:r w:rsidRPr="00205725">
              <w:rPr>
                <w:b/>
                <w:i/>
              </w:rPr>
              <w:t>Цель этапа:</w:t>
            </w:r>
            <w:r w:rsidRPr="00205725">
              <w:t xml:space="preserve"> включение учащихся</w:t>
            </w:r>
          </w:p>
          <w:p w:rsidR="00084AFA" w:rsidRPr="00205725" w:rsidRDefault="00084AFA" w:rsidP="00F54695">
            <w:r w:rsidRPr="00205725">
              <w:t xml:space="preserve"> в деятельность.</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Pr>
              <w:rPr>
                <w:b/>
                <w:bCs/>
              </w:rPr>
            </w:pPr>
          </w:p>
          <w:p w:rsidR="00084AFA" w:rsidRPr="00205725" w:rsidRDefault="00084AFA" w:rsidP="00F54695">
            <w:pPr>
              <w:rPr>
                <w:b/>
                <w:bCs/>
              </w:rPr>
            </w:pPr>
          </w:p>
          <w:p w:rsidR="00084AFA" w:rsidRPr="00084AFA" w:rsidRDefault="00084AFA" w:rsidP="00F54695">
            <w:pPr>
              <w:rPr>
                <w:b/>
                <w:bCs/>
                <w:lang w:val="ru-RU"/>
              </w:rPr>
            </w:pPr>
          </w:p>
          <w:p w:rsidR="00084AFA" w:rsidRPr="00205725" w:rsidRDefault="00084AFA" w:rsidP="00F54695">
            <w:pPr>
              <w:rPr>
                <w:b/>
                <w:bCs/>
              </w:rPr>
            </w:pPr>
            <w:r w:rsidRPr="00205725">
              <w:rPr>
                <w:b/>
                <w:bCs/>
              </w:rPr>
              <w:t>2.Пробное учебное действие.</w:t>
            </w:r>
          </w:p>
          <w:p w:rsidR="00084AFA" w:rsidRPr="00205725" w:rsidRDefault="00084AFA" w:rsidP="00F54695">
            <w:pPr>
              <w:rPr>
                <w:b/>
                <w:bCs/>
              </w:rPr>
            </w:pPr>
            <w:r w:rsidRPr="00205725">
              <w:rPr>
                <w:b/>
                <w:bCs/>
              </w:rPr>
              <w:t>Определение темы урока.</w:t>
            </w:r>
          </w:p>
          <w:p w:rsidR="00084AFA" w:rsidRPr="00205725" w:rsidRDefault="00084AFA" w:rsidP="00F54695">
            <w:r w:rsidRPr="00205725">
              <w:rPr>
                <w:b/>
                <w:i/>
              </w:rPr>
              <w:t>Цель этапа:</w:t>
            </w:r>
            <w:r w:rsidRPr="00205725">
              <w:t xml:space="preserve"> подготовка мышления учащихся и организация осознания ими внутренней потребности к приобретению нового знания.</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Pr>
              <w:rPr>
                <w:b/>
                <w:bCs/>
              </w:rPr>
            </w:pPr>
          </w:p>
          <w:p w:rsidR="00084AFA" w:rsidRPr="00205725" w:rsidRDefault="00084AFA" w:rsidP="00F54695">
            <w:pPr>
              <w:rPr>
                <w:b/>
                <w:bCs/>
              </w:rPr>
            </w:pPr>
          </w:p>
          <w:p w:rsidR="00084AFA" w:rsidRPr="00205725" w:rsidRDefault="00084AFA" w:rsidP="00F54695">
            <w:pPr>
              <w:rPr>
                <w:b/>
                <w:bCs/>
              </w:rPr>
            </w:pPr>
          </w:p>
          <w:p w:rsidR="00084AFA" w:rsidRPr="00205725" w:rsidRDefault="00084AFA" w:rsidP="00F54695">
            <w:pPr>
              <w:rPr>
                <w:b/>
                <w:bCs/>
              </w:rPr>
            </w:pPr>
          </w:p>
          <w:p w:rsidR="00084AFA" w:rsidRPr="00205725" w:rsidRDefault="00084AFA" w:rsidP="00F54695">
            <w:pPr>
              <w:rPr>
                <w:b/>
                <w:bCs/>
              </w:rPr>
            </w:pPr>
          </w:p>
          <w:p w:rsidR="00084AFA" w:rsidRPr="00205725" w:rsidRDefault="00084AFA" w:rsidP="00F54695">
            <w:r w:rsidRPr="00205725">
              <w:rPr>
                <w:b/>
                <w:bCs/>
              </w:rPr>
              <w:t>3.Постановка учебной задачи</w:t>
            </w:r>
            <w:r w:rsidRPr="00205725">
              <w:t xml:space="preserve"> </w:t>
            </w:r>
          </w:p>
          <w:p w:rsidR="00084AFA" w:rsidRPr="00205725" w:rsidRDefault="00084AFA" w:rsidP="00F54695">
            <w:pPr>
              <w:rPr>
                <w:bCs/>
              </w:rPr>
            </w:pPr>
            <w:r w:rsidRPr="00205725">
              <w:rPr>
                <w:b/>
                <w:bCs/>
                <w:i/>
              </w:rPr>
              <w:t>Цель этапа:</w:t>
            </w:r>
            <w:r w:rsidRPr="00205725">
              <w:rPr>
                <w:b/>
                <w:bCs/>
              </w:rPr>
              <w:t xml:space="preserve"> </w:t>
            </w:r>
            <w:r w:rsidRPr="00205725">
              <w:rPr>
                <w:bCs/>
              </w:rPr>
              <w:t>обсуждение плана урока</w:t>
            </w: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
                <w:bCs/>
              </w:rPr>
            </w:pPr>
            <w:r w:rsidRPr="00205725">
              <w:rPr>
                <w:b/>
                <w:bCs/>
              </w:rPr>
              <w:t>4.Открытие нового знания.</w:t>
            </w:r>
          </w:p>
          <w:p w:rsidR="00084AFA" w:rsidRPr="00205725" w:rsidRDefault="00084AFA" w:rsidP="00F54695">
            <w:pPr>
              <w:rPr>
                <w:b/>
              </w:rPr>
            </w:pPr>
            <w:r w:rsidRPr="00205725">
              <w:rPr>
                <w:b/>
                <w:i/>
              </w:rPr>
              <w:t>Цель этапа:</w:t>
            </w:r>
            <w:r w:rsidRPr="00205725">
              <w:t xml:space="preserve">  развитие умения решать учебно-познавательные задачи</w:t>
            </w: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205725" w:rsidRDefault="00084AFA" w:rsidP="00F54695">
            <w:pPr>
              <w:rPr>
                <w:bCs/>
              </w:rPr>
            </w:pPr>
          </w:p>
          <w:p w:rsidR="00084AFA" w:rsidRPr="00084AFA" w:rsidRDefault="00084AFA" w:rsidP="00F54695">
            <w:pPr>
              <w:rPr>
                <w:b/>
                <w:lang w:val="ru-RU"/>
              </w:rPr>
            </w:pPr>
          </w:p>
          <w:p w:rsidR="00084AFA" w:rsidRPr="00205725" w:rsidRDefault="00084AFA" w:rsidP="00F54695">
            <w:pPr>
              <w:rPr>
                <w:b/>
              </w:rPr>
            </w:pPr>
            <w:r w:rsidRPr="00205725">
              <w:rPr>
                <w:b/>
              </w:rPr>
              <w:t>Физкультминутка.</w:t>
            </w:r>
          </w:p>
          <w:p w:rsidR="00084AFA" w:rsidRPr="00205725" w:rsidRDefault="00084AFA" w:rsidP="00F54695">
            <w:r w:rsidRPr="00205725">
              <w:t>Цель:снять эмоциональную усталость, предупредить утомление.</w:t>
            </w:r>
          </w:p>
          <w:p w:rsidR="00084AFA" w:rsidRPr="00205725" w:rsidRDefault="00084AFA" w:rsidP="00F54695">
            <w:pPr>
              <w:rPr>
                <w:bCs/>
              </w:rPr>
            </w:pPr>
          </w:p>
          <w:p w:rsidR="00084AFA" w:rsidRPr="00205725" w:rsidRDefault="00084AFA" w:rsidP="00F54695">
            <w:pPr>
              <w:rPr>
                <w:b/>
                <w:bCs/>
              </w:rPr>
            </w:pPr>
            <w:r w:rsidRPr="00205725">
              <w:rPr>
                <w:b/>
                <w:bCs/>
              </w:rPr>
              <w:t>5.Включение в систему знаний.</w:t>
            </w:r>
          </w:p>
          <w:p w:rsidR="00084AFA" w:rsidRPr="00084AFA" w:rsidRDefault="00084AFA" w:rsidP="00084AFA">
            <w:pPr>
              <w:rPr>
                <w:b/>
                <w:lang w:val="ru-RU"/>
              </w:rPr>
            </w:pPr>
            <w:r w:rsidRPr="00205725">
              <w:rPr>
                <w:b/>
              </w:rPr>
              <w:t xml:space="preserve">6.Этап  закрепления -самостоятельная работа </w:t>
            </w:r>
            <w:r>
              <w:rPr>
                <w:b/>
                <w:lang w:val="ru-RU"/>
              </w:rPr>
              <w:t xml:space="preserve"> </w:t>
            </w: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r w:rsidRPr="00205725">
              <w:rPr>
                <w:b/>
              </w:rPr>
              <w:t>7. Этап рефлексии учебной деятельности на уроке.</w:t>
            </w:r>
          </w:p>
          <w:p w:rsidR="00084AFA" w:rsidRPr="00205725" w:rsidRDefault="00084AFA" w:rsidP="00F54695">
            <w:pPr>
              <w:rPr>
                <w:b/>
              </w:rPr>
            </w:pPr>
            <w:r w:rsidRPr="00205725">
              <w:rPr>
                <w:b/>
              </w:rPr>
              <w:t xml:space="preserve">Цель: </w:t>
            </w:r>
            <w:r w:rsidRPr="00205725">
              <w:t>сформировать личную ответственность за результаты деятельности</w:t>
            </w:r>
          </w:p>
          <w:p w:rsidR="00084AFA" w:rsidRPr="00205725" w:rsidRDefault="00084AFA" w:rsidP="00F54695">
            <w:pPr>
              <w:rPr>
                <w:b/>
              </w:rPr>
            </w:pPr>
          </w:p>
          <w:p w:rsidR="00084AFA" w:rsidRPr="00205725" w:rsidRDefault="00084AFA" w:rsidP="00F54695">
            <w:pPr>
              <w:rPr>
                <w:b/>
              </w:rPr>
            </w:pPr>
          </w:p>
          <w:p w:rsidR="00084AFA" w:rsidRPr="00205725" w:rsidRDefault="00084AFA" w:rsidP="00F54695">
            <w:pPr>
              <w:rPr>
                <w:b/>
              </w:rPr>
            </w:pPr>
            <w:r w:rsidRPr="00205725">
              <w:rPr>
                <w:b/>
              </w:rPr>
              <w:t>Домашнее задание.</w:t>
            </w:r>
          </w:p>
        </w:tc>
        <w:tc>
          <w:tcPr>
            <w:tcW w:w="8443" w:type="dxa"/>
          </w:tcPr>
          <w:p w:rsidR="00084AFA" w:rsidRPr="00205725" w:rsidRDefault="00084AFA" w:rsidP="00F54695">
            <w:pPr>
              <w:rPr>
                <w:b/>
              </w:rPr>
            </w:pPr>
            <w:r w:rsidRPr="00205725">
              <w:lastRenderedPageBreak/>
              <w:t>Проверка готовности рабочих мест к началу урока</w:t>
            </w:r>
          </w:p>
          <w:p w:rsidR="00084AFA" w:rsidRPr="00205725" w:rsidRDefault="00084AFA" w:rsidP="00F54695">
            <w:pPr>
              <w:rPr>
                <w:b/>
              </w:rPr>
            </w:pPr>
            <w:r w:rsidRPr="00205725">
              <w:rPr>
                <w:b/>
              </w:rPr>
              <w:t xml:space="preserve"> Мы сегодня будем снова открывать тайны русского языка</w:t>
            </w:r>
          </w:p>
          <w:p w:rsidR="00084AFA" w:rsidRPr="00205725" w:rsidRDefault="00084AFA" w:rsidP="00F54695">
            <w:r w:rsidRPr="00205725">
              <w:t>-Пожалуйста, повернитесь и подарите вашу улыбку мне, теперь друг другу. Ведь улыбка украшает человека, дарит всем настроение радости. Только это настроение нам понадобится сегодня для работы.</w:t>
            </w:r>
          </w:p>
          <w:p w:rsidR="00084AFA" w:rsidRPr="00205725" w:rsidRDefault="00084AFA" w:rsidP="00F54695">
            <w:r w:rsidRPr="00205725">
              <w:t>Готовы? Какое открытие сделает каждый из вас – вы поделитесь в конце урока.</w:t>
            </w:r>
            <w:r w:rsidRPr="00205725">
              <w:br/>
              <w:t>- Каким вы хотите видеть наш урок?</w:t>
            </w:r>
            <w:r w:rsidRPr="00205725">
              <w:br/>
              <w:t>(Интересным, веселым, запоминающимся, познавательным).</w:t>
            </w:r>
          </w:p>
          <w:p w:rsidR="00084AFA" w:rsidRPr="00205725" w:rsidRDefault="00084AFA" w:rsidP="00F54695"/>
          <w:p w:rsidR="00084AFA" w:rsidRPr="00205725" w:rsidRDefault="00084AFA" w:rsidP="00F54695">
            <w:r w:rsidRPr="00205725">
              <w:t>На доске строки:</w:t>
            </w:r>
          </w:p>
          <w:p w:rsidR="00084AFA" w:rsidRPr="00205725" w:rsidRDefault="00084AFA" w:rsidP="00F54695">
            <w:r w:rsidRPr="00205725">
              <w:t>- Что можете сказать об этих строках?</w:t>
            </w:r>
          </w:p>
          <w:p w:rsidR="00084AFA" w:rsidRPr="00205725" w:rsidRDefault="00084AFA" w:rsidP="00F54695">
            <w:r w:rsidRPr="00205725">
              <w:t xml:space="preserve">  «Мартышка к старости слаба глазами стала;</w:t>
            </w:r>
            <w:r w:rsidRPr="00205725">
              <w:br/>
              <w:t>А у людей Мартышка слыхала,</w:t>
            </w:r>
            <w:r w:rsidRPr="00205725">
              <w:br/>
              <w:t>Что это зло еще не так большой руки:</w:t>
            </w:r>
            <w:r w:rsidRPr="00205725">
              <w:br/>
              <w:t>Лишь стоит завести Очки.»»</w:t>
            </w:r>
          </w:p>
          <w:p w:rsidR="00084AFA" w:rsidRPr="00205725" w:rsidRDefault="00084AFA" w:rsidP="00F54695"/>
          <w:p w:rsidR="00084AFA" w:rsidRPr="00084AFA" w:rsidRDefault="00084AFA" w:rsidP="00F54695">
            <w:pPr>
              <w:rPr>
                <w:lang w:val="ru-RU"/>
              </w:rPr>
            </w:pPr>
            <w:r w:rsidRPr="00205725">
              <w:t>- Прочитайте, что же получится, если мы исправим речевую ошибку.</w:t>
            </w:r>
            <w:r w:rsidRPr="00205725">
              <w:br/>
              <w:t>- Какое  слово  помогло нам исправить речевую ошибку?</w:t>
            </w:r>
            <w:r w:rsidRPr="00205725">
              <w:br/>
            </w:r>
            <w:r w:rsidRPr="00205725">
              <w:br/>
              <w:t>Сф</w:t>
            </w:r>
            <w:r>
              <w:t>ормулируйте тему нашего  урока?</w:t>
            </w:r>
          </w:p>
          <w:p w:rsidR="00084AFA" w:rsidRPr="00205725" w:rsidRDefault="00084AFA" w:rsidP="00F54695">
            <w:r w:rsidRPr="00205725">
              <w:t>Давайте попробуем сформулировать цель нашего урока.</w:t>
            </w:r>
          </w:p>
          <w:p w:rsidR="00084AFA" w:rsidRPr="00205725" w:rsidRDefault="00084AFA" w:rsidP="00F54695"/>
          <w:p w:rsidR="00084AFA" w:rsidRPr="00084AFA" w:rsidRDefault="00084AFA" w:rsidP="00F54695">
            <w:pPr>
              <w:rPr>
                <w:lang w:val="ru-RU"/>
              </w:rPr>
            </w:pPr>
            <w:r w:rsidRPr="00205725">
              <w:t>- Сообщение  цели урока (на слайде)</w:t>
            </w:r>
          </w:p>
          <w:p w:rsidR="00084AFA" w:rsidRPr="00084AFA" w:rsidRDefault="00084AFA" w:rsidP="00F54695">
            <w:pPr>
              <w:rPr>
                <w:lang w:val="ru-RU"/>
              </w:rPr>
            </w:pPr>
            <w:r w:rsidRPr="00205725">
              <w:t>Давайте  вместе составим план урока, по кото</w:t>
            </w:r>
            <w:r>
              <w:t>рому будем изучать местоимение</w:t>
            </w:r>
          </w:p>
          <w:p w:rsidR="00084AFA" w:rsidRPr="00205725" w:rsidRDefault="00084AFA" w:rsidP="00F54695">
            <w:r w:rsidRPr="00205725">
              <w:t>(план составляется на доске под диктовку детей)</w:t>
            </w:r>
          </w:p>
          <w:p w:rsidR="00084AFA" w:rsidRPr="00205725" w:rsidRDefault="00084AFA" w:rsidP="00F54695"/>
          <w:p w:rsidR="00084AFA" w:rsidRPr="00205725" w:rsidRDefault="00084AFA" w:rsidP="00F54695">
            <w:r w:rsidRPr="00205725">
              <w:t>1. Общее грамматическое значение, вопросы.</w:t>
            </w:r>
          </w:p>
          <w:p w:rsidR="00084AFA" w:rsidRPr="00205725" w:rsidRDefault="00084AFA" w:rsidP="00F54695">
            <w:r w:rsidRPr="00205725">
              <w:t>2. Морфологические(грамматические) признаки.</w:t>
            </w:r>
          </w:p>
          <w:p w:rsidR="00084AFA" w:rsidRPr="00205725" w:rsidRDefault="00084AFA" w:rsidP="00F54695">
            <w:r w:rsidRPr="00205725">
              <w:t>3. Синтаксическая функция.</w:t>
            </w:r>
          </w:p>
          <w:p w:rsidR="00084AFA" w:rsidRPr="00205725" w:rsidRDefault="00084AFA" w:rsidP="00F54695">
            <w:r w:rsidRPr="00205725">
              <w:t>4. Роль и употребление в речи.</w:t>
            </w:r>
          </w:p>
          <w:p w:rsidR="00084AFA" w:rsidRPr="00205725" w:rsidRDefault="00084AFA" w:rsidP="00F54695"/>
          <w:p w:rsidR="00084AFA" w:rsidRPr="00205725" w:rsidRDefault="00084AFA" w:rsidP="00F54695">
            <w:pPr>
              <w:rPr>
                <w:u w:val="single"/>
              </w:rPr>
            </w:pPr>
          </w:p>
          <w:p w:rsidR="00084AFA" w:rsidRPr="00205725" w:rsidRDefault="00084AFA" w:rsidP="00F54695">
            <w:pPr>
              <w:rPr>
                <w:u w:val="single"/>
              </w:rPr>
            </w:pPr>
            <w:r w:rsidRPr="00205725">
              <w:rPr>
                <w:u w:val="single"/>
              </w:rPr>
              <w:t>Работа по составленному плану.</w:t>
            </w:r>
          </w:p>
          <w:p w:rsidR="00084AFA" w:rsidRPr="00205725" w:rsidRDefault="00084AFA" w:rsidP="00F54695">
            <w:pPr>
              <w:rPr>
                <w:b/>
              </w:rPr>
            </w:pPr>
            <w:r w:rsidRPr="00205725">
              <w:rPr>
                <w:u w:val="single"/>
              </w:rPr>
              <w:t xml:space="preserve">1. </w:t>
            </w:r>
            <w:r w:rsidRPr="00205725">
              <w:rPr>
                <w:b/>
              </w:rPr>
              <w:t>Общее грамматическое значение.</w:t>
            </w:r>
          </w:p>
          <w:p w:rsidR="00084AFA" w:rsidRPr="00205725" w:rsidRDefault="00084AFA" w:rsidP="00F54695">
            <w:r w:rsidRPr="00205725">
              <w:t>Для начала необходимо выяснить, почему эта часть речи получила такое название?</w:t>
            </w:r>
            <w:r w:rsidRPr="00205725">
              <w:br/>
              <w:t>(Работа с толковым словарем)</w:t>
            </w:r>
          </w:p>
          <w:p w:rsidR="00084AFA" w:rsidRPr="00205725" w:rsidRDefault="00084AFA" w:rsidP="00F54695">
            <w:r w:rsidRPr="00205725">
              <w:t>Работа в парах</w:t>
            </w:r>
            <w:r w:rsidRPr="00205725">
              <w:br/>
              <w:t xml:space="preserve">Слово "местоимение" заимствовано из старославянского языка. В старославянском языке слово "местоимение" образовано из слияния сочетаний слов "вместо" + "имени" с прибавлением суффикса -й( е). В результате фонетических изменений начальное "в" отпало. </w:t>
            </w:r>
          </w:p>
          <w:p w:rsidR="00084AFA" w:rsidRPr="00205725" w:rsidRDefault="00084AFA" w:rsidP="00F54695">
            <w:r w:rsidRPr="00205725">
              <w:rPr>
                <w:b/>
                <w:i/>
              </w:rPr>
              <w:t>Открытие 1</w:t>
            </w:r>
            <w:r w:rsidRPr="00205725">
              <w:t>:</w:t>
            </w:r>
            <w:r w:rsidRPr="00205725">
              <w:br/>
              <w:t>– Итак, первое открытие.</w:t>
            </w:r>
            <w:r w:rsidRPr="00205725">
              <w:br/>
              <w:t>(слайд)</w:t>
            </w:r>
            <w:r w:rsidRPr="00205725">
              <w:br/>
            </w:r>
            <w:r w:rsidRPr="00205725">
              <w:rPr>
                <w:i/>
              </w:rPr>
              <w:t>Местоимение– часть речи, которая заменяет имена</w:t>
            </w:r>
            <w:r w:rsidRPr="00205725">
              <w:t>.</w:t>
            </w:r>
          </w:p>
          <w:p w:rsidR="00084AFA" w:rsidRPr="00205725" w:rsidRDefault="00084AFA" w:rsidP="00F54695">
            <w:r w:rsidRPr="00205725">
              <w:t>Мы продолжаем  говорить об общем значении местоимения.</w:t>
            </w:r>
          </w:p>
          <w:p w:rsidR="00084AFA" w:rsidRPr="00205725" w:rsidRDefault="00084AFA" w:rsidP="00F54695">
            <w:pPr>
              <w:rPr>
                <w:u w:val="single"/>
              </w:rPr>
            </w:pPr>
            <w:r w:rsidRPr="00205725">
              <w:rPr>
                <w:u w:val="single"/>
              </w:rPr>
              <w:t xml:space="preserve">Работа в группах. </w:t>
            </w:r>
          </w:p>
          <w:p w:rsidR="00084AFA" w:rsidRPr="00205725" w:rsidRDefault="00084AFA" w:rsidP="00F54695">
            <w:r w:rsidRPr="00205725">
              <w:rPr>
                <w:u w:val="single"/>
              </w:rPr>
              <w:t>(повторение правил работы в группе)</w:t>
            </w:r>
          </w:p>
          <w:p w:rsidR="00084AFA" w:rsidRPr="00205725" w:rsidRDefault="00084AFA" w:rsidP="00F54695">
            <w:pPr>
              <w:rPr>
                <w:i/>
              </w:rPr>
            </w:pPr>
            <w:r w:rsidRPr="00205725">
              <w:rPr>
                <w:i/>
              </w:rPr>
              <w:t>Создается  проблемная ситуация</w:t>
            </w:r>
          </w:p>
          <w:p w:rsidR="00084AFA" w:rsidRPr="00205725" w:rsidRDefault="00084AFA" w:rsidP="00F54695">
            <w:r w:rsidRPr="00205725">
              <w:t>Обучающимся предлагается текст.</w:t>
            </w:r>
            <w:r w:rsidRPr="00205725">
              <w:br/>
              <w:t>(слайд)</w:t>
            </w:r>
            <w:r w:rsidRPr="00205725">
              <w:br/>
              <w:t xml:space="preserve">''Его растили старательно и любовно. Ему отдавали время, силы, душевные заботы. Всячески старались, чтобы из него вышел толк, и он вырос на удивление всем: такой высокий, стройный. Глаз не оторвать. А крепкий! Чем больше глядишь на него, тем больше убеждаешься: выдержит! Ему радовались, им гордились. Когда через несколько дней подошел срок везти его на испытания, сомнений не было: отличная оценка обеспечена. " </w:t>
            </w:r>
          </w:p>
          <w:p w:rsidR="00084AFA" w:rsidRPr="00205725" w:rsidRDefault="00084AFA" w:rsidP="00F54695">
            <w:r w:rsidRPr="00205725">
              <w:t>Вопрос: Кто же это "он"?</w:t>
            </w:r>
          </w:p>
          <w:p w:rsidR="00084AFA" w:rsidRPr="00205725" w:rsidRDefault="00084AFA" w:rsidP="00F54695">
            <w:pPr>
              <w:rPr>
                <w:b/>
                <w:bCs/>
                <w:i/>
              </w:rPr>
            </w:pPr>
            <w:r w:rsidRPr="00205725">
              <w:br/>
            </w:r>
            <w:r w:rsidRPr="00205725">
              <w:rPr>
                <w:bCs/>
                <w:i/>
              </w:rPr>
              <w:t>Построения проекта выхода из затруднения.</w:t>
            </w:r>
          </w:p>
          <w:p w:rsidR="00084AFA" w:rsidRPr="00205725" w:rsidRDefault="00084AFA" w:rsidP="00F54695">
            <w:r w:rsidRPr="00205725">
              <w:t>Вопрос: Почему вы по-разному отвечаете?</w:t>
            </w:r>
            <w:r w:rsidRPr="00205725">
              <w:br/>
            </w:r>
          </w:p>
          <w:p w:rsidR="00084AFA" w:rsidRPr="00205725" w:rsidRDefault="00084AFA" w:rsidP="00F54695">
            <w:r w:rsidRPr="00205725">
              <w:t>Далее следует продолжение текста: "Но вот приехали на льнозавод, и льноводы сказали: "Какой замечательный лен!".</w:t>
            </w:r>
          </w:p>
          <w:p w:rsidR="00084AFA" w:rsidRPr="00205725" w:rsidRDefault="00084AFA" w:rsidP="00F54695">
            <w:pPr>
              <w:rPr>
                <w:b/>
                <w:i/>
              </w:rPr>
            </w:pPr>
            <w:r w:rsidRPr="00205725">
              <w:rPr>
                <w:b/>
                <w:i/>
              </w:rPr>
              <w:t>Открытие 2</w:t>
            </w:r>
          </w:p>
          <w:p w:rsidR="00084AFA" w:rsidRPr="00205725" w:rsidRDefault="00084AFA" w:rsidP="00F54695">
            <w:pPr>
              <w:rPr>
                <w:b/>
                <w:i/>
              </w:rPr>
            </w:pPr>
            <w:r w:rsidRPr="00205725">
              <w:rPr>
                <w:i/>
              </w:rPr>
              <w:t>Местоимение - часть речи, которая указывает на предмет, но не называет его</w:t>
            </w:r>
            <w:r w:rsidRPr="00205725">
              <w:t>.</w:t>
            </w:r>
          </w:p>
          <w:p w:rsidR="00084AFA" w:rsidRPr="00205725" w:rsidRDefault="00084AFA" w:rsidP="00F54695">
            <w:r w:rsidRPr="00205725">
              <w:lastRenderedPageBreak/>
              <w:t>А вы знаете, что такое «лён»</w:t>
            </w:r>
          </w:p>
          <w:p w:rsidR="00084AFA" w:rsidRPr="00205725" w:rsidRDefault="00084AFA" w:rsidP="00F54695">
            <w:r w:rsidRPr="00205725">
              <w:t>Если мы чего -то не знаем, куда можно обратиться?</w:t>
            </w:r>
          </w:p>
          <w:p w:rsidR="00084AFA" w:rsidRPr="00205725" w:rsidRDefault="00084AFA" w:rsidP="00F54695"/>
          <w:p w:rsidR="00084AFA" w:rsidRPr="00205725" w:rsidRDefault="00084AFA" w:rsidP="00F54695">
            <w:r w:rsidRPr="00205725">
              <w:t>Переходим к следующему пункту нашего плана урока</w:t>
            </w:r>
          </w:p>
          <w:p w:rsidR="00084AFA" w:rsidRPr="00205725" w:rsidRDefault="00084AFA" w:rsidP="00F54695">
            <w:r w:rsidRPr="00205725">
              <w:rPr>
                <w:b/>
              </w:rPr>
              <w:t xml:space="preserve"> 2. Роль местоимений в речи</w:t>
            </w:r>
            <w:r w:rsidRPr="00205725">
              <w:t>.</w:t>
            </w:r>
          </w:p>
          <w:p w:rsidR="00084AFA" w:rsidRPr="00205725" w:rsidRDefault="00084AFA" w:rsidP="00F54695">
            <w:pPr>
              <w:rPr>
                <w:color w:val="FF0000"/>
              </w:rPr>
            </w:pPr>
            <w:r w:rsidRPr="00205725">
              <w:t xml:space="preserve"> - Вернемся к нашему предложению, в котором мы исправляли ошибку.(слайд)</w:t>
            </w:r>
            <w:r w:rsidRPr="00205725">
              <w:br/>
              <w:t>Какую речевую ошибку помогли исправить местоимения?</w:t>
            </w:r>
            <w:r w:rsidRPr="00205725">
              <w:br/>
              <w:t>Для чего же мы используем в речи местоимения?</w:t>
            </w:r>
            <w:r w:rsidRPr="00205725">
              <w:br/>
            </w:r>
            <w:r w:rsidRPr="00205725">
              <w:rPr>
                <w:b/>
                <w:i/>
              </w:rPr>
              <w:t>Открытие 3.</w:t>
            </w:r>
            <w:r w:rsidRPr="00205725">
              <w:t xml:space="preserve">    (слайд)</w:t>
            </w:r>
            <w:r w:rsidRPr="00205725">
              <w:br/>
            </w:r>
            <w:r w:rsidRPr="00205725">
              <w:rPr>
                <w:i/>
              </w:rPr>
              <w:t>Местоимения делают нашу речь разнообразной, яркой, помогают избежать повторов.</w:t>
            </w:r>
            <w:r w:rsidRPr="00205725">
              <w:rPr>
                <w:color w:val="FF0000"/>
              </w:rPr>
              <w:t xml:space="preserve"> </w:t>
            </w:r>
          </w:p>
          <w:p w:rsidR="00084AFA" w:rsidRPr="00205725" w:rsidRDefault="00084AFA" w:rsidP="00F54695">
            <w:pPr>
              <w:rPr>
                <w:b/>
                <w:i/>
              </w:rPr>
            </w:pPr>
            <w:r w:rsidRPr="00205725">
              <w:rPr>
                <w:b/>
              </w:rPr>
              <w:t>Местоимения в речи используются часто. По частотности употребления они занимают 3 место после существительных и глаголов</w:t>
            </w:r>
          </w:p>
          <w:p w:rsidR="00084AFA" w:rsidRPr="00205725" w:rsidRDefault="00084AFA" w:rsidP="00F54695"/>
          <w:p w:rsidR="00084AFA" w:rsidRPr="00205725" w:rsidRDefault="00084AFA" w:rsidP="00F54695">
            <w:r w:rsidRPr="00205725">
              <w:t>Переходим к следующему пункту нашего плана урока</w:t>
            </w:r>
          </w:p>
          <w:p w:rsidR="00084AFA" w:rsidRPr="00205725" w:rsidRDefault="00084AFA" w:rsidP="00F54695">
            <w:r w:rsidRPr="00205725">
              <w:rPr>
                <w:b/>
              </w:rPr>
              <w:t xml:space="preserve"> 3.  Грамматические признаки местоимений.</w:t>
            </w:r>
          </w:p>
          <w:p w:rsidR="00084AFA" w:rsidRPr="00205725" w:rsidRDefault="00084AFA" w:rsidP="00F54695"/>
          <w:p w:rsidR="00084AFA" w:rsidRPr="00205725" w:rsidRDefault="00084AFA" w:rsidP="00F54695">
            <w:r w:rsidRPr="00205725">
              <w:t>Попробуйте определить грамматические признаки местоимений.</w:t>
            </w:r>
          </w:p>
          <w:p w:rsidR="00084AFA" w:rsidRPr="00205725" w:rsidRDefault="00084AFA" w:rsidP="00F54695">
            <w:pPr>
              <w:rPr>
                <w:i/>
              </w:rPr>
            </w:pPr>
            <w:r w:rsidRPr="00205725">
              <w:rPr>
                <w:i/>
              </w:rPr>
              <w:t>Докажем:</w:t>
            </w:r>
          </w:p>
          <w:p w:rsidR="00084AFA" w:rsidRPr="00205725" w:rsidRDefault="00084AFA" w:rsidP="00F54695">
            <w:r w:rsidRPr="00205725">
              <w:rPr>
                <w:i/>
              </w:rPr>
              <w:t>Работа со словосочетаниями</w:t>
            </w:r>
            <w:r w:rsidRPr="00205725">
              <w:t>.</w:t>
            </w:r>
          </w:p>
          <w:p w:rsidR="00084AFA" w:rsidRPr="00205725" w:rsidRDefault="00084AFA" w:rsidP="00F54695">
            <w:r w:rsidRPr="00205725">
              <w:t>- В данных словосочетаниях замените выделенные слова подходящими по смыслу местоимениями, запишите новые словосочетания.</w:t>
            </w:r>
          </w:p>
          <w:p w:rsidR="00084AFA" w:rsidRPr="00205725" w:rsidRDefault="00084AFA" w:rsidP="00F54695"/>
          <w:p w:rsidR="00084AFA" w:rsidRPr="00205725" w:rsidRDefault="00084AFA" w:rsidP="00F54695">
            <w:r w:rsidRPr="00205725">
              <w:t xml:space="preserve">Купили </w:t>
            </w:r>
            <w:r w:rsidRPr="00205725">
              <w:rPr>
                <w:b/>
              </w:rPr>
              <w:t xml:space="preserve">детям, </w:t>
            </w:r>
            <w:r w:rsidRPr="00205725">
              <w:t>любимый</w:t>
            </w:r>
            <w:r w:rsidRPr="00205725">
              <w:rPr>
                <w:b/>
              </w:rPr>
              <w:t xml:space="preserve"> малыш, </w:t>
            </w:r>
            <w:r w:rsidRPr="00205725">
              <w:t xml:space="preserve">голубой </w:t>
            </w:r>
            <w:r w:rsidRPr="00205725">
              <w:rPr>
                <w:b/>
              </w:rPr>
              <w:t>елью</w:t>
            </w:r>
          </w:p>
          <w:p w:rsidR="00084AFA" w:rsidRPr="00205725" w:rsidRDefault="00084AFA" w:rsidP="00F54695"/>
          <w:p w:rsidR="00084AFA" w:rsidRPr="00205725" w:rsidRDefault="00084AFA" w:rsidP="00F54695">
            <w:r w:rsidRPr="00205725">
              <w:t>- Если кто затрудняется, то можно использовать слова для справок: им, он, ей.</w:t>
            </w:r>
          </w:p>
          <w:p w:rsidR="00084AFA" w:rsidRPr="00205725" w:rsidRDefault="00084AFA" w:rsidP="00F54695">
            <w:r w:rsidRPr="00205725">
              <w:t>-Слова какой части речи могут заменить местоимения?</w:t>
            </w:r>
          </w:p>
          <w:p w:rsidR="00084AFA" w:rsidRPr="00205725" w:rsidRDefault="00084AFA" w:rsidP="00F54695">
            <w:r w:rsidRPr="00205725">
              <w:t>- Какие морфологические признаки существительных вы знаете?</w:t>
            </w:r>
          </w:p>
          <w:p w:rsidR="00084AFA" w:rsidRPr="00205725" w:rsidRDefault="00084AFA" w:rsidP="00F54695"/>
          <w:p w:rsidR="00084AFA" w:rsidRPr="00205725" w:rsidRDefault="00084AFA" w:rsidP="00F54695">
            <w:r w:rsidRPr="00205725">
              <w:t xml:space="preserve">-Какую гипотезу мы можем выдвинуть? </w:t>
            </w:r>
          </w:p>
          <w:p w:rsidR="00084AFA" w:rsidRPr="00205725" w:rsidRDefault="00084AFA" w:rsidP="00F54695"/>
          <w:p w:rsidR="00084AFA" w:rsidRPr="00205725" w:rsidRDefault="00084AFA" w:rsidP="00F54695"/>
          <w:p w:rsidR="00084AFA" w:rsidRPr="00205725" w:rsidRDefault="00084AFA" w:rsidP="00F54695">
            <w:pPr>
              <w:rPr>
                <w:b/>
                <w:i/>
              </w:rPr>
            </w:pPr>
            <w:r w:rsidRPr="00205725">
              <w:rPr>
                <w:b/>
                <w:i/>
              </w:rPr>
              <w:t xml:space="preserve">Открытие 4 </w:t>
            </w:r>
          </w:p>
          <w:p w:rsidR="00084AFA" w:rsidRPr="00205725" w:rsidRDefault="00084AFA" w:rsidP="00F54695">
            <w:pPr>
              <w:rPr>
                <w:i/>
              </w:rPr>
            </w:pPr>
            <w:r w:rsidRPr="00205725">
              <w:rPr>
                <w:i/>
              </w:rPr>
              <w:t>Местоимение приобретает  грамматические признаки той части речи, которую заменяет.</w:t>
            </w:r>
          </w:p>
          <w:p w:rsidR="00084AFA" w:rsidRPr="00205725" w:rsidRDefault="00084AFA" w:rsidP="00F54695">
            <w:r w:rsidRPr="00205725">
              <w:t>.Посмотрите, что сказал о местоимениях Александр Николаевич  Реформатский , русский языковед</w:t>
            </w:r>
          </w:p>
          <w:p w:rsidR="00084AFA" w:rsidRPr="00205725" w:rsidRDefault="00084AFA" w:rsidP="00F54695">
            <w:r w:rsidRPr="00205725">
              <w:lastRenderedPageBreak/>
              <w:t>… Местоимения выделяют в особый класс слов-заменителей, которые, как “запасные игроки” на футбольном поле или “дублеры” в театре, выходят на поле, когда вынужденно “освобождают игру” знаменательные слова.</w:t>
            </w:r>
          </w:p>
          <w:p w:rsidR="00084AFA" w:rsidRPr="00205725" w:rsidRDefault="00084AFA" w:rsidP="00F54695">
            <w:r w:rsidRPr="00205725">
              <w:t>(А.А.Реформатский.)</w:t>
            </w:r>
          </w:p>
          <w:p w:rsidR="00084AFA" w:rsidRPr="00205725" w:rsidRDefault="00084AFA" w:rsidP="00F54695">
            <w:r w:rsidRPr="00205725">
              <w:t>Как называет местоимение Реформатский? Почему?</w:t>
            </w:r>
          </w:p>
          <w:p w:rsidR="00084AFA" w:rsidRPr="00205725" w:rsidRDefault="00084AFA" w:rsidP="00F54695">
            <w:r w:rsidRPr="00205725">
              <w:t xml:space="preserve"> </w:t>
            </w:r>
          </w:p>
          <w:p w:rsidR="00084AFA" w:rsidRPr="00205725" w:rsidRDefault="00084AFA" w:rsidP="00F54695">
            <w:r w:rsidRPr="00205725">
              <w:t>Переходим к следующему пункту нашего плана урока</w:t>
            </w:r>
          </w:p>
          <w:p w:rsidR="00084AFA" w:rsidRPr="00205725" w:rsidRDefault="00084AFA" w:rsidP="00F54695">
            <w:r w:rsidRPr="00205725">
              <w:rPr>
                <w:b/>
              </w:rPr>
              <w:t xml:space="preserve"> 4. Роль местоимений в предложении</w:t>
            </w:r>
          </w:p>
          <w:p w:rsidR="00084AFA" w:rsidRPr="00205725" w:rsidRDefault="00084AFA" w:rsidP="00F54695">
            <w:r w:rsidRPr="00205725">
              <w:t>Составьте и запишите предложения со словосочетаниями.</w:t>
            </w:r>
          </w:p>
          <w:p w:rsidR="00084AFA" w:rsidRPr="00205725" w:rsidRDefault="00084AFA" w:rsidP="00084AFA">
            <w:pPr>
              <w:numPr>
                <w:ilvl w:val="0"/>
                <w:numId w:val="1"/>
              </w:numPr>
            </w:pPr>
            <w:r w:rsidRPr="00205725">
              <w:t>Купили им, наше дело, несколько недель</w:t>
            </w:r>
          </w:p>
          <w:p w:rsidR="00084AFA" w:rsidRPr="00205725" w:rsidRDefault="00084AFA" w:rsidP="00F54695">
            <w:pPr>
              <w:rPr>
                <w:b/>
              </w:rPr>
            </w:pPr>
          </w:p>
          <w:p w:rsidR="00084AFA" w:rsidRPr="00205725" w:rsidRDefault="00084AFA" w:rsidP="00F54695">
            <w:r w:rsidRPr="00205725">
              <w:t>Подчеркните, каким членом предложения являются местоимения.</w:t>
            </w:r>
          </w:p>
          <w:p w:rsidR="00084AFA" w:rsidRPr="00205725" w:rsidRDefault="00084AFA" w:rsidP="00F54695">
            <w:r w:rsidRPr="00205725">
              <w:t>Как вы думаете, может ли местоимение являться подлежащим?</w:t>
            </w:r>
          </w:p>
          <w:p w:rsidR="00084AFA" w:rsidRPr="00205725" w:rsidRDefault="00084AFA" w:rsidP="00F54695">
            <w:r w:rsidRPr="00205725">
              <w:t>Докажите.</w:t>
            </w:r>
          </w:p>
          <w:p w:rsidR="00084AFA" w:rsidRPr="00205725" w:rsidRDefault="00084AFA" w:rsidP="00F54695">
            <w:pPr>
              <w:rPr>
                <w:b/>
                <w:i/>
              </w:rPr>
            </w:pPr>
            <w:r w:rsidRPr="00205725">
              <w:rPr>
                <w:b/>
                <w:i/>
              </w:rPr>
              <w:t xml:space="preserve">Открытие 5 </w:t>
            </w:r>
          </w:p>
          <w:p w:rsidR="00084AFA" w:rsidRPr="00205725" w:rsidRDefault="00084AFA" w:rsidP="00F54695">
            <w:pPr>
              <w:rPr>
                <w:i/>
              </w:rPr>
            </w:pPr>
            <w:r w:rsidRPr="00205725">
              <w:rPr>
                <w:i/>
              </w:rPr>
              <w:t>Местоимение в предложении может быть подлежащим, определением, дополнением, сказуемым.</w:t>
            </w:r>
          </w:p>
          <w:p w:rsidR="00084AFA" w:rsidRPr="00205725" w:rsidRDefault="00084AFA" w:rsidP="00F54695">
            <w:r w:rsidRPr="00205725">
              <w:t>- Сделайте вывод о синтаксической роли местоимений в тексте.</w:t>
            </w:r>
          </w:p>
          <w:p w:rsidR="00084AFA" w:rsidRPr="00205725" w:rsidRDefault="00084AFA" w:rsidP="00F54695"/>
          <w:p w:rsidR="00084AFA" w:rsidRPr="00205725" w:rsidRDefault="00084AFA" w:rsidP="00F54695">
            <w:r w:rsidRPr="00205725">
              <w:t>Обращение к таблице «Части речи»</w:t>
            </w:r>
          </w:p>
          <w:p w:rsidR="00084AFA" w:rsidRPr="00205725" w:rsidRDefault="00084AFA" w:rsidP="00F54695">
            <w:r w:rsidRPr="00205725">
              <w:t>Тема сегодняшнего урока входит  в состав большой темы «Части речи»</w:t>
            </w:r>
          </w:p>
          <w:p w:rsidR="00084AFA" w:rsidRPr="00205725" w:rsidRDefault="00084AFA" w:rsidP="00F54695">
            <w:r w:rsidRPr="00205725">
              <w:t>Повторение открытий, сделанных на уроке.</w:t>
            </w:r>
          </w:p>
          <w:p w:rsidR="00084AFA" w:rsidRPr="00205725" w:rsidRDefault="00084AFA" w:rsidP="00F54695">
            <w:r w:rsidRPr="00205725">
              <w:t>Вам предлагается в качестве закрепления материала сегодняшнего урока выполнить  упражнение «Экзаменатор»</w:t>
            </w:r>
          </w:p>
          <w:p w:rsidR="00084AFA" w:rsidRPr="00205725" w:rsidRDefault="00084AFA" w:rsidP="00F54695">
            <w:r w:rsidRPr="00205725">
              <w:t>Каждая группа составит вопрос для экзамена по теме «Местоимение как часть речи»</w:t>
            </w:r>
          </w:p>
          <w:p w:rsidR="00084AFA" w:rsidRPr="00205725" w:rsidRDefault="00084AFA" w:rsidP="00F54695"/>
          <w:p w:rsidR="00084AFA" w:rsidRPr="00205725" w:rsidRDefault="00084AFA" w:rsidP="00F54695">
            <w:r w:rsidRPr="00205725">
              <w:t>Взаимопроверка по эталону.</w:t>
            </w:r>
          </w:p>
          <w:p w:rsidR="00084AFA" w:rsidRPr="00205725" w:rsidRDefault="00084AFA" w:rsidP="00F54695">
            <w:r w:rsidRPr="00205725">
              <w:t>Возвращение к цели урока.</w:t>
            </w:r>
          </w:p>
          <w:p w:rsidR="00084AFA" w:rsidRPr="00205725" w:rsidRDefault="00084AFA" w:rsidP="00F54695"/>
          <w:p w:rsidR="00084AFA" w:rsidRPr="00205725" w:rsidRDefault="00084AFA" w:rsidP="00084AFA">
            <w:pPr>
              <w:numPr>
                <w:ilvl w:val="0"/>
                <w:numId w:val="2"/>
              </w:numPr>
            </w:pPr>
            <w:r w:rsidRPr="00205725">
              <w:t>Какую цель ставили на урок?</w:t>
            </w:r>
          </w:p>
          <w:p w:rsidR="00084AFA" w:rsidRPr="00205725" w:rsidRDefault="00084AFA" w:rsidP="00084AFA">
            <w:pPr>
              <w:numPr>
                <w:ilvl w:val="0"/>
                <w:numId w:val="2"/>
              </w:numPr>
            </w:pPr>
            <w:r w:rsidRPr="00205725">
              <w:t>Удалось ли достичь цели?</w:t>
            </w:r>
          </w:p>
          <w:p w:rsidR="00084AFA" w:rsidRPr="00205725" w:rsidRDefault="00084AFA" w:rsidP="00F54695">
            <w:pPr>
              <w:rPr>
                <w:b/>
              </w:rPr>
            </w:pPr>
          </w:p>
          <w:p w:rsidR="00084AFA" w:rsidRPr="00205725" w:rsidRDefault="00084AFA" w:rsidP="00F54695">
            <w:r w:rsidRPr="00205725">
              <w:rPr>
                <w:b/>
              </w:rPr>
              <w:t>Информация по домашнему</w:t>
            </w:r>
            <w:r w:rsidRPr="00205725">
              <w:t xml:space="preserve"> заданию, </w:t>
            </w:r>
          </w:p>
          <w:p w:rsidR="00084AFA" w:rsidRPr="00084AFA" w:rsidRDefault="00084AFA" w:rsidP="00084AFA">
            <w:pPr>
              <w:spacing w:line="276" w:lineRule="auto"/>
              <w:rPr>
                <w:b/>
                <w:sz w:val="20"/>
                <w:szCs w:val="20"/>
                <w:lang w:val="ru-RU" w:eastAsia="ru-RU"/>
              </w:rPr>
            </w:pPr>
            <w:r>
              <w:rPr>
                <w:sz w:val="20"/>
                <w:szCs w:val="20"/>
                <w:lang w:val="ru-RU" w:eastAsia="ru-RU"/>
              </w:rPr>
              <w:t xml:space="preserve">  </w:t>
            </w:r>
            <w:r w:rsidRPr="00084AFA">
              <w:rPr>
                <w:b/>
                <w:sz w:val="22"/>
                <w:szCs w:val="20"/>
              </w:rPr>
              <w:t>с107 у285</w:t>
            </w:r>
          </w:p>
        </w:tc>
        <w:tc>
          <w:tcPr>
            <w:tcW w:w="5529" w:type="dxa"/>
          </w:tcPr>
          <w:p w:rsidR="00084AFA" w:rsidRPr="00205725" w:rsidRDefault="00084AFA" w:rsidP="00F54695">
            <w:r w:rsidRPr="00205725">
              <w:lastRenderedPageBreak/>
              <w:t>Проверяют готовность рабочих мест. Подготовка  класса  к  работе.</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 Строки из басни И.А.Крылова «Мартышка и Очки»</w:t>
            </w:r>
          </w:p>
          <w:p w:rsidR="00084AFA" w:rsidRPr="00205725" w:rsidRDefault="00084AFA" w:rsidP="00F54695">
            <w:r w:rsidRPr="00205725">
              <w:t>- Допущена речевая ошибка. (повтор слова «Мартышка»)</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Она - местоимение</w:t>
            </w:r>
          </w:p>
          <w:p w:rsidR="00084AFA" w:rsidRPr="00205725" w:rsidRDefault="00084AFA" w:rsidP="00F54695"/>
          <w:p w:rsidR="00084AFA" w:rsidRPr="00205725" w:rsidRDefault="00084AFA" w:rsidP="00F54695"/>
          <w:p w:rsidR="00084AFA" w:rsidRPr="00205725" w:rsidRDefault="00084AFA" w:rsidP="00F54695">
            <w:r w:rsidRPr="00205725">
              <w:t>Местоимение как часть речи</w:t>
            </w:r>
          </w:p>
          <w:p w:rsidR="00084AFA" w:rsidRPr="00205725" w:rsidRDefault="00084AFA" w:rsidP="00F54695">
            <w:r w:rsidRPr="00205725">
              <w:t xml:space="preserve"> </w:t>
            </w:r>
          </w:p>
          <w:p w:rsidR="00084AFA" w:rsidRPr="00205725" w:rsidRDefault="00084AFA" w:rsidP="00F54695">
            <w:r w:rsidRPr="00205725">
              <w:rPr>
                <w:rFonts w:eastAsia="Calibri"/>
              </w:rPr>
              <w:t>Сформировать понятие о местоимении как самостоятельной части речи</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Дети предлагают план изучения темы, чтобы представить местоимение как часть речи.</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На доске появляется схема урока.</w:t>
            </w:r>
          </w:p>
          <w:p w:rsidR="00084AFA" w:rsidRPr="00205725" w:rsidRDefault="00084AFA" w:rsidP="00F54695"/>
          <w:p w:rsidR="00084AFA" w:rsidRPr="00205725" w:rsidRDefault="00084AFA" w:rsidP="00F54695"/>
          <w:p w:rsidR="00084AFA" w:rsidRPr="00205725" w:rsidRDefault="00084AFA" w:rsidP="00F54695">
            <w:r w:rsidRPr="00205725">
              <w:t>- работают в тетрадях, записывают дату и тему урока</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 xml:space="preserve">«Вместо имени» </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Местоимение– часть речи, которая заменяет имена.</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Повторяют правила  работы в группе</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Работа в группе</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Группа представляет ответ</w:t>
            </w:r>
          </w:p>
          <w:p w:rsidR="00084AFA" w:rsidRPr="00205725" w:rsidRDefault="00084AFA" w:rsidP="00F54695">
            <w:r w:rsidRPr="00205725">
              <w:t>Ответ: Куст, мальчик, конь.</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Ответ: Слово "он" не называет предмета</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Местоимение не называет предмет, а только указывает на него.</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 xml:space="preserve">  </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Словарь,интернет.</w:t>
            </w:r>
          </w:p>
          <w:p w:rsidR="00084AFA" w:rsidRPr="00205725" w:rsidRDefault="00084AFA" w:rsidP="00F54695">
            <w:r w:rsidRPr="00205725">
              <w:t>Сообщение Коршак о льне</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r w:rsidRPr="00205725">
              <w:t>Повторы слов.</w:t>
            </w:r>
          </w:p>
          <w:p w:rsidR="00084AFA" w:rsidRPr="00205725" w:rsidRDefault="00084AFA" w:rsidP="00F54695">
            <w:r w:rsidRPr="00205725">
              <w:t>Местоимения делают нашу речь разнообразной, яркой, помогают избежать повторов.</w:t>
            </w:r>
          </w:p>
          <w:p w:rsidR="00084AFA" w:rsidRPr="00205725" w:rsidRDefault="00084AFA" w:rsidP="00F54695"/>
          <w:p w:rsidR="00084AFA" w:rsidRPr="00205725" w:rsidRDefault="00084AFA" w:rsidP="00F54695">
            <w:r w:rsidRPr="00205725">
              <w:t>Пробуют определить</w:t>
            </w:r>
          </w:p>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205725" w:rsidRDefault="00084AFA" w:rsidP="00F54695"/>
          <w:p w:rsidR="00084AFA" w:rsidRPr="00084AFA" w:rsidRDefault="00084AFA" w:rsidP="00F54695">
            <w:pPr>
              <w:rPr>
                <w:lang w:val="ru-RU"/>
              </w:rPr>
            </w:pPr>
            <w:r>
              <w:rPr>
                <w:lang w:val="ru-RU"/>
              </w:rPr>
              <w:t xml:space="preserve"> </w:t>
            </w:r>
          </w:p>
          <w:p w:rsidR="00084AFA" w:rsidRPr="00084AFA" w:rsidRDefault="00084AFA" w:rsidP="00F54695">
            <w:pPr>
              <w:rPr>
                <w:lang w:val="ru-RU"/>
              </w:rPr>
            </w:pPr>
            <w:r>
              <w:rPr>
                <w:lang w:val="ru-RU"/>
              </w:rPr>
              <w:t xml:space="preserve"> </w:t>
            </w:r>
          </w:p>
          <w:p w:rsidR="00084AFA" w:rsidRPr="00205725" w:rsidRDefault="00084AFA" w:rsidP="00F54695"/>
        </w:tc>
      </w:tr>
    </w:tbl>
    <w:p w:rsidR="000B22E7" w:rsidRDefault="000B22E7">
      <w:bookmarkStart w:id="0" w:name="_GoBack"/>
      <w:bookmarkEnd w:id="0"/>
    </w:p>
    <w:sectPr w:rsidR="000B22E7" w:rsidSect="00084A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BBD"/>
    <w:multiLevelType w:val="hybridMultilevel"/>
    <w:tmpl w:val="21B81A9A"/>
    <w:lvl w:ilvl="0" w:tplc="02B4EA7E">
      <w:start w:val="1"/>
      <w:numFmt w:val="bullet"/>
      <w:lvlText w:val=""/>
      <w:lvlJc w:val="left"/>
      <w:pPr>
        <w:tabs>
          <w:tab w:val="num" w:pos="720"/>
        </w:tabs>
        <w:ind w:left="720" w:hanging="360"/>
      </w:pPr>
      <w:rPr>
        <w:rFonts w:ascii="Wingdings 3" w:hAnsi="Wingdings 3" w:hint="default"/>
      </w:rPr>
    </w:lvl>
    <w:lvl w:ilvl="1" w:tplc="9B6AD2BA" w:tentative="1">
      <w:start w:val="1"/>
      <w:numFmt w:val="bullet"/>
      <w:lvlText w:val=""/>
      <w:lvlJc w:val="left"/>
      <w:pPr>
        <w:tabs>
          <w:tab w:val="num" w:pos="1440"/>
        </w:tabs>
        <w:ind w:left="1440" w:hanging="360"/>
      </w:pPr>
      <w:rPr>
        <w:rFonts w:ascii="Wingdings 3" w:hAnsi="Wingdings 3" w:hint="default"/>
      </w:rPr>
    </w:lvl>
    <w:lvl w:ilvl="2" w:tplc="C11CE8EE" w:tentative="1">
      <w:start w:val="1"/>
      <w:numFmt w:val="bullet"/>
      <w:lvlText w:val=""/>
      <w:lvlJc w:val="left"/>
      <w:pPr>
        <w:tabs>
          <w:tab w:val="num" w:pos="2160"/>
        </w:tabs>
        <w:ind w:left="2160" w:hanging="360"/>
      </w:pPr>
      <w:rPr>
        <w:rFonts w:ascii="Wingdings 3" w:hAnsi="Wingdings 3" w:hint="default"/>
      </w:rPr>
    </w:lvl>
    <w:lvl w:ilvl="3" w:tplc="929CFB5E" w:tentative="1">
      <w:start w:val="1"/>
      <w:numFmt w:val="bullet"/>
      <w:lvlText w:val=""/>
      <w:lvlJc w:val="left"/>
      <w:pPr>
        <w:tabs>
          <w:tab w:val="num" w:pos="2880"/>
        </w:tabs>
        <w:ind w:left="2880" w:hanging="360"/>
      </w:pPr>
      <w:rPr>
        <w:rFonts w:ascii="Wingdings 3" w:hAnsi="Wingdings 3" w:hint="default"/>
      </w:rPr>
    </w:lvl>
    <w:lvl w:ilvl="4" w:tplc="DE2A86F2" w:tentative="1">
      <w:start w:val="1"/>
      <w:numFmt w:val="bullet"/>
      <w:lvlText w:val=""/>
      <w:lvlJc w:val="left"/>
      <w:pPr>
        <w:tabs>
          <w:tab w:val="num" w:pos="3600"/>
        </w:tabs>
        <w:ind w:left="3600" w:hanging="360"/>
      </w:pPr>
      <w:rPr>
        <w:rFonts w:ascii="Wingdings 3" w:hAnsi="Wingdings 3" w:hint="default"/>
      </w:rPr>
    </w:lvl>
    <w:lvl w:ilvl="5" w:tplc="626E8552" w:tentative="1">
      <w:start w:val="1"/>
      <w:numFmt w:val="bullet"/>
      <w:lvlText w:val=""/>
      <w:lvlJc w:val="left"/>
      <w:pPr>
        <w:tabs>
          <w:tab w:val="num" w:pos="4320"/>
        </w:tabs>
        <w:ind w:left="4320" w:hanging="360"/>
      </w:pPr>
      <w:rPr>
        <w:rFonts w:ascii="Wingdings 3" w:hAnsi="Wingdings 3" w:hint="default"/>
      </w:rPr>
    </w:lvl>
    <w:lvl w:ilvl="6" w:tplc="FBACC19E" w:tentative="1">
      <w:start w:val="1"/>
      <w:numFmt w:val="bullet"/>
      <w:lvlText w:val=""/>
      <w:lvlJc w:val="left"/>
      <w:pPr>
        <w:tabs>
          <w:tab w:val="num" w:pos="5040"/>
        </w:tabs>
        <w:ind w:left="5040" w:hanging="360"/>
      </w:pPr>
      <w:rPr>
        <w:rFonts w:ascii="Wingdings 3" w:hAnsi="Wingdings 3" w:hint="default"/>
      </w:rPr>
    </w:lvl>
    <w:lvl w:ilvl="7" w:tplc="486A8246" w:tentative="1">
      <w:start w:val="1"/>
      <w:numFmt w:val="bullet"/>
      <w:lvlText w:val=""/>
      <w:lvlJc w:val="left"/>
      <w:pPr>
        <w:tabs>
          <w:tab w:val="num" w:pos="5760"/>
        </w:tabs>
        <w:ind w:left="5760" w:hanging="360"/>
      </w:pPr>
      <w:rPr>
        <w:rFonts w:ascii="Wingdings 3" w:hAnsi="Wingdings 3" w:hint="default"/>
      </w:rPr>
    </w:lvl>
    <w:lvl w:ilvl="8" w:tplc="55005DA6" w:tentative="1">
      <w:start w:val="1"/>
      <w:numFmt w:val="bullet"/>
      <w:lvlText w:val=""/>
      <w:lvlJc w:val="left"/>
      <w:pPr>
        <w:tabs>
          <w:tab w:val="num" w:pos="6480"/>
        </w:tabs>
        <w:ind w:left="6480" w:hanging="360"/>
      </w:pPr>
      <w:rPr>
        <w:rFonts w:ascii="Wingdings 3" w:hAnsi="Wingdings 3" w:hint="default"/>
      </w:rPr>
    </w:lvl>
  </w:abstractNum>
  <w:abstractNum w:abstractNumId="1">
    <w:nsid w:val="3E9D4AFC"/>
    <w:multiLevelType w:val="hybridMultilevel"/>
    <w:tmpl w:val="E6F043FC"/>
    <w:lvl w:ilvl="0" w:tplc="9F564422">
      <w:start w:val="1"/>
      <w:numFmt w:val="bullet"/>
      <w:lvlText w:val=""/>
      <w:lvlJc w:val="left"/>
      <w:pPr>
        <w:tabs>
          <w:tab w:val="num" w:pos="720"/>
        </w:tabs>
        <w:ind w:left="720" w:hanging="360"/>
      </w:pPr>
      <w:rPr>
        <w:rFonts w:ascii="Wingdings 3" w:hAnsi="Wingdings 3" w:hint="default"/>
      </w:rPr>
    </w:lvl>
    <w:lvl w:ilvl="1" w:tplc="4012627A" w:tentative="1">
      <w:start w:val="1"/>
      <w:numFmt w:val="bullet"/>
      <w:lvlText w:val=""/>
      <w:lvlJc w:val="left"/>
      <w:pPr>
        <w:tabs>
          <w:tab w:val="num" w:pos="1440"/>
        </w:tabs>
        <w:ind w:left="1440" w:hanging="360"/>
      </w:pPr>
      <w:rPr>
        <w:rFonts w:ascii="Wingdings 3" w:hAnsi="Wingdings 3" w:hint="default"/>
      </w:rPr>
    </w:lvl>
    <w:lvl w:ilvl="2" w:tplc="5C72EA78" w:tentative="1">
      <w:start w:val="1"/>
      <w:numFmt w:val="bullet"/>
      <w:lvlText w:val=""/>
      <w:lvlJc w:val="left"/>
      <w:pPr>
        <w:tabs>
          <w:tab w:val="num" w:pos="2160"/>
        </w:tabs>
        <w:ind w:left="2160" w:hanging="360"/>
      </w:pPr>
      <w:rPr>
        <w:rFonts w:ascii="Wingdings 3" w:hAnsi="Wingdings 3" w:hint="default"/>
      </w:rPr>
    </w:lvl>
    <w:lvl w:ilvl="3" w:tplc="A4E0A836" w:tentative="1">
      <w:start w:val="1"/>
      <w:numFmt w:val="bullet"/>
      <w:lvlText w:val=""/>
      <w:lvlJc w:val="left"/>
      <w:pPr>
        <w:tabs>
          <w:tab w:val="num" w:pos="2880"/>
        </w:tabs>
        <w:ind w:left="2880" w:hanging="360"/>
      </w:pPr>
      <w:rPr>
        <w:rFonts w:ascii="Wingdings 3" w:hAnsi="Wingdings 3" w:hint="default"/>
      </w:rPr>
    </w:lvl>
    <w:lvl w:ilvl="4" w:tplc="C090D5D8" w:tentative="1">
      <w:start w:val="1"/>
      <w:numFmt w:val="bullet"/>
      <w:lvlText w:val=""/>
      <w:lvlJc w:val="left"/>
      <w:pPr>
        <w:tabs>
          <w:tab w:val="num" w:pos="3600"/>
        </w:tabs>
        <w:ind w:left="3600" w:hanging="360"/>
      </w:pPr>
      <w:rPr>
        <w:rFonts w:ascii="Wingdings 3" w:hAnsi="Wingdings 3" w:hint="default"/>
      </w:rPr>
    </w:lvl>
    <w:lvl w:ilvl="5" w:tplc="5B86ACFA" w:tentative="1">
      <w:start w:val="1"/>
      <w:numFmt w:val="bullet"/>
      <w:lvlText w:val=""/>
      <w:lvlJc w:val="left"/>
      <w:pPr>
        <w:tabs>
          <w:tab w:val="num" w:pos="4320"/>
        </w:tabs>
        <w:ind w:left="4320" w:hanging="360"/>
      </w:pPr>
      <w:rPr>
        <w:rFonts w:ascii="Wingdings 3" w:hAnsi="Wingdings 3" w:hint="default"/>
      </w:rPr>
    </w:lvl>
    <w:lvl w:ilvl="6" w:tplc="92960FE2" w:tentative="1">
      <w:start w:val="1"/>
      <w:numFmt w:val="bullet"/>
      <w:lvlText w:val=""/>
      <w:lvlJc w:val="left"/>
      <w:pPr>
        <w:tabs>
          <w:tab w:val="num" w:pos="5040"/>
        </w:tabs>
        <w:ind w:left="5040" w:hanging="360"/>
      </w:pPr>
      <w:rPr>
        <w:rFonts w:ascii="Wingdings 3" w:hAnsi="Wingdings 3" w:hint="default"/>
      </w:rPr>
    </w:lvl>
    <w:lvl w:ilvl="7" w:tplc="990AAC36" w:tentative="1">
      <w:start w:val="1"/>
      <w:numFmt w:val="bullet"/>
      <w:lvlText w:val=""/>
      <w:lvlJc w:val="left"/>
      <w:pPr>
        <w:tabs>
          <w:tab w:val="num" w:pos="5760"/>
        </w:tabs>
        <w:ind w:left="5760" w:hanging="360"/>
      </w:pPr>
      <w:rPr>
        <w:rFonts w:ascii="Wingdings 3" w:hAnsi="Wingdings 3" w:hint="default"/>
      </w:rPr>
    </w:lvl>
    <w:lvl w:ilvl="8" w:tplc="311C5EF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FA"/>
    <w:rsid w:val="00084AFA"/>
    <w:rsid w:val="000B22E7"/>
    <w:rsid w:val="0053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FA"/>
    <w:pPr>
      <w:spacing w:after="0" w:line="240" w:lineRule="auto"/>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qFormat/>
    <w:rsid w:val="00084AFA"/>
    <w:pPr>
      <w:spacing w:before="100" w:beforeAutospacing="1" w:after="100" w:afterAutospacing="1"/>
    </w:pPr>
    <w:rPr>
      <w:lang w:val="ru-RU" w:eastAsia="ru-RU"/>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uiPriority w:val="99"/>
    <w:locked/>
    <w:rsid w:val="00084AFA"/>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84AFA"/>
    <w:pPr>
      <w:spacing w:after="120"/>
    </w:pPr>
    <w:rPr>
      <w:sz w:val="16"/>
      <w:szCs w:val="16"/>
    </w:rPr>
  </w:style>
  <w:style w:type="character" w:customStyle="1" w:styleId="30">
    <w:name w:val="Основной текст 3 Знак"/>
    <w:basedOn w:val="a0"/>
    <w:link w:val="3"/>
    <w:uiPriority w:val="99"/>
    <w:semiHidden/>
    <w:rsid w:val="00084AFA"/>
    <w:rPr>
      <w:rFonts w:ascii="Times New Roman" w:eastAsia="Times New Roman" w:hAnsi="Times New Roman" w:cs="Times New Roman"/>
      <w:sz w:val="16"/>
      <w:szCs w:val="16"/>
      <w:lang w:val="kk-KZ"/>
    </w:rPr>
  </w:style>
  <w:style w:type="paragraph" w:styleId="a4">
    <w:name w:val="Balloon Text"/>
    <w:basedOn w:val="a"/>
    <w:link w:val="a5"/>
    <w:uiPriority w:val="99"/>
    <w:semiHidden/>
    <w:unhideWhenUsed/>
    <w:rsid w:val="00534DC0"/>
    <w:rPr>
      <w:rFonts w:ascii="Tahoma" w:hAnsi="Tahoma" w:cs="Tahoma"/>
      <w:sz w:val="16"/>
      <w:szCs w:val="16"/>
    </w:rPr>
  </w:style>
  <w:style w:type="character" w:customStyle="1" w:styleId="a5">
    <w:name w:val="Текст выноски Знак"/>
    <w:basedOn w:val="a0"/>
    <w:link w:val="a4"/>
    <w:uiPriority w:val="99"/>
    <w:semiHidden/>
    <w:rsid w:val="00534DC0"/>
    <w:rPr>
      <w:rFonts w:ascii="Tahoma" w:eastAsia="Times New Roman"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FA"/>
    <w:pPr>
      <w:spacing w:after="0" w:line="240" w:lineRule="auto"/>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qFormat/>
    <w:rsid w:val="00084AFA"/>
    <w:pPr>
      <w:spacing w:before="100" w:beforeAutospacing="1" w:after="100" w:afterAutospacing="1"/>
    </w:pPr>
    <w:rPr>
      <w:lang w:val="ru-RU" w:eastAsia="ru-RU"/>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uiPriority w:val="99"/>
    <w:locked/>
    <w:rsid w:val="00084AFA"/>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84AFA"/>
    <w:pPr>
      <w:spacing w:after="120"/>
    </w:pPr>
    <w:rPr>
      <w:sz w:val="16"/>
      <w:szCs w:val="16"/>
    </w:rPr>
  </w:style>
  <w:style w:type="character" w:customStyle="1" w:styleId="30">
    <w:name w:val="Основной текст 3 Знак"/>
    <w:basedOn w:val="a0"/>
    <w:link w:val="3"/>
    <w:uiPriority w:val="99"/>
    <w:semiHidden/>
    <w:rsid w:val="00084AFA"/>
    <w:rPr>
      <w:rFonts w:ascii="Times New Roman" w:eastAsia="Times New Roman" w:hAnsi="Times New Roman" w:cs="Times New Roman"/>
      <w:sz w:val="16"/>
      <w:szCs w:val="16"/>
      <w:lang w:val="kk-KZ"/>
    </w:rPr>
  </w:style>
  <w:style w:type="paragraph" w:styleId="a4">
    <w:name w:val="Balloon Text"/>
    <w:basedOn w:val="a"/>
    <w:link w:val="a5"/>
    <w:uiPriority w:val="99"/>
    <w:semiHidden/>
    <w:unhideWhenUsed/>
    <w:rsid w:val="00534DC0"/>
    <w:rPr>
      <w:rFonts w:ascii="Tahoma" w:hAnsi="Tahoma" w:cs="Tahoma"/>
      <w:sz w:val="16"/>
      <w:szCs w:val="16"/>
    </w:rPr>
  </w:style>
  <w:style w:type="character" w:customStyle="1" w:styleId="a5">
    <w:name w:val="Текст выноски Знак"/>
    <w:basedOn w:val="a0"/>
    <w:link w:val="a4"/>
    <w:uiPriority w:val="99"/>
    <w:semiHidden/>
    <w:rsid w:val="00534DC0"/>
    <w:rPr>
      <w:rFonts w:ascii="Tahoma" w:eastAsia="Times New Roman"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2017-12-18T13:24:00Z</cp:lastPrinted>
  <dcterms:created xsi:type="dcterms:W3CDTF">2017-12-18T13:13:00Z</dcterms:created>
  <dcterms:modified xsi:type="dcterms:W3CDTF">2017-12-18T13:27:00Z</dcterms:modified>
</cp:coreProperties>
</file>