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0B2" w:rsidRDefault="00F870B2" w:rsidP="00F870B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bookmarkStart w:id="0" w:name="_Hlk53432174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ИССЛЕДОВАТЕЛЬСКАЯ ЧАСТЬ</w:t>
      </w:r>
      <w:bookmarkEnd w:id="0"/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Целью практической части было следующее: узнать, как окружающие люди относятся к суевериям, какова вероятность исполнения суеверных примет, и какое влияние они оказывают на нашу жизнь. </w:t>
      </w: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2.1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АНКЕТИРОВАНИЕ</w:t>
      </w: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Узнать, как окружающие люди относятся к суевериям</w:t>
      </w: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Была составлена анкета [Приложение 1] состоящая из 7 вопросов. В анкетировании приняли участие 70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человек: ученики 5-х, 9, 10, 11 классов; учителя; соседи по дому.</w:t>
      </w: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ab/>
        <w:t xml:space="preserve">Анкета состояла из вопросов, требующих как краткого ответа, так и развернутого.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0% обучающихся отнеслись к анкетированию ответственно, с интересом давали на вопросы развернутые, достаточно оригинальные ответы, 20% отнеслись со скептицизмом.  </w:t>
      </w: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Вопрос «Суеверен ли я», в 5-х классах 50% опрашиваемых оказались суеверными и столько же не суеверными.  Ответы учащихся 9, 10 и 11 класса разделились на три группы. В 9-х классах 31% верят в суеверия, в 10-х - 27% и в 11-х - 23%. Затруднилось в ответе 26% обучающихся в 9-х классах; 28% в 10-х и 23% в 11-х. Скорее всего, это респонденты, которые склонны к суеверию, но не хотели бы в этом сознаться.</w:t>
      </w: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Доля несуеверных респондентов в 9-х классах составила 43%; в 10-х -  45% и 35% в 11.</w:t>
      </w: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Следующим был вопрос «На сколько вы оцениваете свою суеверность по 10-ти бальной шкале.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Степени своего суеверия,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учащиеся оценили по-разному максимальный балл «7» выбрали 20% опрашиваемых, минимальный балл «ноль» - 5%. Анализ ответов на этот вопрос позволяет нам расширить группу суеверных до 95%. Большинство выбирали от «3» до «5» баллов, что говорит о том, что ребята в той или иной степени считают себя суеверными.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[Приложение 2]</w:t>
      </w: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Лишь немногие, оказавшиеся в ситуации, предполагающей проявление суеверия, заявили, что не предпринимают ни каких мер, чтобы избежать неприятностей. Основная масса респондентов все же предпринимают соответствующие меры, чтобы себя обезопасить.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Объясняя необходимость внимательного отношения к приметам, респонденты чаще указывали, что они предупреждают о возможных неприятностях и тем самым помогают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выбрать нужную линию поведения, что они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предупреждают, чего не стоит делать, что бы было все хорошо. </w:t>
      </w: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 ЭКСПЕРИМЕНТ.</w:t>
      </w: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Цель: Исследовать вероятность исполнения примет. </w:t>
      </w: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Результаты анкетирования были проверены на практике в ходе эксперимента. </w:t>
      </w: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Этапы эксперимента:</w:t>
      </w: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lastRenderedPageBreak/>
        <w:t xml:space="preserve">1.  Составлены две небольшие группы из добровольцев, желающих помочь: первая группа, те, кто не стесняются признать, что они суеверны и считают, что это помогает им в жизни, хранит их от неприятностей. Вторая группа, те, кто считает суеверия предрассудком, не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заслуживающим внимания. </w:t>
      </w: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 Были выбраны приметы, которые можно легко проверить.</w:t>
      </w: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 Созданы ситуации для их проверки (ребята просыпали соль, свистели дома, выносили мусор поздно вечером, оставляли что-то дома, чтобы вернуться обратно).</w:t>
      </w: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 Испытуемые наблюдали за тем, произойдут ли какие–либо неприятности.</w:t>
      </w: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 Свои наблюдения заносили в таблицу:</w:t>
      </w: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Таблица 1.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3110"/>
        <w:gridCol w:w="3116"/>
        <w:gridCol w:w="3119"/>
      </w:tblGrid>
      <w:tr w:rsidR="00F870B2" w:rsidTr="00F870B2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0B2" w:rsidRDefault="00F870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Ситуация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0B2" w:rsidRDefault="00F870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Ожидаемое последствие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0B2" w:rsidRDefault="00F870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Фактическое последствие</w:t>
            </w:r>
          </w:p>
        </w:tc>
      </w:tr>
      <w:tr w:rsidR="00F870B2" w:rsidTr="00F870B2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0B2" w:rsidRDefault="00F870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Просыпать соль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ab/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B2" w:rsidRDefault="00F870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B2" w:rsidRDefault="00F870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70B2" w:rsidTr="00F870B2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0B2" w:rsidRDefault="00F870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Забыть сменную обувь и вернуть за ней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B2" w:rsidRDefault="00F870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B2" w:rsidRDefault="00F870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70B2" w:rsidTr="00F870B2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0B2" w:rsidRDefault="00F870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Посвистеть в квартире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ab/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B2" w:rsidRDefault="00F870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B2" w:rsidRDefault="00F870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70B2" w:rsidTr="00F870B2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0B2" w:rsidRDefault="00F870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Уронить столовый прибор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ab/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B2" w:rsidRDefault="00F870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B2" w:rsidRDefault="00F870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70B2" w:rsidTr="00F870B2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0B2" w:rsidRDefault="00F870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Вынести мусор после захода солнца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B2" w:rsidRDefault="00F870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B2" w:rsidRDefault="00F870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870B2" w:rsidRDefault="00F870B2" w:rsidP="00F870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Эти задания выполнялись в течение 7-ми дней. Результаты оказались следующими: у ребят, которые не верили в суеверия, эти ситуации, по их мнению, не повлекли за собой ни каких прогнозируемых последствий. У участников эксперимента другой группы, как ни странно, те же ситуации повлекли за собой ожидаемые последствия.</w:t>
      </w: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1</w:t>
      </w:r>
    </w:p>
    <w:p w:rsidR="00F870B2" w:rsidRPr="00F870B2" w:rsidRDefault="00F870B2" w:rsidP="00F870B2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870B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  <w:t>АНКЕТА</w:t>
      </w:r>
    </w:p>
    <w:p w:rsidR="00000000" w:rsidRPr="00F870B2" w:rsidRDefault="005B3347" w:rsidP="00F870B2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870B2">
        <w:rPr>
          <w:rFonts w:ascii="Times New Roman" w:eastAsia="Times New Roman" w:hAnsi="Times New Roman" w:cs="Times New Roman"/>
          <w:color w:val="000000"/>
          <w:sz w:val="28"/>
          <w:szCs w:val="24"/>
        </w:rPr>
        <w:t>Считаете ли вы себя суеверным человеком?</w:t>
      </w:r>
    </w:p>
    <w:p w:rsidR="00000000" w:rsidRPr="00F870B2" w:rsidRDefault="005B3347" w:rsidP="00F870B2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870B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Оцените свою суеверность по </w:t>
      </w:r>
      <w:proofErr w:type="gramStart"/>
      <w:r w:rsidRPr="00F870B2">
        <w:rPr>
          <w:rFonts w:ascii="Times New Roman" w:eastAsia="Times New Roman" w:hAnsi="Times New Roman" w:cs="Times New Roman"/>
          <w:color w:val="000000"/>
          <w:sz w:val="28"/>
          <w:szCs w:val="24"/>
        </w:rPr>
        <w:t>десятибалльной  шка</w:t>
      </w:r>
      <w:r w:rsidRPr="00F870B2">
        <w:rPr>
          <w:rFonts w:ascii="Times New Roman" w:eastAsia="Times New Roman" w:hAnsi="Times New Roman" w:cs="Times New Roman"/>
          <w:color w:val="000000"/>
          <w:sz w:val="28"/>
          <w:szCs w:val="24"/>
        </w:rPr>
        <w:t>ле</w:t>
      </w:r>
      <w:proofErr w:type="gramEnd"/>
    </w:p>
    <w:p w:rsidR="00000000" w:rsidRPr="00F870B2" w:rsidRDefault="005B3347" w:rsidP="00F870B2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870B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Что вы будите делать если вам перебежит дорогу черная кошка? </w:t>
      </w:r>
    </w:p>
    <w:p w:rsidR="00000000" w:rsidRPr="00F870B2" w:rsidRDefault="005B3347" w:rsidP="00F870B2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870B2">
        <w:rPr>
          <w:rFonts w:ascii="Times New Roman" w:eastAsia="Times New Roman" w:hAnsi="Times New Roman" w:cs="Times New Roman"/>
          <w:color w:val="000000"/>
          <w:sz w:val="28"/>
          <w:szCs w:val="24"/>
        </w:rPr>
        <w:t>Считаете ли вы, если съесть “счастливый” билетик, повезет?</w:t>
      </w:r>
    </w:p>
    <w:p w:rsidR="00000000" w:rsidRPr="00F870B2" w:rsidRDefault="005B3347" w:rsidP="00F870B2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870B2">
        <w:rPr>
          <w:rFonts w:ascii="Times New Roman" w:eastAsia="Times New Roman" w:hAnsi="Times New Roman" w:cs="Times New Roman"/>
          <w:color w:val="000000"/>
          <w:sz w:val="28"/>
          <w:szCs w:val="24"/>
        </w:rPr>
        <w:t>Считаете ли вы, рассыпанная соль к ссоре?</w:t>
      </w:r>
    </w:p>
    <w:p w:rsidR="00000000" w:rsidRPr="00F870B2" w:rsidRDefault="005B3347" w:rsidP="00F870B2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870B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Считаете ли вы, если вы что-то забыли и вернулись, нужно посмотреться в зеркало? </w:t>
      </w:r>
    </w:p>
    <w:p w:rsidR="00F870B2" w:rsidRPr="00F870B2" w:rsidRDefault="005B3347" w:rsidP="00F870B2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870B2">
        <w:rPr>
          <w:rFonts w:ascii="Times New Roman" w:eastAsia="Times New Roman" w:hAnsi="Times New Roman" w:cs="Times New Roman"/>
          <w:color w:val="000000"/>
          <w:sz w:val="28"/>
          <w:szCs w:val="24"/>
        </w:rPr>
        <w:t>Стоит ли обращать внимание на приметы?</w:t>
      </w: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2</w:t>
      </w: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70B2" w:rsidRDefault="00F870B2" w:rsidP="00F870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-278130</wp:posOffset>
            </wp:positionV>
            <wp:extent cx="6096000" cy="452063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00" t="20295" r="18034" b="19500"/>
                    <a:stretch/>
                  </pic:blipFill>
                  <pic:spPr bwMode="auto">
                    <a:xfrm>
                      <a:off x="0" y="0"/>
                      <a:ext cx="6106165" cy="4528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0B2" w:rsidRDefault="00F870B2"/>
    <w:p w:rsidR="00F870B2" w:rsidRDefault="00F870B2"/>
    <w:p w:rsidR="00F870B2" w:rsidRDefault="00F870B2"/>
    <w:p w:rsidR="00F870B2" w:rsidRDefault="00F870B2"/>
    <w:p w:rsidR="00F870B2" w:rsidRDefault="00F870B2"/>
    <w:p w:rsidR="00F870B2" w:rsidRDefault="00F870B2"/>
    <w:p w:rsidR="00F870B2" w:rsidRDefault="00F870B2"/>
    <w:p w:rsidR="00F870B2" w:rsidRDefault="00F870B2"/>
    <w:p w:rsidR="00F870B2" w:rsidRDefault="00F870B2"/>
    <w:p w:rsidR="00F870B2" w:rsidRDefault="00F870B2"/>
    <w:p w:rsidR="00F870B2" w:rsidRDefault="00F870B2"/>
    <w:p w:rsidR="00F870B2" w:rsidRDefault="00F870B2"/>
    <w:p w:rsidR="00F870B2" w:rsidRDefault="00F870B2"/>
    <w:p w:rsidR="00F870B2" w:rsidRDefault="00F870B2"/>
    <w:p w:rsidR="00F870B2" w:rsidRDefault="00F870B2">
      <w:pPr>
        <w:rPr>
          <w:noProof/>
          <w:lang w:eastAsia="ru-RU"/>
        </w:rPr>
      </w:pPr>
    </w:p>
    <w:p w:rsidR="00F870B2" w:rsidRDefault="00F870B2"/>
    <w:p w:rsidR="00F870B2" w:rsidRDefault="00F870B2"/>
    <w:p w:rsidR="00F870B2" w:rsidRDefault="00F870B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-391141</wp:posOffset>
            </wp:positionH>
            <wp:positionV relativeFrom="paragraph">
              <wp:posOffset>-223520</wp:posOffset>
            </wp:positionV>
            <wp:extent cx="6134100" cy="4434678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1" t="18054" r="18033" b="19460"/>
                    <a:stretch/>
                  </pic:blipFill>
                  <pic:spPr bwMode="auto">
                    <a:xfrm>
                      <a:off x="0" y="0"/>
                      <a:ext cx="6134100" cy="4434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0B2" w:rsidRDefault="00F870B2"/>
    <w:p w:rsidR="00F870B2" w:rsidRDefault="00F870B2"/>
    <w:p w:rsidR="00F870B2" w:rsidRDefault="00F870B2"/>
    <w:p w:rsidR="00F870B2" w:rsidRDefault="00F870B2"/>
    <w:p w:rsidR="00F870B2" w:rsidRDefault="00F870B2"/>
    <w:p w:rsidR="00F870B2" w:rsidRDefault="00F870B2"/>
    <w:p w:rsidR="00F870B2" w:rsidRDefault="00F870B2"/>
    <w:p w:rsidR="00F870B2" w:rsidRDefault="00F870B2"/>
    <w:p w:rsidR="00F870B2" w:rsidRDefault="00F870B2"/>
    <w:p w:rsidR="00F870B2" w:rsidRDefault="00F870B2"/>
    <w:p w:rsidR="00F870B2" w:rsidRDefault="00F870B2"/>
    <w:p w:rsidR="00F870B2" w:rsidRDefault="00F870B2"/>
    <w:p w:rsidR="00F870B2" w:rsidRDefault="00F870B2"/>
    <w:p w:rsidR="00F870B2" w:rsidRDefault="00F870B2"/>
    <w:p w:rsidR="00F870B2" w:rsidRDefault="00F870B2">
      <w:bookmarkStart w:id="1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262255</wp:posOffset>
            </wp:positionV>
            <wp:extent cx="6399703" cy="4777740"/>
            <wp:effectExtent l="0" t="0" r="127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63" t="20524" r="18091" b="17674"/>
                    <a:stretch/>
                  </pic:blipFill>
                  <pic:spPr bwMode="auto">
                    <a:xfrm>
                      <a:off x="0" y="0"/>
                      <a:ext cx="6408554" cy="4784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E867AB" w:rsidRDefault="00E867AB"/>
    <w:sectPr w:rsidR="00E867AB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3347" w:rsidRDefault="005B3347" w:rsidP="00F870B2">
      <w:pPr>
        <w:spacing w:after="0" w:line="240" w:lineRule="auto"/>
      </w:pPr>
      <w:r>
        <w:separator/>
      </w:r>
    </w:p>
  </w:endnote>
  <w:endnote w:type="continuationSeparator" w:id="0">
    <w:p w:rsidR="005B3347" w:rsidRDefault="005B3347" w:rsidP="00F87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0B2" w:rsidRDefault="00F870B2">
    <w:pPr>
      <w:pStyle w:val="a6"/>
    </w:pPr>
  </w:p>
  <w:p w:rsidR="00F870B2" w:rsidRDefault="00F870B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3347" w:rsidRDefault="005B3347" w:rsidP="00F870B2">
      <w:pPr>
        <w:spacing w:after="0" w:line="240" w:lineRule="auto"/>
      </w:pPr>
      <w:r>
        <w:separator/>
      </w:r>
    </w:p>
  </w:footnote>
  <w:footnote w:type="continuationSeparator" w:id="0">
    <w:p w:rsidR="005B3347" w:rsidRDefault="005B3347" w:rsidP="00F870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32620C"/>
    <w:multiLevelType w:val="hybridMultilevel"/>
    <w:tmpl w:val="46907B6C"/>
    <w:lvl w:ilvl="0" w:tplc="444A21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5A13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18A2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0624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BA5F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227C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90E5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FCFA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DA09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9F9"/>
    <w:rsid w:val="005B3347"/>
    <w:rsid w:val="00C849F9"/>
    <w:rsid w:val="00E867AB"/>
    <w:rsid w:val="00F8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9CF7A6-9217-495D-86B3-226EB7C7E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70B2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70B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87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870B2"/>
  </w:style>
  <w:style w:type="paragraph" w:styleId="a6">
    <w:name w:val="footer"/>
    <w:basedOn w:val="a"/>
    <w:link w:val="a7"/>
    <w:uiPriority w:val="99"/>
    <w:unhideWhenUsed/>
    <w:rsid w:val="00F87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870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5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0738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821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680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566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94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890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645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5018C6-51F6-4785-8382-14262F52C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580</Words>
  <Characters>3309</Characters>
  <Application>Microsoft Office Word</Application>
  <DocSecurity>0</DocSecurity>
  <Lines>27</Lines>
  <Paragraphs>7</Paragraphs>
  <ScaleCrop>false</ScaleCrop>
  <Company>SPecialiST RePack</Company>
  <LinksUpToDate>false</LinksUpToDate>
  <CharactersWithSpaces>3882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Шахова</dc:creator>
  <cp:keywords/>
  <dc:description/>
  <cp:lastModifiedBy>Александра Шахова</cp:lastModifiedBy>
  <cp:revision>2</cp:revision>
  <dcterms:created xsi:type="dcterms:W3CDTF">2021-03-10T21:14:00Z</dcterms:created>
  <dcterms:modified xsi:type="dcterms:W3CDTF">2021-03-10T21:20:00Z</dcterms:modified>
</cp:coreProperties>
</file>