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E4" w:rsidRDefault="002A6DE4" w:rsidP="002A6DE4"/>
    <w:tbl>
      <w:tblPr>
        <w:tblW w:w="0" w:type="auto"/>
        <w:tblLook w:val="00A0" w:firstRow="1" w:lastRow="0" w:firstColumn="1" w:lastColumn="0" w:noHBand="0" w:noVBand="0"/>
      </w:tblPr>
      <w:tblGrid>
        <w:gridCol w:w="1242"/>
        <w:gridCol w:w="7371"/>
      </w:tblGrid>
      <w:tr w:rsidR="002A6DE4" w:rsidRPr="00674009" w:rsidTr="003C6C2E">
        <w:trPr>
          <w:trHeight w:val="80"/>
        </w:trPr>
        <w:tc>
          <w:tcPr>
            <w:tcW w:w="1242" w:type="dxa"/>
          </w:tcPr>
          <w:p w:rsidR="002A6DE4" w:rsidRPr="00C85B7F" w:rsidRDefault="002A6DE4" w:rsidP="003C6C2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2A6DE4" w:rsidRPr="00C85B7F" w:rsidRDefault="002A6DE4" w:rsidP="003C6C2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A6DE4" w:rsidRDefault="002A6DE4" w:rsidP="002A6DE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Развитие </w:t>
      </w:r>
      <w:r w:rsidRPr="00C85B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пространственных представлений и ориентировок у детей </w:t>
      </w:r>
      <w:r w:rsidRPr="00C85B7F">
        <w:rPr>
          <w:rFonts w:ascii="Times New Roman" w:hAnsi="Times New Roman"/>
          <w:b/>
          <w:sz w:val="28"/>
          <w:szCs w:val="28"/>
          <w:lang w:eastAsia="ru-RU"/>
        </w:rPr>
        <w:t>5-6 лет</w:t>
      </w:r>
      <w:r w:rsidRPr="00C85B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в игровой  деятельности</w:t>
      </w:r>
    </w:p>
    <w:p w:rsidR="002A6DE4" w:rsidRPr="008D17BD" w:rsidRDefault="002A6DE4" w:rsidP="002A6DE4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пространственных</w:t>
      </w:r>
      <w:r w:rsidRPr="00BD0D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представлений и </w:t>
      </w:r>
      <w:r w:rsidRPr="00BD0D5D">
        <w:rPr>
          <w:rFonts w:ascii="Times New Roman" w:hAnsi="Times New Roman"/>
          <w:sz w:val="28"/>
          <w:szCs w:val="28"/>
          <w:lang w:eastAsia="ru-RU"/>
        </w:rPr>
        <w:t>ориентиров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D0D5D">
        <w:rPr>
          <w:rFonts w:ascii="Times New Roman" w:hAnsi="Times New Roman"/>
          <w:sz w:val="28"/>
          <w:szCs w:val="28"/>
          <w:lang w:eastAsia="ru-RU"/>
        </w:rPr>
        <w:t xml:space="preserve">к у детей </w:t>
      </w:r>
      <w:r>
        <w:rPr>
          <w:rFonts w:ascii="Times New Roman" w:hAnsi="Times New Roman"/>
          <w:sz w:val="28"/>
          <w:szCs w:val="28"/>
          <w:lang w:eastAsia="ru-RU"/>
        </w:rPr>
        <w:t>осуществляется</w:t>
      </w:r>
      <w:r w:rsidRPr="00BD0D5D">
        <w:rPr>
          <w:rFonts w:ascii="Times New Roman" w:hAnsi="Times New Roman"/>
          <w:sz w:val="28"/>
          <w:szCs w:val="28"/>
          <w:lang w:eastAsia="ru-RU"/>
        </w:rPr>
        <w:t xml:space="preserve"> в процессе </w:t>
      </w:r>
      <w:r>
        <w:rPr>
          <w:rFonts w:ascii="Times New Roman" w:hAnsi="Times New Roman"/>
          <w:sz w:val="28"/>
          <w:szCs w:val="28"/>
          <w:lang w:eastAsia="ru-RU"/>
        </w:rPr>
        <w:t>ор</w:t>
      </w:r>
      <w:r>
        <w:rPr>
          <w:rFonts w:ascii="Times New Roman" w:hAnsi="Times New Roman"/>
          <w:sz w:val="28"/>
          <w:szCs w:val="28"/>
          <w:lang w:eastAsia="ru-RU"/>
        </w:rPr>
        <w:t>ганизации серий развивающих игр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постепенным усложнением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в три этапа.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A6DE4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этап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4B11">
        <w:rPr>
          <w:rFonts w:ascii="Times New Roman" w:hAnsi="Times New Roman"/>
          <w:color w:val="000000"/>
          <w:sz w:val="28"/>
          <w:szCs w:val="28"/>
          <w:lang w:eastAsia="ru-RU"/>
        </w:rPr>
        <w:t>Цель: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обогащение опыта освоения развивающих игр детьми 5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>-6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лет.</w:t>
      </w:r>
    </w:p>
    <w:p w:rsidR="002A6DE4" w:rsidRPr="00824B11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4B11">
        <w:rPr>
          <w:rFonts w:ascii="Times New Roman" w:hAnsi="Times New Roman"/>
          <w:color w:val="000000"/>
          <w:sz w:val="28"/>
          <w:szCs w:val="28"/>
          <w:lang w:eastAsia="ru-RU"/>
        </w:rPr>
        <w:t>Задачи: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- развитие у детей интереса к участию в развивающих играх;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- освоение игровых действий (прикладывать к образцу, сложить по образцу, преобразовывать и т.п.);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- развитие аналитических умений (анализ образца, выкладывание по образцу воспитателя);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- накопление опыта различения, называния направлений, пространственных отношений.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Первый этап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уется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 следующих методах и приемах:</w:t>
      </w:r>
    </w:p>
    <w:p w:rsidR="002A6DE4" w:rsidRPr="000B5185" w:rsidRDefault="002A6DE4" w:rsidP="002A6DE4">
      <w:pPr>
        <w:numPr>
          <w:ilvl w:val="0"/>
          <w:numId w:val="1"/>
        </w:numPr>
        <w:spacing w:after="0" w:line="360" w:lineRule="auto"/>
        <w:ind w:left="0"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Серии игр и игровых упражнений, способствующих накоплению опыта освоения развивающих игр.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редполагается освоение 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развивающих игр 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«Игровых квадратов» В.В. </w:t>
      </w:r>
      <w:proofErr w:type="spellStart"/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, «Сложи узор» Б.П. Никитина, лучины.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Эти 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игры включают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разнообразную 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возможность практических действий (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первоначально 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выкладывание по образцу педагога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>, затем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>о схеме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    </w:t>
      </w:r>
      <w:r w:rsidRPr="000B518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 серия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: Освоение развивающей игры «Сложи узор» Б.П. Никитина. Цель: обогащение игрового опыта, освоение игровых действий.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Начало освоения данного материала обусловлено ее игровым характером (например: игру можно использовать для конструирования, как объемного, так 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плоскостного). 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    </w:t>
      </w:r>
      <w:r w:rsidRPr="000B51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Игра 1. «Мебель для кукол».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процессе игровой ситуации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демонстрируются 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>способы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соединения, выкладывание по образцу взро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слого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придумывание самостоятельно.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Например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: «Кукла Маша приехала в новый дом, а мебели нет, ни кроватки, ни стульчика, ни шкафчика. Что же делать, где взять кроватку, чтобы спать? Дети: «Купить, сделать». А из чего сделать?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кубиков». Педагог показыва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, как построить кроватку из кубиков «Сложи узор». А что еще можно построить? Стульчик. Постройте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    </w:t>
      </w:r>
      <w:r w:rsidRPr="000B51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Игра 2. «Цветные картинки»</w:t>
      </w:r>
      <w:r w:rsidRPr="00D31F0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D31F0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>едагог обраща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внимание детей на рисунок, проси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назвать какого цвета кубики в нижнем ряду, вверху, посередине; какого цвета кубик слева, внизу и т.д. 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    </w:t>
      </w:r>
      <w:r w:rsidRPr="000B51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Игра 3. «Выложи так же».</w:t>
      </w:r>
      <w:r w:rsidRPr="00D31F0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31F00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Воспитатель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демонстрир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готовый образец, предлага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рассмотреть образец; происходит анализ образца: где находится синий треугольник, где находится красный треугольник, как повернуть красный треугольник и т.п.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Например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У Маши новая красивая квартира и красивая мебель, только коврика нет. Давайте сделаем для Маши коврик. Выберите, какой коврик вам больше нравится (предлагае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 образца). Сначала давайте внимательно рассмотрим коврик, какого он цвета, где стоит синий кубик, какая фигура получилась в середине и т.п.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    </w:t>
      </w:r>
      <w:r w:rsidRPr="000B518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 серия.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Освоение развивающей игры «Игровой квадрат» В.В. </w:t>
      </w:r>
      <w:proofErr w:type="spellStart"/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    </w:t>
      </w:r>
      <w:r w:rsidRPr="000B51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Игра 1. «Истории».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Цель: знакомство с материалом, освоение 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>игровых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действий.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едагог демонстрирует материал, способы сложения, изменения формы, выкладывание простых образцов.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    </w:t>
      </w:r>
      <w:r w:rsidRPr="000B51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Игра 2. «Приключения квадрата».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Цель: развитие игровых умений, умение выкладывать по образцу взрослого.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 использ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ует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пошаговый показ, 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>впоследствии демонстрир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уется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только результат.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Фрагмент: «Наш квадрат очень любит путешествовать. И вот однажды он пришел на берег глубокой реки. Как же ему перебраться на другой берег? И решил он превратиться в лодочку и переплыть реку»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     </w:t>
      </w:r>
      <w:r w:rsidRPr="000B51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Игра 3.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Цель: развитие умений выкладывать по образцу.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Сначала дети 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выкладыв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ают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образцу масштабом 1:1, т.е. можно прикладывать материал к образцу; 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>затем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выкладыв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ают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образцу меньшего масштаба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едагог использует пошаговое объяснение, при этом обращает внимание детей на пространственное расположение: уголок снизу, сверху, спра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ва,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лева, уголок к уголку, по диагонали и т.п.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     </w:t>
      </w:r>
      <w:r w:rsidRPr="000B518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3 серия.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Освоение развивающих игр с лучинами.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     </w:t>
      </w:r>
      <w:r w:rsidRPr="000B51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Игра 1. «Домики для поросят».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Цель: ознакомление с игровыми действиями, накопление опыта воспроизведения по показу воспитателя.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Детям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демонстрир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уются 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способы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составления фигур, изображений,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>затем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трансформации изоб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>ражений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Например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: «Вспомните сказку «Три поросенка». Где они жили? А кто помнит: из чего поросята построили свои домики (варианты детей). Сегодня мы с вами будем строить домики для поросят из палочек. Что есть в каждом домике (окно, дверь, крыша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стены)»? Педагог демонстрир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ует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способы постройки.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    </w:t>
      </w:r>
      <w:r w:rsidRPr="000B51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Игра 2. «Делай, как я».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Цель: развитие игровых умений, способности анализировать постройку.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едагог предлага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  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построить изображение вместе с ним. При этом 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>говори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: эту палочку кладу сверху, эту палочку сбоку, эта па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лочка будет стоять внизу и т.д.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Далее 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демонстрируе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готовую постройку и предлагае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ее произвести,</w:t>
      </w:r>
      <w:r w:rsidRPr="00D31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этом обраща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внимание на расположение палочек: одна палочка над другой, эта палочка посередине и т.д.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      </w:t>
      </w:r>
      <w:r w:rsidRPr="000B51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Игра 3. «Придумай и построй».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Цель: накопление опыта составления построек из лучины.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Дети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ют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постройки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теме «Мебель». 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В хо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 освоения игр педагог обраща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внимание на пространственное расположение (рядом с домом, около забора, перед домом и т.п.); а также в ходе обыгрывания построек (например: под деревом сидит кошка и т.п.).</w:t>
      </w:r>
    </w:p>
    <w:p w:rsidR="002A6DE4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      </w:t>
      </w:r>
      <w:r w:rsidRPr="000B51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 этап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824B11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824B1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 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4B1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Цель: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сформировать пространственные представления и ориентировки 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установления пространст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венных отношений детьми 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-6 лет в совместной деятельности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A6DE4" w:rsidRPr="00824B11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4B11">
        <w:rPr>
          <w:rFonts w:ascii="Times New Roman" w:hAnsi="Times New Roman"/>
          <w:color w:val="000000"/>
          <w:sz w:val="28"/>
          <w:szCs w:val="28"/>
          <w:lang w:eastAsia="ru-RU"/>
        </w:rPr>
        <w:t>Задачи: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- развитие умения анализировать пространственные отношения (на примере образцов);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- различать, называть пространственные отношения;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- развитие игровых умений;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- активизация желания участвовать в совместной деятельности.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Данное содержание реализ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уется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 </w:t>
      </w:r>
      <w:r w:rsidRPr="000B518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следующих методах и приемах.</w:t>
      </w:r>
    </w:p>
    <w:p w:rsidR="002A6DE4" w:rsidRPr="000B5185" w:rsidRDefault="002A6DE4" w:rsidP="002A6DE4">
      <w:pPr>
        <w:numPr>
          <w:ilvl w:val="0"/>
          <w:numId w:val="2"/>
        </w:numPr>
        <w:spacing w:after="0" w:line="360" w:lineRule="auto"/>
        <w:ind w:left="0"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Сери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игр, способствующих освоению пространственных ориентировок посредством развивающих игр в совместной деятельности.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 серия.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Совместная деятельность детей в процессе развивающей игры «Сложи узор» Б.П. Никитина. Цель: развитие игровых умений, активизация желания участвовать в совместной деятельности.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Игра  1. «Мебель для кукол».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П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едагог распределя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обязанности между детьми: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построить стульчики шкафчики,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диваны, кро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вати и т.п. Обязательно обраща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внимание на достижение общего результата – «мебельный магазин».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     </w:t>
      </w:r>
      <w:r w:rsidRPr="000B51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Игра 2. «На улице».</w:t>
      </w:r>
      <w:r w:rsidRPr="000B51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Фрагмент: «Что можно увидеть на улице? (Варианты детей: дорогу, дома, елочки, машины и т.п.). Давайте придумаем свою улицу».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Воспитатель действ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ует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 же, как в игре №1, т.е. распределяет обязанности: 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роят дорожки, маленькие елочки, 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дома, большие елочки, машину.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      </w:t>
      </w:r>
      <w:r w:rsidRPr="000B518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 серия.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Организация совместной деятельности детей в процессе развивающей игры «Игровые квадраты» В.В. </w:t>
      </w:r>
      <w:proofErr w:type="spellStart"/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. Цель: развитие умения анализировать пространственные отношения, развитие игровых умений.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       </w:t>
      </w:r>
      <w:r w:rsidRPr="000B51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Игра 1. «Волшебный квадрат».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Сначала </w:t>
      </w:r>
      <w:proofErr w:type="gramStart"/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детям</w:t>
      </w:r>
      <w:proofErr w:type="gramEnd"/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предлаг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ается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собрать </w:t>
      </w:r>
      <w:proofErr w:type="gramStart"/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какой</w:t>
      </w:r>
      <w:proofErr w:type="gramEnd"/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либо образец, например мышку, опираясь на образец-схему, 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затем 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ложить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образцы вместе с 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спитателем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; при этом взрослый комментирует постройку: левую половинку кладем на правую, получится прямоугольник; верхний уголок загибаем вниз, получится «мышка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       </w:t>
      </w:r>
      <w:r w:rsidRPr="000B518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3 серия.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Организация совместной деятельности детей в процессе развивающей игры с лучинами. Цель: развитие умения различать и называть пространственные отношения, активизировать желание детей участвовать в совместной деятельности.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       </w:t>
      </w:r>
      <w:r w:rsidRPr="000B51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Игра 1. «Город маленьких человечков».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 распределя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обязанности между детьми (или дети сами распределяются): дети строят заборчики, дорожки, небольшие домики,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 этого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более сложные постройки.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Фрагмент: «К нам в гости пришел Чебурашка. Кто смотрел мультфильм про Чебурашку? Вспомните: у Чебурашки было много друзей. А где они жили? Вы знаете: Чебурашка очень скучает по своим друзьям и по своему городу. Давайте пригласим его друзей к нам в гости, а для того. Чтобы им </w:t>
      </w:r>
      <w:proofErr w:type="gramStart"/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было</w:t>
      </w:r>
      <w:proofErr w:type="gramEnd"/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где жить. Построим свой город».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    </w:t>
      </w:r>
      <w:r w:rsidRPr="000B51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Игра 2. «Какие бывают деревья».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едагог предлагает детям построить из палочек деревья, какие они захотят, при этом обращает внимание, что у елочки веточки смотрят вниз, а у клена – вверх; внизу построим дорожку; рядом с елочкой построим березку. </w:t>
      </w:r>
      <w:r w:rsidRPr="000B51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</w:t>
      </w:r>
    </w:p>
    <w:p w:rsidR="002A6DE4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3 этап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Цель: освоение детьми пространственных отношений в процессе использования развивающих игр.</w:t>
      </w:r>
    </w:p>
    <w:p w:rsidR="002A6DE4" w:rsidRPr="00824B11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4B11">
        <w:rPr>
          <w:rFonts w:ascii="Times New Roman" w:hAnsi="Times New Roman"/>
          <w:color w:val="000000"/>
          <w:sz w:val="28"/>
          <w:szCs w:val="28"/>
          <w:lang w:eastAsia="ru-RU"/>
        </w:rPr>
        <w:t>Задачи: 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- развитие умения анализировать образец и преобразовывать его;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- называть пространственное расположение предметов;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- устанавливать пространственные отношения на основе составления фигур.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Данное содержание реализовыва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ется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 </w:t>
      </w:r>
      <w:r w:rsidRPr="000B518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следующих методах и приемах: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Серии игр и игровых упражнений, способствующих освоению пространственных отношений в процессе использования развивающих игр.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       </w:t>
      </w:r>
      <w:r w:rsidRPr="000B518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 серия. 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Игровые ситуации с развивающей игрой «Сложи узор» Б.П. Никитина. Цель: накопление опыта пространственного преобразования.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        </w:t>
      </w:r>
      <w:r w:rsidRPr="000B51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Игра 1. «Что получилось?»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A7D7B">
        <w:rPr>
          <w:rFonts w:ascii="Times New Roman" w:hAnsi="Times New Roman"/>
          <w:iCs/>
          <w:color w:val="000000"/>
          <w:sz w:val="28"/>
          <w:szCs w:val="28"/>
          <w:lang w:eastAsia="ru-RU"/>
        </w:rPr>
        <w:t>П</w:t>
      </w:r>
      <w:r w:rsidRPr="006A7D7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дагог преобразовыва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материал, при этом дети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сначала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должны увидеть и назвать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получилось в результате преобразования;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затем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назвать и попробовать повторить: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«Посмотрите дети, какой красивый коврик! Я сегодня буду волшебником, сейчас я произнесу волшебные слова</w:t>
      </w:r>
      <w:r w:rsidR="002C53D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коврик изменится (педагог произносит слова и меняет расположение кубиков, в результате получается какая-то фигура). Посмотрите, что получилось, а теперь вы будете волшебниками, все произносим волшебные слова и изменим коврик».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      </w:t>
      </w:r>
      <w:r w:rsidRPr="000B51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Игра 2. «Волшебники».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3692E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Воспитатель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предлага</w:t>
      </w:r>
      <w:r w:rsidR="002C53D7">
        <w:rPr>
          <w:rFonts w:ascii="Times New Roman" w:hAnsi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детям 4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кубика из серии «Сложи узор», и предлагает сначала назвать, что может получиться, а потом сложить.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      </w:t>
      </w:r>
      <w:r w:rsidRPr="000B518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 серия: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Игровые ситуации с развивающей игрой «Игровые квадраты» В.В. </w:t>
      </w:r>
      <w:proofErr w:type="spellStart"/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. Цель: различать и называть пространственные отношения на основе составления фигур.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       </w:t>
      </w:r>
      <w:r w:rsidRPr="000B51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Игра 1. «Сложи и угадай».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F3692E">
        <w:rPr>
          <w:rFonts w:ascii="Times New Roman" w:hAnsi="Times New Roman"/>
          <w:iCs/>
          <w:color w:val="000000"/>
          <w:sz w:val="28"/>
          <w:szCs w:val="28"/>
          <w:lang w:eastAsia="ru-RU"/>
        </w:rPr>
        <w:t>Д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етям предлагается сложить квадрат по словесной инструкции воспитателя. Например, загни правый уголок сверху, загни левый уголок сверху, что получилось? Домик и т.п.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Постепенно детям предлага</w:t>
      </w:r>
      <w:r w:rsidR="002C53D7">
        <w:rPr>
          <w:rFonts w:ascii="Times New Roman" w:hAnsi="Times New Roman"/>
          <w:color w:val="000000"/>
          <w:sz w:val="28"/>
          <w:szCs w:val="28"/>
          <w:lang w:eastAsia="ru-RU"/>
        </w:rPr>
        <w:t>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 более сложные  варианты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: лодочка, мышка, ежик, летучая мышь.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       </w:t>
      </w:r>
      <w:r w:rsidRPr="000B51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Игра 2. «Ты скажи, а я сложу».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F3692E">
        <w:rPr>
          <w:rFonts w:ascii="Times New Roman" w:hAnsi="Times New Roman"/>
          <w:iCs/>
          <w:color w:val="000000"/>
          <w:sz w:val="28"/>
          <w:szCs w:val="28"/>
          <w:lang w:eastAsia="ru-RU"/>
        </w:rPr>
        <w:t>Д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етям предлага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поменяться </w:t>
      </w:r>
      <w:proofErr w:type="gramStart"/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 местами, теперь ребенок должен говорить, что делать, чтобы получить необходимый образец.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сли ребенок затрудняется, предлагается сначала собрать образец, а потом сказать, как он это делал.</w:t>
      </w:r>
    </w:p>
    <w:p w:rsidR="002A6DE4" w:rsidRPr="000B5185" w:rsidRDefault="002A6DE4" w:rsidP="002A6DE4">
      <w:pPr>
        <w:spacing w:after="0" w:line="360" w:lineRule="auto"/>
        <w:ind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       </w:t>
      </w:r>
      <w:r w:rsidRPr="000B518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3 серия: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Игровые ситуации с развивающей игрой с лучинами. Цель: развитие умения анализировать образец и преобразовывать его.</w:t>
      </w:r>
    </w:p>
    <w:p w:rsidR="002A6DE4" w:rsidRPr="000B5185" w:rsidRDefault="002A6DE4" w:rsidP="002A6D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        </w:t>
      </w:r>
      <w:r w:rsidRPr="000B51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Игра 1. «Волшебные фигуры».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3692E">
        <w:rPr>
          <w:rFonts w:ascii="Times New Roman" w:hAnsi="Times New Roman"/>
          <w:iCs/>
          <w:color w:val="000000"/>
          <w:sz w:val="28"/>
          <w:szCs w:val="28"/>
          <w:lang w:eastAsia="ru-RU"/>
        </w:rPr>
        <w:t>Д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етям предл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агается убрать или прибавить 1-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палочки, чтобы получилась другая фигура;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затем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предлага</w:t>
      </w:r>
      <w:r w:rsidR="002C53D7">
        <w:rPr>
          <w:rFonts w:ascii="Times New Roman" w:hAnsi="Times New Roman"/>
          <w:color w:val="000000"/>
          <w:sz w:val="28"/>
          <w:szCs w:val="28"/>
          <w:lang w:eastAsia="ru-RU"/>
        </w:rPr>
        <w:t>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переставить палочки так, ч</w:t>
      </w:r>
      <w:r w:rsidRPr="000B5185">
        <w:rPr>
          <w:rFonts w:ascii="Times New Roman" w:hAnsi="Times New Roman"/>
          <w:color w:val="000000"/>
          <w:sz w:val="28"/>
          <w:szCs w:val="28"/>
          <w:lang w:eastAsia="ru-RU"/>
        </w:rPr>
        <w:t>тобы получилась другая фигура.</w:t>
      </w:r>
    </w:p>
    <w:p w:rsidR="002A6DE4" w:rsidRDefault="002A6DE4" w:rsidP="002A6DE4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lastRenderedPageBreak/>
        <w:t xml:space="preserve"> </w:t>
      </w:r>
      <w:r>
        <w:rPr>
          <w:rStyle w:val="apple-converted-space"/>
          <w:color w:val="000000"/>
          <w:sz w:val="28"/>
          <w:szCs w:val="28"/>
        </w:rPr>
        <w:t> Н</w:t>
      </w:r>
      <w:r>
        <w:rPr>
          <w:rStyle w:val="c0"/>
          <w:color w:val="000000"/>
          <w:sz w:val="28"/>
          <w:szCs w:val="28"/>
        </w:rPr>
        <w:t>аиболее эффективным содержательное общение педагога и детей может быть организовано именно в процессе использования различных игр: 1) игры можно использовать в разных возрастах; 2) задачами игр является развитие в частности пространственного мышления, опыта восприятия пространственных направлений; 3) в процессе игр возможно осуществление дифференцированного подхода, основанного на возрастных особенностях детей; 4) игровые ситуации являются более подходящими для развития детей данного возраста.</w:t>
      </w:r>
    </w:p>
    <w:p w:rsidR="00FE6799" w:rsidRDefault="002A6DE4" w:rsidP="002A6DE4">
      <w:bookmarkStart w:id="0" w:name="_GoBack"/>
      <w:bookmarkEnd w:id="0"/>
      <w:r>
        <w:br w:type="page"/>
      </w:r>
    </w:p>
    <w:sectPr w:rsidR="00FE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7FC9"/>
    <w:multiLevelType w:val="multilevel"/>
    <w:tmpl w:val="270C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93292D"/>
    <w:multiLevelType w:val="multilevel"/>
    <w:tmpl w:val="DC16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E4"/>
    <w:rsid w:val="002A6DE4"/>
    <w:rsid w:val="002C53D7"/>
    <w:rsid w:val="00F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A6DE4"/>
    <w:rPr>
      <w:rFonts w:cs="Times New Roman"/>
    </w:rPr>
  </w:style>
  <w:style w:type="paragraph" w:customStyle="1" w:styleId="c3">
    <w:name w:val="c3"/>
    <w:basedOn w:val="a"/>
    <w:uiPriority w:val="99"/>
    <w:rsid w:val="002A6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A6DE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A6DE4"/>
    <w:rPr>
      <w:rFonts w:cs="Times New Roman"/>
    </w:rPr>
  </w:style>
  <w:style w:type="paragraph" w:customStyle="1" w:styleId="c3">
    <w:name w:val="c3"/>
    <w:basedOn w:val="a"/>
    <w:uiPriority w:val="99"/>
    <w:rsid w:val="002A6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A6D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Комаричек</dc:creator>
  <cp:lastModifiedBy>Комаричек</cp:lastModifiedBy>
  <cp:revision>1</cp:revision>
  <dcterms:created xsi:type="dcterms:W3CDTF">2018-07-19T18:39:00Z</dcterms:created>
  <dcterms:modified xsi:type="dcterms:W3CDTF">2018-07-19T18:50:00Z</dcterms:modified>
</cp:coreProperties>
</file>