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1D" w:rsidRDefault="0002121E" w:rsidP="00FC7B1D">
      <w:pPr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«Школа-интернат№1»</w:t>
      </w: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02121E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</w:pPr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 </w:t>
      </w:r>
    </w:p>
    <w:p w:rsidR="0002121E" w:rsidRDefault="0002121E" w:rsidP="00FC7B1D">
      <w:pPr>
        <w:jc w:val="center"/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</w:pPr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«Развитие </w:t>
      </w:r>
      <w:r w:rsidR="0002121E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>коммуникативной функции речи</w:t>
      </w:r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 </w:t>
      </w:r>
      <w:proofErr w:type="spellStart"/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>неслышащих</w:t>
      </w:r>
      <w:proofErr w:type="spellEnd"/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 </w:t>
      </w:r>
      <w:r w:rsidR="0002121E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младших </w:t>
      </w:r>
      <w:proofErr w:type="gramStart"/>
      <w:r w:rsidR="0002121E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>школьников,  на</w:t>
      </w:r>
      <w:proofErr w:type="gramEnd"/>
      <w:r w:rsidR="0002121E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 xml:space="preserve"> уроках развития речи в 1 классе</w:t>
      </w:r>
      <w:r w:rsidRPr="00FC7B1D"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>»</w:t>
      </w:r>
      <w:r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  <w:t>.</w:t>
      </w: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52"/>
          <w:szCs w:val="52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jc w:val="center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spacing w:after="0"/>
        <w:jc w:val="right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Подготовила </w:t>
      </w:r>
      <w:r w:rsidR="0002121E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:</w:t>
      </w:r>
      <w:proofErr w:type="gramEnd"/>
    </w:p>
    <w:p w:rsidR="0002121E" w:rsidRDefault="0002121E" w:rsidP="00FC7B1D">
      <w:pPr>
        <w:spacing w:after="0"/>
        <w:jc w:val="right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Еговцева</w:t>
      </w:r>
      <w:proofErr w:type="spellEnd"/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Ю.Н.</w:t>
      </w:r>
    </w:p>
    <w:p w:rsidR="0002121E" w:rsidRDefault="0002121E" w:rsidP="00FC7B1D">
      <w:pPr>
        <w:spacing w:after="0"/>
        <w:jc w:val="right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учитель</w:t>
      </w:r>
    </w:p>
    <w:p w:rsidR="00FC7B1D" w:rsidRDefault="00FC7B1D" w:rsidP="00FC7B1D">
      <w:pPr>
        <w:spacing w:after="0"/>
        <w:jc w:val="right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spacing w:after="0"/>
        <w:jc w:val="right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FC7B1D" w:rsidRDefault="00FC7B1D" w:rsidP="00FC7B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1D" w:rsidRDefault="0002121E" w:rsidP="0002121E">
      <w:pPr>
        <w:tabs>
          <w:tab w:val="left" w:pos="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7B1D" w:rsidRPr="00657438" w:rsidRDefault="00FC7B1D" w:rsidP="00021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2AD4" w:rsidRDefault="00DF52EA" w:rsidP="00501A33">
      <w:pPr>
        <w:spacing w:after="2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важнейших показателей уровня культуры человека, развития его интеллекта, мышления – является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501A3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речь</w:t>
        </w:r>
      </w:hyperlink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2A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C2AD4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сестороннее развитие 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в школе для глухих детей предусмотрено на всех уроках,</w:t>
      </w:r>
      <w:r w:rsidR="006C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внеурочное время. </w:t>
      </w:r>
    </w:p>
    <w:p w:rsidR="009437D5" w:rsidRDefault="008F4F44" w:rsidP="007277D3">
      <w:pPr>
        <w:spacing w:after="2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Актуальность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проблемы состоит в том, что обучение языку учащихся в начальных классах, прежде всего, начинается именно с развития разговорной речи – как наиболее им доступной для организации непосредственного общения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классом и детей между собой.</w:t>
      </w:r>
      <w:r w:rsidR="007277D3" w:rsidRPr="00727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D3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активизировать речевую коммуникацию в учетном процессе широко используются разные формы организации деятельности детей. Личность глухого ребенка развивается на основе формирующейся словесной речи.</w:t>
      </w:r>
      <w:r w:rsidR="007277D3"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диалогическая речь для учащихся первого класса является как бы фундаментом</w:t>
      </w:r>
      <w:r w:rsidR="00DC14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которого в дальнейшем будет строиться развитие других форм речи (связанной, письменной и др.).</w:t>
      </w:r>
      <w:r w:rsidR="009437D5" w:rsidRPr="0094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B0C" w:rsidRPr="00501A33" w:rsidRDefault="008D3B0C" w:rsidP="00501A33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D3B0C" w:rsidRPr="006C2AD4" w:rsidRDefault="006C2AD4" w:rsidP="006C2AD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D3B0C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 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словесной речи детей</w:t>
      </w:r>
      <w:r w:rsidR="00C5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слуха</w:t>
      </w:r>
      <w:r w:rsidR="008D3B0C" w:rsidRPr="006C2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B0C" w:rsidRPr="00501A33" w:rsidRDefault="006C2AD4" w:rsidP="00501A3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8D3B0C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B0C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планомерном развитии значений слов и целых высказываний;</w:t>
      </w:r>
    </w:p>
    <w:p w:rsidR="008D3B0C" w:rsidRPr="00501A33" w:rsidRDefault="008D3B0C" w:rsidP="00501A3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</w:t>
      </w:r>
      <w:r w:rsidR="006C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речевых действий и развити</w:t>
      </w:r>
      <w:r w:rsidR="006C2A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 речевой деятельности (говорения, слушания, чтения, письма,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дактилирования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-зрительного восприятия).</w:t>
      </w:r>
    </w:p>
    <w:p w:rsidR="008D3B0C" w:rsidRPr="00501A33" w:rsidRDefault="008D3B0C" w:rsidP="00501A33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реализации з</w:t>
      </w:r>
      <w:r w:rsidR="006C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 речевого развития глухих  младших 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программа предусматривает различные условия, в которых обеспечивается работа над речью:</w:t>
      </w:r>
    </w:p>
    <w:p w:rsidR="008D3B0C" w:rsidRPr="00501A33" w:rsidRDefault="008D3B0C" w:rsidP="00501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речевое развитие детей в бытовой деятельности, в ходе выполнения режима дня (подготовка ко сну, прием пищи, прогулки, все моменты по организации самообслуживания и т. п.);</w:t>
      </w:r>
    </w:p>
    <w:p w:rsidR="008D3B0C" w:rsidRPr="00501A33" w:rsidRDefault="008D3B0C" w:rsidP="00501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речевое развитие в процессе ознакомления с окружающим и овладения разными видами деятельности на специальных занятиях (игра, изобразительная деятельность, труд, физическое воспитание и т. п.);</w:t>
      </w:r>
    </w:p>
    <w:p w:rsidR="008D3B0C" w:rsidRPr="00501A33" w:rsidRDefault="008D3B0C" w:rsidP="00501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обучение разным видам речевой деятельности, работа по усвоению значений слов и фраз, отработка </w:t>
      </w:r>
      <w:proofErr w:type="spellStart"/>
      <w:proofErr w:type="gram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-буквенной</w:t>
      </w:r>
      <w:proofErr w:type="gram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усвоенных 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речевых средств в процессе специально организованных наблюдений над языковым материалом на занятиях по развитию речи;</w:t>
      </w:r>
    </w:p>
    <w:p w:rsidR="008D3B0C" w:rsidRPr="00501A33" w:rsidRDefault="008D3B0C" w:rsidP="00501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обогащение и развитие сенсорной базы для восприятия речи и отработка ее звуковой стороны на фронтальных и индивидуальных занятиях по развитию слухового восприятия и обучению произношению;</w:t>
      </w:r>
    </w:p>
    <w:p w:rsidR="008D3B0C" w:rsidRPr="00501A33" w:rsidRDefault="008D3B0C" w:rsidP="00501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закрепление усвоенных речевых навыков и усвоение новых языковых средств (слов, фраз, звуков) в условиях семьи (в соответствии с рекомендациями и заданиями педагогов).</w:t>
      </w:r>
    </w:p>
    <w:p w:rsidR="008D3B0C" w:rsidRPr="00501A33" w:rsidRDefault="008D3B0C" w:rsidP="00501A33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Методами обучения речи являются: побуждение ребенка к говорению по подражанию педагогу при создании игровой ситуации или при возникновении потребности в общении в практической совместной деятельности, в процессе действий с реальными предметами или их изображениями; специальные тренировочные упражнения и дидактические игры, направленные на отработку различных элементов речи.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произношении глухих встречаются всевозможные дефекты; отсутствие замена, искажение, озвончение и оглушение, нарушение просодики. Глухой ребенок не умеет пользоваться резервным воздухом и членить произношение. Далеко отстают от нормы, как </w:t>
      </w:r>
      <w:proofErr w:type="spellStart"/>
      <w:proofErr w:type="gram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proofErr w:type="gram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экспрессивная речь.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 ребенок не различает на слух и смешивает в своей речи парные согласные звуки и звуки близкие по звучанию и акустически признакам. Затруднено так же восприятие безударных частей слова, что приводит к усеченной неотчетливой, недостаточной речи. А поскольку, имена прилагательные в большинстве безударны, они почти не усваиваются глухим ребенком. Так же особую сложность вызывает усвоение слов с отвлеченным значением и служебных слов, поэтому они опускаются детьми.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глухой ребенок поступает в </w:t>
      </w:r>
      <w:proofErr w:type="gram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 имея речи как таковой или незначительный запас простых слов и навыков речи.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 устной речи глухого ребенка является неправомерно широкое значение слова. Так, например, слово «дом» используется для названия беседки, крыльца, ворот, любого здания. происходит смысловая замена одних слов другими. группы: 1 группа: Употребление характера признака вместо предмета [Я ходил гости борода] // дедушка, вместо «Я ходил в гости к дедушке».  [Мне подарили рисовать]// карандаш, вместо «Мне подарили карандаш» и др.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группа: Название </w:t>
      </w:r>
      <w:proofErr w:type="gram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предмета</w:t>
      </w:r>
      <w:proofErr w:type="gram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ситуативно связанного с данным [Мама аптека] // заболела, вместо «Мама заболела». [Папа купил смотреть] // телевизор, вместо «Папа купил телевизор» и др.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группа: Название предмета сходного по назначению [кастрюля // вместо сковорода], [карандаш // вместо фломастера] и т.д.</w:t>
      </w:r>
    </w:p>
    <w:p w:rsidR="008D3B0C" w:rsidRPr="00501A33" w:rsidRDefault="008D3B0C" w:rsidP="00501A33">
      <w:pPr>
        <w:numPr>
          <w:ilvl w:val="0"/>
          <w:numId w:val="2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предмета внешне сходного с данным [полка // вместо кочерга, вилка // вместо вилы] и др.</w:t>
      </w:r>
    </w:p>
    <w:p w:rsidR="008D3B0C" w:rsidRPr="00501A33" w:rsidRDefault="008D3B0C" w:rsidP="00501A33">
      <w:pPr>
        <w:numPr>
          <w:ilvl w:val="0"/>
          <w:numId w:val="2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предмета вместо действия (самая частая замена) [стул // садиться, песня // петь, краски // рисовать, уши // слушать]. [С Олей мы игрушки // вместо играли].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неверно употребляют слова схожие по звуковому составу и акустическими признаками [Молоко - молоток], [Крыша - крыса], [Миска - Мишка].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развития речи глухого ребенка характеризуется так же следующими особенностями: смещением аффиксов, неправильным согласованием слов, неверным употреблением предлогов.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грамматическом строе преобладают следующие ошибки: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Неправильное согласование слов [«Мы игрались в мячик»], [«Вечером я смотрелась кино»] и др.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Неверное построение предложений.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8096"/>
      </w:tblGrid>
      <w:tr w:rsidR="00501A33" w:rsidRPr="00501A33" w:rsidTr="00F842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d1b1e8acb89d8c3916066a1e543e5ec957d6836"/>
            <w:bookmarkStart w:id="2" w:name="0"/>
            <w:bookmarkEnd w:id="1"/>
            <w:bookmarkEnd w:id="2"/>
            <w:r w:rsidRPr="00501A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Предъявленные картины.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Составленные предложения</w:t>
            </w:r>
          </w:p>
        </w:tc>
      </w:tr>
      <w:tr w:rsidR="00501A33" w:rsidRPr="00501A33" w:rsidTr="00F842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дает сено козе.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дала козу трава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дала козе зеленый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вкусно коза</w:t>
            </w:r>
          </w:p>
        </w:tc>
      </w:tr>
      <w:tr w:rsidR="00501A33" w:rsidRPr="00501A33" w:rsidTr="00F842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лежит в парте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лежит книгу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лежит в книгу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парта спать</w:t>
            </w:r>
          </w:p>
        </w:tc>
      </w:tr>
      <w:tr w:rsidR="00501A33" w:rsidRPr="00501A33" w:rsidTr="00F842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моет тарелку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чашка чисто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стирать тарелка</w:t>
            </w:r>
          </w:p>
          <w:p w:rsidR="008D3B0C" w:rsidRPr="00501A33" w:rsidRDefault="008D3B0C" w:rsidP="00F21F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 – </w:t>
            </w:r>
            <w:proofErr w:type="spellStart"/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</w:t>
            </w:r>
            <w:proofErr w:type="spellEnd"/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тарелка </w:t>
            </w:r>
            <w:r w:rsidR="00F2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</w:tc>
      </w:tr>
      <w:tr w:rsidR="00501A33" w:rsidRPr="00501A33" w:rsidTr="00F842B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дает морковь кролику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кролик на моркови</w:t>
            </w:r>
          </w:p>
          <w:p w:rsidR="008D3B0C" w:rsidRPr="00501A33" w:rsidRDefault="008D3B0C" w:rsidP="00501A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 зайка </w:t>
            </w:r>
            <w:proofErr w:type="spellStart"/>
            <w:r w:rsidRPr="00501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амам</w:t>
            </w:r>
            <w:proofErr w:type="spellEnd"/>
          </w:p>
        </w:tc>
      </w:tr>
    </w:tbl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позволило заметить следующее: недостатки в логичности и последовательности изложения, иногда при изложении дают описание частностей упуская главное, неверно выбирают слова, искажают звуковой состав слова, ошибки сочетания слов в предложении, пропуски слов, привносят в сюжет материал «от себя» (Вместо девочка – Оля и т.д.). В речи используют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упрощенно сокращенные слова.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почве нарушений устной речи обычно возникают и нарушения письменной речи и ее грамматического строя. Это проявляется в форме различных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дисграфий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буквенный состав слова искажается. Отдельные буквы пропускаются, заменяются, переставляются.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недостатки связаны не только с плохим слухом и фонематическим анализом, но и с нарушениями зрительных или двигательных ощущений и восприятия. Глухие дети испытывают большие трудности в понимании самого простого текста. В тексте им доступно лишь понимание буквального значения слова, фразы, при специальной работе могут понять смысл фразы, отрывка. Понимание основного смысла читаемого без помощи учителя не доступно говорит. В своей письменной речи глухие дети редко употребляют местоимения, пытаются их избежать. При этом часто допускают ошибки в определении падежных форм в личных местоимениях. Взаимоотношение между устной и письменной речью у глухих детей довольно сложное.</w:t>
      </w:r>
    </w:p>
    <w:p w:rsidR="008D3B0C" w:rsidRPr="00501A33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проанализировав </w:t>
      </w:r>
      <w:r w:rsidR="00F2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и недостатки развития речи детей с недостатками слуха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делаем вывод, что  такие дети имеют следующие своеобразные особенности: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словарный запас.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понимание речи.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Диффузность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расширенность, неточность в употреблении значений слов.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грамматического строя языка.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Смазанность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артикуляции, преобладание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антропофонических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фонологических дефектов речи.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модулированность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голоса, интонация малоразвита и невыразительна.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жестикуляции.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Упорные смешения звонких и глухих, шипящих и свистящих твердых и мягких.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Ошибочное употребление слов, близких по ситуации или звучанию.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Неправильное произношение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недостатки смягчений, </w:t>
      </w: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сигматизмы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Смешение аффиксов.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0C" w:rsidRPr="00501A33" w:rsidRDefault="008D3B0C" w:rsidP="00501A33">
      <w:pPr>
        <w:numPr>
          <w:ilvl w:val="0"/>
          <w:numId w:val="3"/>
        </w:numPr>
        <w:spacing w:after="0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глухота влечет за собой нарушение всех сторон речи,  как устной, так и письменной.</w:t>
      </w:r>
    </w:p>
    <w:p w:rsidR="008D3B0C" w:rsidRDefault="008D3B0C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этом, чем тяжелее структура дефекта, тем более ярче выражены все недостатки речи. С возрастом нарушения исправляются. В старших классах речь заметно улучшается.</w:t>
      </w:r>
    </w:p>
    <w:p w:rsidR="009437D5" w:rsidRPr="00501A33" w:rsidRDefault="009437D5" w:rsidP="00501A33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35" w:rsidRDefault="008D3B0C" w:rsidP="00F21F35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 слышимость не «призывает» ребенка к развитию голоса, четкому произношению, ребенок как </w:t>
      </w:r>
      <w:proofErr w:type="gramStart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</w:t>
      </w:r>
      <w:proofErr w:type="gramEnd"/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говорит, это отрицательно влияет, не только на двигательные ощущения артикуляторного аппарата, но и на двигательные ощущения дыхательного аппарата</w:t>
      </w:r>
      <w:r w:rsidRPr="00F2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 приводит к тому, что дети говорят на вдохе, часто имеют заболевания лор органов</w:t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нарушения слухового восприятия слова,  глухим детям требуется сравнительно больше времени для запоминания слов. Особенно тяжело поддаются запоминанию глаголы, т.к. они имеют много грамматических - переплетенных категорий (число, время, род, лицо и т.д.).  Особенности словесной памяти у глухого ребенка находится в прямой зависимости от речевого развития. Чем лучше развита речь, тем лучше развита словесно-логическая память</w:t>
      </w:r>
      <w:r w:rsidR="00F2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D3" w:rsidRDefault="007277D3" w:rsidP="00F21F35">
      <w:pPr>
        <w:spacing w:after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 для всех этапов обучения является практическое накопление детьми запаса фразовых единиц, необходимых для любой коммуникативной ситуации и постепенное увеличение объема вариативный высказываний с целью развить смысловую сторону речи и сознательный отход от готовых штампов. Во всех периодах обучения дети приобщаются к структурированию речи.</w:t>
      </w:r>
      <w:r w:rsidR="00243D6D">
        <w:rPr>
          <w:rFonts w:ascii="Times New Roman" w:hAnsi="Times New Roman" w:cs="Times New Roman"/>
          <w:sz w:val="28"/>
          <w:szCs w:val="28"/>
        </w:rPr>
        <w:t xml:space="preserve"> 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Параллельно с практическими усвоениями речевых средств учащиеся овладевают словесным материалом в процессе специально организованных наблюдений и упражнений.</w:t>
      </w:r>
      <w:r w:rsidR="00243D6D" w:rsidRPr="005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по развитию речи в начальных классах четко выделяются три направления: </w:t>
      </w:r>
      <w:r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над словом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(лексический уровень), </w:t>
      </w:r>
      <w:r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над словосочетанием и предложением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(синтаксический уровень) и </w:t>
      </w:r>
      <w:r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над связанной речью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эти направления развиваются параллельно. Основная задача развития речи в начальных классах – научить глухих школьников излагать свои мысли, чувства и желания, строить развернутый монолог о своих переживаниях и впечатлениях, обо всем, что происходит в их жизни.</w:t>
      </w:r>
    </w:p>
    <w:p w:rsidR="00243D6D" w:rsidRDefault="00243D6D" w:rsidP="009437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7D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обучении глухих детей используется </w:t>
      </w:r>
      <w:r w:rsidR="009437D5"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устная, письменная и </w:t>
      </w:r>
      <w:proofErr w:type="spellStart"/>
      <w:r w:rsidR="009437D5"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дактильная</w:t>
      </w:r>
      <w:proofErr w:type="spellEnd"/>
      <w:r w:rsidR="009437D5" w:rsidRPr="00243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форма речи</w:t>
      </w:r>
      <w:r w:rsidR="009437D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Новое слово или фраза дается сначала в устной, а затем в устно-</w:t>
      </w:r>
      <w:proofErr w:type="spellStart"/>
      <w:r w:rsidR="009437D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дактильной</w:t>
      </w:r>
      <w:proofErr w:type="spellEnd"/>
      <w:r w:rsidR="009437D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форме. При этом обязательно используются письменные печатные таблички.</w:t>
      </w:r>
      <w:r w:rsidRPr="005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5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предусматривает научить школьников пяти видам речевой коммуникации:</w:t>
      </w:r>
    </w:p>
    <w:p w:rsidR="009437D5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принимать обращения и выполнять приказания, выражать просьбу, желание, побуждение;</w:t>
      </w:r>
    </w:p>
    <w:p w:rsidR="009437D5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обращаться к товарищу (или другому лицу) по заданию учителя или воспитателя, а также по собственному побуждению;</w:t>
      </w:r>
    </w:p>
    <w:p w:rsidR="007277D3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отвечать на вопросы и задавать их; </w:t>
      </w:r>
    </w:p>
    <w:p w:rsidR="007277D3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сообщать о выполненной и предстоящей работе; </w:t>
      </w: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5) участвовать в диалоге.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познакомить детей с новыми словами и выражениями </w:t>
      </w:r>
      <w:r w:rsidR="00243D6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43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использует непроизвольно возникшую или создает нужную ему ситуацию, в этих условиях организует работу детей, в процессе которой обращается с ними, включает в свою речь определенные слова и фразы; </w:t>
      </w: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может показать предмет, действие и назвать их; </w:t>
      </w:r>
    </w:p>
    <w:p w:rsidR="00243D6D" w:rsidRDefault="009437D5" w:rsidP="009437D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в) пополняет словарный запас синонимами.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учащихся имеет свои виды работ. Они определяются требованиями соответствующего раздела программы:</w:t>
      </w:r>
    </w:p>
    <w:p w:rsidR="001C4286" w:rsidRDefault="009437D5" w:rsidP="00203F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понимать обращения и выполнять поручения, выражать просьбу, желание, побуждение; 2) обращаться к товарищу по заданию учителя, а также по собственному побуждению; 3) сообщать о выполненной и предстоящей работе. В практику обучения глухих вошли такие виды работ, как обучение составлению поручений и отчета о</w:t>
      </w:r>
      <w:r w:rsidR="00203F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выполнении; 4) вести диалог. Эти виды работ направлены на развитие у глухих школьников навыка ведения ситуативного диалога по заранее определенной теме. Они могут быть использованы не только на различных уроках, но и во внеклассное время.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1.    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 картинке.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2.    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Нарисовать, что было сначала, что было потом.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3.    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Озаглавить рассказ.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4.    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Подписать рисунки одним предложением.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01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сказать по-другому?» нужно употреблять как можно чаще на всех уроках, во время самоподготовки, на внеклассных мероприятиях, т.е. при каждом удобном случае, тогда и не будут возникать так называемые «штампы».</w:t>
      </w:r>
    </w:p>
    <w:p w:rsidR="001C4286" w:rsidRDefault="001C4286" w:rsidP="00203F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37D5" w:rsidRPr="00501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Задания на карточках.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(Речевые игры). </w:t>
      </w:r>
    </w:p>
    <w:p w:rsidR="009437D5" w:rsidRPr="00203F93" w:rsidRDefault="009437D5" w:rsidP="00203F9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Сюда входят задания на </w:t>
      </w:r>
      <w:r w:rsidR="00203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обобщающих понятий</w:t>
      </w:r>
      <w:r w:rsidRPr="00501A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систематизацию, дифференциацию предметов и т.д. Также можно использовать различные игры, шарады, ребусы, кроссворды </w:t>
      </w:r>
    </w:p>
    <w:p w:rsidR="009437D5" w:rsidRDefault="001C4286" w:rsidP="00F21F35">
      <w:pPr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выделение букв в словах, на составление и придумывание слов.</w:t>
      </w:r>
    </w:p>
    <w:p w:rsidR="001C4286" w:rsidRDefault="001C4286" w:rsidP="001C4286">
      <w:pPr>
        <w:pStyle w:val="a5"/>
        <w:numPr>
          <w:ilvl w:val="0"/>
          <w:numId w:val="4"/>
        </w:numPr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нарисованы предметы. Предлагается назвать те из них, которые начинаются на определённую букву.</w:t>
      </w:r>
    </w:p>
    <w:p w:rsidR="001C4286" w:rsidRDefault="001C4286" w:rsidP="001C4286">
      <w:pPr>
        <w:pStyle w:val="a5"/>
        <w:numPr>
          <w:ilvl w:val="0"/>
          <w:numId w:val="4"/>
        </w:numPr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новое слово.</w:t>
      </w:r>
    </w:p>
    <w:p w:rsidR="001C4286" w:rsidRDefault="001C4286" w:rsidP="001C4286">
      <w:pPr>
        <w:pStyle w:val="a5"/>
        <w:spacing w:after="27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Дон</w:t>
      </w:r>
    </w:p>
    <w:p w:rsidR="001C4286" w:rsidRDefault="001C4286" w:rsidP="001C4286">
      <w:pPr>
        <w:pStyle w:val="a5"/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ab/>
        <w:t>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Дно</w:t>
      </w:r>
    </w:p>
    <w:p w:rsidR="001C4286" w:rsidRDefault="00514F03" w:rsidP="001C4286">
      <w:pPr>
        <w:pStyle w:val="a5"/>
        <w:numPr>
          <w:ilvl w:val="0"/>
          <w:numId w:val="6"/>
        </w:numPr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по одному первому слогу и составь новое. Получится имя сказочного героя.</w:t>
      </w:r>
    </w:p>
    <w:p w:rsidR="00514F03" w:rsidRDefault="00514F03" w:rsidP="00514F03">
      <w:pPr>
        <w:pStyle w:val="a5"/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Кора, лото, боксёр</w:t>
      </w:r>
    </w:p>
    <w:p w:rsidR="00514F03" w:rsidRDefault="00514F03" w:rsidP="00514F03">
      <w:pPr>
        <w:pStyle w:val="a5"/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колобок</w:t>
      </w:r>
    </w:p>
    <w:p w:rsidR="00514F03" w:rsidRPr="00E43B45" w:rsidRDefault="00514F03" w:rsidP="00514F03">
      <w:pPr>
        <w:pStyle w:val="a5"/>
        <w:numPr>
          <w:ilvl w:val="0"/>
          <w:numId w:val="6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45">
        <w:rPr>
          <w:rFonts w:ascii="Times New Roman" w:hAnsi="Times New Roman" w:cs="Times New Roman"/>
          <w:b/>
          <w:sz w:val="28"/>
          <w:szCs w:val="28"/>
        </w:rPr>
        <w:t>Найди спрятанную букву в словах и запиши её в круге</w:t>
      </w:r>
    </w:p>
    <w:p w:rsidR="00514F03" w:rsidRDefault="00514F03" w:rsidP="00514F03">
      <w:pPr>
        <w:pStyle w:val="a5"/>
        <w:spacing w:after="270"/>
        <w:jc w:val="both"/>
        <w:rPr>
          <w:rFonts w:ascii="Times New Roman" w:hAnsi="Times New Roman" w:cs="Times New Roman"/>
          <w:sz w:val="28"/>
          <w:szCs w:val="28"/>
        </w:rPr>
      </w:pPr>
    </w:p>
    <w:p w:rsidR="00514F03" w:rsidRDefault="00514F03" w:rsidP="000E75F7">
      <w:pPr>
        <w:pStyle w:val="a5"/>
        <w:numPr>
          <w:ilvl w:val="0"/>
          <w:numId w:val="6"/>
        </w:numPr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13918" wp14:editId="28483A11">
            <wp:extent cx="5486400" cy="320040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E75F7" w:rsidRPr="000E75F7" w:rsidRDefault="000E75F7" w:rsidP="000E75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5F7" w:rsidRDefault="000E75F7" w:rsidP="000E75F7">
      <w:pPr>
        <w:pStyle w:val="a5"/>
        <w:numPr>
          <w:ilvl w:val="0"/>
          <w:numId w:val="6"/>
        </w:numPr>
        <w:spacing w:after="270"/>
        <w:rPr>
          <w:rFonts w:ascii="Times New Roman" w:hAnsi="Times New Roman" w:cs="Times New Roman"/>
          <w:sz w:val="28"/>
          <w:szCs w:val="28"/>
        </w:rPr>
      </w:pPr>
      <w:r w:rsidRPr="00E43B45">
        <w:rPr>
          <w:rFonts w:ascii="Times New Roman" w:hAnsi="Times New Roman" w:cs="Times New Roman"/>
          <w:b/>
          <w:sz w:val="28"/>
          <w:szCs w:val="28"/>
        </w:rPr>
        <w:lastRenderedPageBreak/>
        <w:t>Придумай новое слово</w:t>
      </w:r>
      <w:r>
        <w:rPr>
          <w:rFonts w:ascii="Times New Roman" w:hAnsi="Times New Roman" w:cs="Times New Roman"/>
          <w:sz w:val="28"/>
          <w:szCs w:val="28"/>
        </w:rPr>
        <w:t>, где первый 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75F7" w:rsidRPr="000E75F7" w:rsidRDefault="000E75F7" w:rsidP="000E75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5F7" w:rsidRDefault="000E75F7" w:rsidP="000E75F7">
      <w:pPr>
        <w:pStyle w:val="a5"/>
        <w:spacing w:after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сам, самолёт, салат, салют.</w:t>
      </w:r>
    </w:p>
    <w:p w:rsidR="00E5252B" w:rsidRDefault="00E5252B" w:rsidP="000E75F7">
      <w:pPr>
        <w:pStyle w:val="a5"/>
        <w:spacing w:after="270"/>
        <w:rPr>
          <w:rFonts w:ascii="Times New Roman" w:hAnsi="Times New Roman" w:cs="Times New Roman"/>
          <w:sz w:val="28"/>
          <w:szCs w:val="28"/>
        </w:rPr>
      </w:pPr>
    </w:p>
    <w:p w:rsidR="00E5252B" w:rsidRPr="00E43B45" w:rsidRDefault="00E5252B" w:rsidP="00E5252B">
      <w:pPr>
        <w:pStyle w:val="a5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словах потерялась буква. </w:t>
      </w:r>
      <w:r w:rsidRPr="00E43B45">
        <w:rPr>
          <w:rFonts w:ascii="Times New Roman" w:hAnsi="Times New Roman" w:cs="Times New Roman"/>
          <w:b/>
          <w:sz w:val="28"/>
          <w:szCs w:val="28"/>
        </w:rPr>
        <w:t>Найди букву.</w:t>
      </w:r>
    </w:p>
    <w:p w:rsidR="00E5252B" w:rsidRDefault="00E5252B" w:rsidP="00E525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пр-здник</w:t>
      </w:r>
      <w:proofErr w:type="spellEnd"/>
    </w:p>
    <w:p w:rsidR="00E5252B" w:rsidRDefault="00E5252B" w:rsidP="00E525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2B" w:rsidRDefault="00E5252B" w:rsidP="00E525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F7" w:rsidRPr="00E43B45" w:rsidRDefault="00DF02FB" w:rsidP="000E75F7">
      <w:pPr>
        <w:pStyle w:val="a5"/>
        <w:numPr>
          <w:ilvl w:val="0"/>
          <w:numId w:val="6"/>
        </w:numPr>
        <w:spacing w:after="270"/>
        <w:rPr>
          <w:rFonts w:ascii="Times New Roman" w:hAnsi="Times New Roman" w:cs="Times New Roman"/>
          <w:b/>
          <w:sz w:val="28"/>
          <w:szCs w:val="28"/>
        </w:rPr>
      </w:pPr>
      <w:r w:rsidRPr="00E43B45">
        <w:rPr>
          <w:rFonts w:ascii="Times New Roman" w:hAnsi="Times New Roman" w:cs="Times New Roman"/>
          <w:b/>
          <w:sz w:val="28"/>
          <w:szCs w:val="28"/>
        </w:rPr>
        <w:t>Игра «</w:t>
      </w:r>
      <w:r w:rsidR="00E5252B" w:rsidRPr="00E43B45">
        <w:rPr>
          <w:rFonts w:ascii="Times New Roman" w:hAnsi="Times New Roman" w:cs="Times New Roman"/>
          <w:b/>
          <w:sz w:val="28"/>
          <w:szCs w:val="28"/>
        </w:rPr>
        <w:t>Наборщик</w:t>
      </w:r>
      <w:r w:rsidR="000E75F7" w:rsidRPr="00E43B45">
        <w:rPr>
          <w:rFonts w:ascii="Times New Roman" w:hAnsi="Times New Roman" w:cs="Times New Roman"/>
          <w:b/>
          <w:sz w:val="28"/>
          <w:szCs w:val="28"/>
        </w:rPr>
        <w:t>»</w:t>
      </w:r>
    </w:p>
    <w:p w:rsidR="00DF02FB" w:rsidRPr="00E5252B" w:rsidRDefault="00DF02FB" w:rsidP="00E52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252B">
        <w:rPr>
          <w:rFonts w:ascii="Times New Roman" w:hAnsi="Times New Roman" w:cs="Times New Roman"/>
          <w:sz w:val="28"/>
          <w:szCs w:val="28"/>
        </w:rPr>
        <w:t>Предлагается слово, на каждую букву исходного слова нужно набрать наибольшее количество слов. Выигрывает тот, у кого окажется наибольшее количество неповторяющихся слов.</w:t>
      </w:r>
    </w:p>
    <w:p w:rsidR="00DF02FB" w:rsidRDefault="00DF02FB" w:rsidP="00694FD5">
      <w:pPr>
        <w:spacing w:after="27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FD5">
        <w:rPr>
          <w:rFonts w:ascii="Times New Roman" w:hAnsi="Times New Roman" w:cs="Times New Roman"/>
          <w:sz w:val="28"/>
          <w:szCs w:val="28"/>
        </w:rPr>
        <w:tab/>
        <w:t>А</w:t>
      </w:r>
    </w:p>
    <w:p w:rsidR="00694FD5" w:rsidRDefault="00694FD5" w:rsidP="00694F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апельсин</w:t>
      </w:r>
    </w:p>
    <w:p w:rsidR="00694FD5" w:rsidRDefault="00694FD5" w:rsidP="00694F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ab/>
        <w:t>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ножницы</w:t>
      </w:r>
      <w:r>
        <w:rPr>
          <w:rFonts w:ascii="Times New Roman" w:hAnsi="Times New Roman" w:cs="Times New Roman"/>
          <w:sz w:val="28"/>
          <w:szCs w:val="28"/>
        </w:rPr>
        <w:tab/>
        <w:t>арбуз</w:t>
      </w:r>
    </w:p>
    <w:p w:rsidR="00694FD5" w:rsidRDefault="00694FD5" w:rsidP="00694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енот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салют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нитки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август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252B" w:rsidRDefault="00E5252B" w:rsidP="00E525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2B" w:rsidRDefault="00E5252B" w:rsidP="00E525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D5" w:rsidRPr="00CA3427" w:rsidRDefault="00694FD5" w:rsidP="00694FD5">
      <w:pPr>
        <w:pStyle w:val="a5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427">
        <w:rPr>
          <w:rFonts w:ascii="Times New Roman" w:hAnsi="Times New Roman" w:cs="Times New Roman"/>
          <w:b/>
          <w:sz w:val="28"/>
          <w:szCs w:val="28"/>
        </w:rPr>
        <w:t>Составь слово.</w:t>
      </w:r>
    </w:p>
    <w:p w:rsidR="00694FD5" w:rsidRPr="00694FD5" w:rsidRDefault="00694FD5" w:rsidP="00694FD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A3427" w:rsidRDefault="00CA3427" w:rsidP="00501A33">
      <w:pPr>
        <w:pStyle w:val="a4"/>
        <w:spacing w:before="0" w:beforeAutospacing="0" w:after="0" w:afterAutospacing="0" w:line="276" w:lineRule="auto"/>
        <w:ind w:firstLine="300"/>
        <w:rPr>
          <w:b/>
          <w:sz w:val="28"/>
          <w:szCs w:val="28"/>
        </w:rPr>
      </w:pPr>
    </w:p>
    <w:p w:rsidR="00CA3427" w:rsidRPr="00CA3427" w:rsidRDefault="00CA3427" w:rsidP="00501A33">
      <w:pPr>
        <w:pStyle w:val="a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A3427">
        <w:rPr>
          <w:sz w:val="28"/>
          <w:szCs w:val="28"/>
        </w:rPr>
        <w:t>Ответ</w:t>
      </w:r>
      <w:r>
        <w:rPr>
          <w:sz w:val="28"/>
          <w:szCs w:val="28"/>
        </w:rPr>
        <w:t>: сок, коса, сад, код, ода, да</w:t>
      </w:r>
    </w:p>
    <w:p w:rsidR="00CA3427" w:rsidRDefault="00CA3427" w:rsidP="00CA3427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Узнай по описанию.</w:t>
      </w:r>
    </w:p>
    <w:p w:rsidR="00CA3427" w:rsidRDefault="00CA3427" w:rsidP="00CA3427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Сладкий, белый, кладут в чай. (сахар)</w:t>
      </w:r>
    </w:p>
    <w:p w:rsidR="00CA3427" w:rsidRDefault="00CA3427" w:rsidP="00CA3427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Белая, солёная, кладут в суп. (соль)</w:t>
      </w:r>
    </w:p>
    <w:p w:rsidR="00CA3427" w:rsidRDefault="00CA3427" w:rsidP="00CA3427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Пушистый, ходит, мяукает. (кот)</w:t>
      </w:r>
    </w:p>
    <w:p w:rsidR="00C7710B" w:rsidRDefault="00C7710B" w:rsidP="00C7710B">
      <w:pPr>
        <w:pStyle w:val="a4"/>
        <w:spacing w:before="0" w:beforeAutospacing="0" w:after="0" w:afterAutospacing="0" w:line="276" w:lineRule="auto"/>
        <w:ind w:left="660"/>
        <w:rPr>
          <w:sz w:val="28"/>
          <w:szCs w:val="28"/>
        </w:rPr>
      </w:pPr>
    </w:p>
    <w:p w:rsidR="00C7710B" w:rsidRDefault="00C7710B" w:rsidP="00C7710B">
      <w:pPr>
        <w:pStyle w:val="a4"/>
        <w:spacing w:before="0" w:beforeAutospacing="0" w:after="0" w:afterAutospacing="0" w:line="276" w:lineRule="auto"/>
        <w:ind w:left="660"/>
        <w:rPr>
          <w:sz w:val="28"/>
          <w:szCs w:val="28"/>
        </w:rPr>
      </w:pPr>
    </w:p>
    <w:p w:rsidR="00C7710B" w:rsidRDefault="00C7710B" w:rsidP="00C7710B">
      <w:pPr>
        <w:pStyle w:val="a4"/>
        <w:spacing w:before="0" w:beforeAutospacing="0" w:after="0" w:afterAutospacing="0" w:line="276" w:lineRule="auto"/>
        <w:ind w:left="660"/>
        <w:rPr>
          <w:sz w:val="28"/>
          <w:szCs w:val="28"/>
        </w:rPr>
      </w:pPr>
    </w:p>
    <w:p w:rsidR="00C7710B" w:rsidRDefault="00C7710B" w:rsidP="00C7710B">
      <w:pPr>
        <w:pStyle w:val="a4"/>
        <w:spacing w:before="0" w:beforeAutospacing="0" w:after="0" w:afterAutospacing="0" w:line="276" w:lineRule="auto"/>
        <w:ind w:left="660"/>
        <w:rPr>
          <w:sz w:val="28"/>
          <w:szCs w:val="28"/>
        </w:rPr>
      </w:pPr>
    </w:p>
    <w:p w:rsidR="00C7710B" w:rsidRDefault="00C7710B" w:rsidP="00C7710B">
      <w:pPr>
        <w:pStyle w:val="a4"/>
        <w:spacing w:before="0" w:beforeAutospacing="0" w:after="0" w:afterAutospacing="0" w:line="276" w:lineRule="auto"/>
        <w:ind w:left="660"/>
        <w:rPr>
          <w:sz w:val="28"/>
          <w:szCs w:val="28"/>
        </w:rPr>
      </w:pPr>
    </w:p>
    <w:p w:rsidR="00CA3427" w:rsidRPr="00520ADD" w:rsidRDefault="00CA3427" w:rsidP="00CA3427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520ADD">
        <w:rPr>
          <w:b/>
          <w:sz w:val="28"/>
          <w:szCs w:val="28"/>
        </w:rPr>
        <w:t>Расшифруй слова.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496"/>
        <w:gridCol w:w="496"/>
        <w:gridCol w:w="52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5B52" w:rsidTr="00805B52"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5B52" w:rsidTr="00805B52"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9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601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805B52" w:rsidTr="00805B52">
        <w:tc>
          <w:tcPr>
            <w:tcW w:w="10030" w:type="dxa"/>
            <w:gridSpan w:val="20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5B52" w:rsidTr="00805B52"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1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05B52" w:rsidTr="00805B52"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97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601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5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5B52" w:rsidRDefault="00805B52" w:rsidP="00CA342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A3427" w:rsidRPr="00CA3427" w:rsidRDefault="00CA3427" w:rsidP="00CA342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484"/>
        <w:gridCol w:w="496"/>
        <w:gridCol w:w="484"/>
      </w:tblGrid>
      <w:tr w:rsidR="00805B52" w:rsidRPr="00805B52" w:rsidTr="00805B52">
        <w:trPr>
          <w:trHeight w:val="202"/>
        </w:trPr>
        <w:tc>
          <w:tcPr>
            <w:tcW w:w="484" w:type="dxa"/>
          </w:tcPr>
          <w:p w:rsidR="00805B52" w:rsidRPr="00805B52" w:rsidRDefault="00805B52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5B52">
              <w:rPr>
                <w:sz w:val="28"/>
                <w:szCs w:val="28"/>
              </w:rPr>
              <w:t>18</w:t>
            </w:r>
          </w:p>
        </w:tc>
        <w:tc>
          <w:tcPr>
            <w:tcW w:w="484" w:type="dxa"/>
          </w:tcPr>
          <w:p w:rsidR="00805B52" w:rsidRPr="00805B52" w:rsidRDefault="00805B52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5B52">
              <w:rPr>
                <w:sz w:val="28"/>
                <w:szCs w:val="28"/>
              </w:rPr>
              <w:t>6</w:t>
            </w:r>
          </w:p>
        </w:tc>
        <w:tc>
          <w:tcPr>
            <w:tcW w:w="484" w:type="dxa"/>
          </w:tcPr>
          <w:p w:rsidR="00805B52" w:rsidRPr="00805B52" w:rsidRDefault="00805B52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5B52">
              <w:rPr>
                <w:sz w:val="28"/>
                <w:szCs w:val="28"/>
              </w:rPr>
              <w:t>10</w:t>
            </w:r>
          </w:p>
        </w:tc>
        <w:tc>
          <w:tcPr>
            <w:tcW w:w="484" w:type="dxa"/>
          </w:tcPr>
          <w:p w:rsidR="00805B52" w:rsidRPr="00805B52" w:rsidRDefault="00805B52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05B52">
              <w:rPr>
                <w:sz w:val="28"/>
                <w:szCs w:val="28"/>
              </w:rPr>
              <w:t>1</w:t>
            </w:r>
          </w:p>
        </w:tc>
      </w:tr>
    </w:tbl>
    <w:p w:rsidR="00CA3427" w:rsidRPr="00805B52" w:rsidRDefault="00805B52" w:rsidP="00501A33">
      <w:pPr>
        <w:pStyle w:val="a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805B52">
        <w:rPr>
          <w:sz w:val="28"/>
          <w:szCs w:val="28"/>
        </w:rPr>
        <w:t>река</w:t>
      </w:r>
    </w:p>
    <w:p w:rsidR="00CA3427" w:rsidRDefault="00CA3427" w:rsidP="00501A33">
      <w:pPr>
        <w:pStyle w:val="a4"/>
        <w:spacing w:before="0" w:beforeAutospacing="0" w:after="0" w:afterAutospacing="0" w:line="276" w:lineRule="auto"/>
        <w:ind w:firstLine="300"/>
        <w:rPr>
          <w:b/>
          <w:sz w:val="28"/>
          <w:szCs w:val="28"/>
        </w:rPr>
      </w:pPr>
    </w:p>
    <w:p w:rsidR="00805B52" w:rsidRDefault="00805B52" w:rsidP="00501A33">
      <w:pPr>
        <w:pStyle w:val="a4"/>
        <w:spacing w:before="0" w:beforeAutospacing="0" w:after="0" w:afterAutospacing="0" w:line="276" w:lineRule="auto"/>
        <w:ind w:firstLine="300"/>
        <w:rPr>
          <w:b/>
          <w:sz w:val="28"/>
          <w:szCs w:val="28"/>
        </w:rPr>
      </w:pPr>
      <w:r>
        <w:rPr>
          <w:b/>
          <w:sz w:val="28"/>
          <w:szCs w:val="28"/>
        </w:rPr>
        <w:t>Какая буква потерялась?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59"/>
        <w:gridCol w:w="559"/>
        <w:gridCol w:w="559"/>
        <w:gridCol w:w="559"/>
      </w:tblGrid>
      <w:tr w:rsidR="00096295" w:rsidTr="00096295">
        <w:trPr>
          <w:trHeight w:val="281"/>
        </w:trPr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18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16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0962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</w:tcPr>
          <w:p w:rsidR="00096295" w:rsidRPr="00096295" w:rsidRDefault="00096295" w:rsidP="00501A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6295">
              <w:rPr>
                <w:sz w:val="28"/>
                <w:szCs w:val="28"/>
              </w:rPr>
              <w:t>1</w:t>
            </w:r>
          </w:p>
        </w:tc>
      </w:tr>
    </w:tbl>
    <w:p w:rsidR="00805B52" w:rsidRDefault="00805B52" w:rsidP="00501A33">
      <w:pPr>
        <w:pStyle w:val="a4"/>
        <w:spacing w:before="0" w:beforeAutospacing="0" w:after="0" w:afterAutospacing="0" w:line="276" w:lineRule="auto"/>
        <w:ind w:firstLine="300"/>
        <w:rPr>
          <w:b/>
          <w:sz w:val="28"/>
          <w:szCs w:val="28"/>
        </w:rPr>
      </w:pPr>
    </w:p>
    <w:p w:rsidR="008F4F44" w:rsidRDefault="008D3B0C" w:rsidP="00501A33">
      <w:pPr>
        <w:pStyle w:val="a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8F4F44">
        <w:rPr>
          <w:b/>
          <w:sz w:val="28"/>
          <w:szCs w:val="28"/>
        </w:rPr>
        <w:t>Силы глухого ребенка надо экономить. Нельзя ставить его перед необходимостью самому возмещать ущерб, нанесенный отсутствием слухового восприятия, нельзя допускать, чтобы он переживал постоянный неуспех.</w:t>
      </w:r>
      <w:r w:rsidRPr="00501A33">
        <w:rPr>
          <w:sz w:val="28"/>
          <w:szCs w:val="28"/>
        </w:rPr>
        <w:t xml:space="preserve"> </w:t>
      </w:r>
    </w:p>
    <w:p w:rsidR="009437D5" w:rsidRDefault="00DF52EA" w:rsidP="00501A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над развитием у детей диалогической речи, педагог совершенствует все стороны устной речи: содержание и правильное его оформление, точность и скорость </w:t>
      </w:r>
      <w:proofErr w:type="spellStart"/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</w:t>
      </w:r>
      <w:proofErr w:type="spellEnd"/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-зрительного восприятия, правильность произносительной стороны (дыхание, голос, ударение, произнесение звуков и их сочетаний).</w:t>
      </w:r>
      <w:r w:rsidRPr="00501A33">
        <w:rPr>
          <w:rFonts w:ascii="Times New Roman" w:hAnsi="Times New Roman" w:cs="Times New Roman"/>
          <w:sz w:val="28"/>
          <w:szCs w:val="28"/>
        </w:rPr>
        <w:br/>
      </w:r>
    </w:p>
    <w:p w:rsidR="00865645" w:rsidRDefault="00DF52EA" w:rsidP="00501A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A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Письменная речь.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развития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письменной речи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отстает от устной. Часто у глухих школьников отмечаются нарушения логики, недостаточное умение выделять в изображенном на картине существенные компоненты, заранее планировать высказывания. У глухих замечена особенность в умении выражать свои мысли правильно: использование однообразных синтаксических конструкций, наличие большого количества речевых и грамматических ошибок. У глухих детей отсутствуют навыки самопроверки и самоконтроля. Количество большинства самостоятельных работ низкое. Эти особенности в развитии речи </w:t>
      </w:r>
      <w:r w:rsidR="0086564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дифференцированного </w:t>
      </w:r>
      <w:r w:rsidR="0086564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обучения необходима для того, чтобы обеспечить каждому ученику доступный ему темп работы, ее содержание, степень самостоятельности, а также переход от одного уровня развития к </w:t>
      </w:r>
      <w:proofErr w:type="spellStart"/>
      <w:r w:rsidR="00865645"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глухих</w:t>
      </w:r>
      <w:proofErr w:type="spellEnd"/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обуславливают необходимость организации дифференцированного подхода в процессе обучения.</w:t>
      </w:r>
    </w:p>
    <w:p w:rsidR="00AF3AA9" w:rsidRPr="00501A33" w:rsidRDefault="009437D5" w:rsidP="00501A33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37D5" w:rsidRDefault="00AF3AA9" w:rsidP="009437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а) Составление плана деятельности детей на уроке. В первом классе план работы на уроке может быть написан на классной доске. Учитель спрашивает детей: «Что будем делать сначала? Что будем делать потом? Что мы уже сделали, и что нам осталось еще сделать?» По ходу урока пункты плана могут записываться на доске;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б) выполнение учащимися определенного вида работы по развитию речи (описание вчерашнего дня, составление рассказа по картине или серии картинок и т.д.) и руководство учителем деятельностью детей (осуществление фронтального, дифференцированного и индивидуального руководства, актуализация имеющихся у них речевых умений и знаний об окружающем мире, активизация и стимуляция их деятельности.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распространенных видов работ по развитию разговорной речи на уроках развития речи является работа по закрытой картинке (Быкова Л.М., Горбунова Е.А., Зыкова Т.С., </w:t>
      </w:r>
      <w:proofErr w:type="spellStart"/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Носкова</w:t>
      </w:r>
      <w:proofErr w:type="spellEnd"/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Л.П., 1991). Цель работы: научить детей задавать вопросы и с их помощью выяснить содержание картинки, которую они не видят. В такой ситуации все вопросы детей носят ярко выраженный мотивированный характер, так как они действительно хотят узнать о том, что изображено на картинке.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1.    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выясняется содержание закрытой картинки.</w:t>
      </w: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2.    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зарисовывается содержание.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учителя сравнивается рисунок с картинкой.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сопоставляется рассказ по картинке с последующей проверкой при помощи учителя.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добавляются новые рисунки: что было сначала и что было в конце. Учитель помогает грамотно оформить высказывание.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подписывать рисунки одним предложением.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составлять рассказ по рисункам товарища.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8.    </w:t>
      </w:r>
      <w:r w:rsidRPr="00501A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Самостоятельно, с последующей проверкой учителем, озаглавливается рассказ.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уроках развития речи оценивается не только конечный результат работы 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(например, составленный учеником рассказ), но и весь ход работы, т.е. насколько активно ученик принимал участие в расспрашивании учителя, в исправлении речи товарищей, правильно конструировал сам отдельные предложения, аккуратно писал и т.п. при этом принимается во внимание запас представлений и знаний ребенка, умения мыслить самостоятельно. Общая оценка становится, как правило, в конце урока, но нередко бывает целесообразно для поддержания внимания, творческой активности и инициативы учащихся оценивать их успешную работу в ходе выполнения заданий. Оценивая работу класса, </w:t>
      </w:r>
      <w:r w:rsidR="0094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 комментирует деятельность каждого ученика. Это усиливает воспитательное значение оценки.</w:t>
      </w:r>
      <w:r w:rsidR="009437D5" w:rsidRPr="005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A9" w:rsidRPr="00501A33" w:rsidRDefault="00AF3AA9" w:rsidP="009437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A33">
        <w:rPr>
          <w:rFonts w:ascii="Times New Roman" w:hAnsi="Times New Roman" w:cs="Times New Roman"/>
          <w:sz w:val="28"/>
          <w:szCs w:val="28"/>
        </w:rPr>
        <w:br/>
      </w:r>
      <w:r w:rsidRPr="00501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AF3AA9" w:rsidRPr="00501A3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3D" w:rsidRDefault="004E453D" w:rsidP="001E2167">
      <w:pPr>
        <w:spacing w:after="0" w:line="240" w:lineRule="auto"/>
      </w:pPr>
      <w:r>
        <w:separator/>
      </w:r>
    </w:p>
  </w:endnote>
  <w:endnote w:type="continuationSeparator" w:id="0">
    <w:p w:rsidR="004E453D" w:rsidRDefault="004E453D" w:rsidP="001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67" w:rsidRDefault="001E2167">
    <w:pPr>
      <w:pStyle w:val="ab"/>
    </w:pPr>
  </w:p>
  <w:p w:rsidR="001E2167" w:rsidRDefault="001E21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3D" w:rsidRDefault="004E453D" w:rsidP="001E2167">
      <w:pPr>
        <w:spacing w:after="0" w:line="240" w:lineRule="auto"/>
      </w:pPr>
      <w:r>
        <w:separator/>
      </w:r>
    </w:p>
  </w:footnote>
  <w:footnote w:type="continuationSeparator" w:id="0">
    <w:p w:rsidR="004E453D" w:rsidRDefault="004E453D" w:rsidP="001E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E99"/>
    <w:multiLevelType w:val="multilevel"/>
    <w:tmpl w:val="0FF4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535D"/>
    <w:multiLevelType w:val="hybridMultilevel"/>
    <w:tmpl w:val="C52A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ED1"/>
    <w:multiLevelType w:val="hybridMultilevel"/>
    <w:tmpl w:val="D11C9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F0BD1"/>
    <w:multiLevelType w:val="multilevel"/>
    <w:tmpl w:val="03B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14305"/>
    <w:multiLevelType w:val="hybridMultilevel"/>
    <w:tmpl w:val="5734E51C"/>
    <w:lvl w:ilvl="0" w:tplc="FE1281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93E3274"/>
    <w:multiLevelType w:val="hybridMultilevel"/>
    <w:tmpl w:val="E534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6F2"/>
    <w:multiLevelType w:val="multilevel"/>
    <w:tmpl w:val="DFD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B"/>
    <w:rsid w:val="0002121E"/>
    <w:rsid w:val="00096295"/>
    <w:rsid w:val="000E75F7"/>
    <w:rsid w:val="00191A6F"/>
    <w:rsid w:val="001C4286"/>
    <w:rsid w:val="001E2167"/>
    <w:rsid w:val="00203F93"/>
    <w:rsid w:val="00243D6D"/>
    <w:rsid w:val="002A5495"/>
    <w:rsid w:val="00456C67"/>
    <w:rsid w:val="004E453D"/>
    <w:rsid w:val="00501A33"/>
    <w:rsid w:val="00514F03"/>
    <w:rsid w:val="00520ADD"/>
    <w:rsid w:val="00657438"/>
    <w:rsid w:val="00694FD5"/>
    <w:rsid w:val="006C2AD4"/>
    <w:rsid w:val="0071796E"/>
    <w:rsid w:val="007277D3"/>
    <w:rsid w:val="00805B52"/>
    <w:rsid w:val="00865645"/>
    <w:rsid w:val="008D3B0C"/>
    <w:rsid w:val="008F4F44"/>
    <w:rsid w:val="009437D5"/>
    <w:rsid w:val="00A14B3B"/>
    <w:rsid w:val="00AF3AA9"/>
    <w:rsid w:val="00BD722B"/>
    <w:rsid w:val="00C54C62"/>
    <w:rsid w:val="00C7710B"/>
    <w:rsid w:val="00CA3427"/>
    <w:rsid w:val="00DC1488"/>
    <w:rsid w:val="00DF02FB"/>
    <w:rsid w:val="00DF52EA"/>
    <w:rsid w:val="00E43B45"/>
    <w:rsid w:val="00E5252B"/>
    <w:rsid w:val="00EF3922"/>
    <w:rsid w:val="00F21F35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E30"/>
  <w15:docId w15:val="{756AF5FE-A735-42A6-B165-B361EA9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52EA"/>
  </w:style>
  <w:style w:type="character" w:styleId="a3">
    <w:name w:val="Hyperlink"/>
    <w:basedOn w:val="a0"/>
    <w:uiPriority w:val="99"/>
    <w:semiHidden/>
    <w:unhideWhenUsed/>
    <w:rsid w:val="00DF5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2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167"/>
  </w:style>
  <w:style w:type="paragraph" w:styleId="ab">
    <w:name w:val="footer"/>
    <w:basedOn w:val="a"/>
    <w:link w:val="ac"/>
    <w:uiPriority w:val="99"/>
    <w:unhideWhenUsed/>
    <w:rsid w:val="001E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olreferat.com/%D0%A0%D0%B5%D1%87%D1%8C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518A6-5AA1-475B-9F93-58E2D434B40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E6C160-D3A9-4358-A68E-0E0C73AA52E6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F3D91DFB-F968-4F5E-9D95-849ADE4B215B}" type="parTrans" cxnId="{08E09E77-9ED9-4469-907D-E0C7C31707CB}">
      <dgm:prSet/>
      <dgm:spPr/>
      <dgm:t>
        <a:bodyPr/>
        <a:lstStyle/>
        <a:p>
          <a:endParaRPr lang="ru-RU"/>
        </a:p>
      </dgm:t>
    </dgm:pt>
    <dgm:pt modelId="{A8F458C0-83D6-437E-91F9-2E48A051A5B5}" type="sibTrans" cxnId="{08E09E77-9ED9-4469-907D-E0C7C31707CB}">
      <dgm:prSet/>
      <dgm:spPr/>
      <dgm:t>
        <a:bodyPr/>
        <a:lstStyle/>
        <a:p>
          <a:endParaRPr lang="ru-RU"/>
        </a:p>
      </dgm:t>
    </dgm:pt>
    <dgm:pt modelId="{93101F66-D101-4F6E-B968-4D76E097BF92}">
      <dgm:prSet phldrT="[Текст]" custT="1"/>
      <dgm:spPr/>
      <dgm:t>
        <a:bodyPr/>
        <a:lstStyle/>
        <a:p>
          <a:r>
            <a:rPr lang="ru-RU" sz="2000"/>
            <a:t>-обрый</a:t>
          </a:r>
        </a:p>
        <a:p>
          <a:r>
            <a:rPr lang="ru-RU" sz="2000"/>
            <a:t>ра-ость</a:t>
          </a:r>
        </a:p>
      </dgm:t>
    </dgm:pt>
    <dgm:pt modelId="{1D3CF142-74CC-4D18-8265-D0A7104E1444}" type="parTrans" cxnId="{C78A1249-C93F-4D75-B6FD-FF333910940A}">
      <dgm:prSet/>
      <dgm:spPr/>
      <dgm:t>
        <a:bodyPr/>
        <a:lstStyle/>
        <a:p>
          <a:endParaRPr lang="ru-RU"/>
        </a:p>
      </dgm:t>
    </dgm:pt>
    <dgm:pt modelId="{61C6F188-3BAD-414F-99E7-B4A4BEE4D44C}" type="sibTrans" cxnId="{C78A1249-C93F-4D75-B6FD-FF333910940A}">
      <dgm:prSet/>
      <dgm:spPr/>
      <dgm:t>
        <a:bodyPr/>
        <a:lstStyle/>
        <a:p>
          <a:endParaRPr lang="ru-RU"/>
        </a:p>
      </dgm:t>
    </dgm:pt>
    <dgm:pt modelId="{DEB054F9-8E9D-4780-9F5D-26438231EAE8}">
      <dgm:prSet phldrT="[Текст]" custT="1"/>
      <dgm:spPr/>
      <dgm:t>
        <a:bodyPr/>
        <a:lstStyle/>
        <a:p>
          <a:r>
            <a:rPr lang="ru-RU" sz="2000"/>
            <a:t>-е-ушка</a:t>
          </a:r>
        </a:p>
        <a:p>
          <a:r>
            <a:rPr lang="ru-RU" sz="2000"/>
            <a:t>- руг</a:t>
          </a:r>
        </a:p>
      </dgm:t>
    </dgm:pt>
    <dgm:pt modelId="{D29F51BF-EAAE-4CC0-A22B-08E7AD070947}" type="parTrans" cxnId="{D4E8DA06-A324-4666-8983-C2DEF922A90A}">
      <dgm:prSet/>
      <dgm:spPr/>
      <dgm:t>
        <a:bodyPr/>
        <a:lstStyle/>
        <a:p>
          <a:endParaRPr lang="ru-RU"/>
        </a:p>
      </dgm:t>
    </dgm:pt>
    <dgm:pt modelId="{0FC2FF84-2CE1-4E07-9F67-45D36ECA5BD3}" type="sibTrans" cxnId="{D4E8DA06-A324-4666-8983-C2DEF922A90A}">
      <dgm:prSet/>
      <dgm:spPr/>
      <dgm:t>
        <a:bodyPr/>
        <a:lstStyle/>
        <a:p>
          <a:endParaRPr lang="ru-RU"/>
        </a:p>
      </dgm:t>
    </dgm:pt>
    <dgm:pt modelId="{46AB6144-A3F6-411D-A79E-E2A7BC2C4245}">
      <dgm:prSet phldrT="[Текст]" custT="1"/>
      <dgm:spPr/>
      <dgm:t>
        <a:bodyPr/>
        <a:lstStyle/>
        <a:p>
          <a:r>
            <a:rPr lang="ru-RU" sz="2000"/>
            <a:t>ро-ина</a:t>
          </a:r>
        </a:p>
        <a:p>
          <a:r>
            <a:rPr lang="ru-RU" sz="2000"/>
            <a:t>обе-</a:t>
          </a:r>
        </a:p>
      </dgm:t>
    </dgm:pt>
    <dgm:pt modelId="{61EE0CF7-3CB1-4C25-BFFD-ABCFA1761402}" type="parTrans" cxnId="{9F445E5A-3147-4FC9-AB9E-665CE29DC6D5}">
      <dgm:prSet/>
      <dgm:spPr/>
      <dgm:t>
        <a:bodyPr/>
        <a:lstStyle/>
        <a:p>
          <a:endParaRPr lang="ru-RU"/>
        </a:p>
      </dgm:t>
    </dgm:pt>
    <dgm:pt modelId="{32BFD9B9-CF37-4BE0-8D74-A8EE589A5214}" type="sibTrans" cxnId="{9F445E5A-3147-4FC9-AB9E-665CE29DC6D5}">
      <dgm:prSet/>
      <dgm:spPr/>
      <dgm:t>
        <a:bodyPr/>
        <a:lstStyle/>
        <a:p>
          <a:endParaRPr lang="ru-RU"/>
        </a:p>
      </dgm:t>
    </dgm:pt>
    <dgm:pt modelId="{DFF43C87-0411-43F3-A87B-B572300C8AD9}">
      <dgm:prSet/>
      <dgm:spPr/>
      <dgm:t>
        <a:bodyPr/>
        <a:lstStyle/>
        <a:p>
          <a:endParaRPr lang="ru-RU"/>
        </a:p>
      </dgm:t>
    </dgm:pt>
    <dgm:pt modelId="{A2E2ADBD-AFDC-4B35-9DF5-8140741E8944}" type="parTrans" cxnId="{DF1AAC89-CB78-4DA2-A753-B97B6DA34351}">
      <dgm:prSet/>
      <dgm:spPr/>
      <dgm:t>
        <a:bodyPr/>
        <a:lstStyle/>
        <a:p>
          <a:endParaRPr lang="ru-RU"/>
        </a:p>
      </dgm:t>
    </dgm:pt>
    <dgm:pt modelId="{35D9F80E-1ED0-42DD-9A4B-3A20858F6BFB}" type="sibTrans" cxnId="{DF1AAC89-CB78-4DA2-A753-B97B6DA34351}">
      <dgm:prSet/>
      <dgm:spPr/>
      <dgm:t>
        <a:bodyPr/>
        <a:lstStyle/>
        <a:p>
          <a:endParaRPr lang="ru-RU"/>
        </a:p>
      </dgm:t>
    </dgm:pt>
    <dgm:pt modelId="{6A59536E-86AA-4289-90C4-C01790DA5B8F}">
      <dgm:prSet/>
      <dgm:spPr/>
      <dgm:t>
        <a:bodyPr/>
        <a:lstStyle/>
        <a:p>
          <a:endParaRPr lang="ru-RU"/>
        </a:p>
      </dgm:t>
    </dgm:pt>
    <dgm:pt modelId="{8D3EB825-F3D7-43E2-94A8-F2ADD29946F2}" type="parTrans" cxnId="{6E566DCA-7895-44C5-B6D6-6495071163DB}">
      <dgm:prSet/>
      <dgm:spPr/>
      <dgm:t>
        <a:bodyPr/>
        <a:lstStyle/>
        <a:p>
          <a:endParaRPr lang="ru-RU"/>
        </a:p>
      </dgm:t>
    </dgm:pt>
    <dgm:pt modelId="{7C9ACDF7-03EA-4AF1-8A78-11727FA6C32D}" type="sibTrans" cxnId="{6E566DCA-7895-44C5-B6D6-6495071163DB}">
      <dgm:prSet/>
      <dgm:spPr/>
      <dgm:t>
        <a:bodyPr/>
        <a:lstStyle/>
        <a:p>
          <a:endParaRPr lang="ru-RU"/>
        </a:p>
      </dgm:t>
    </dgm:pt>
    <dgm:pt modelId="{63580C03-E900-4C5E-B41C-AF9C6423B1AB}" type="pres">
      <dgm:prSet presAssocID="{55E518A6-5AA1-475B-9F93-58E2D434B40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0B377D-74D1-484A-B887-53CDC38AB0F6}" type="pres">
      <dgm:prSet presAssocID="{88E6C160-D3A9-4358-A68E-0E0C73AA52E6}" presName="centerShape" presStyleLbl="node0" presStyleIdx="0" presStyleCnt="1"/>
      <dgm:spPr/>
      <dgm:t>
        <a:bodyPr/>
        <a:lstStyle/>
        <a:p>
          <a:endParaRPr lang="ru-RU"/>
        </a:p>
      </dgm:t>
    </dgm:pt>
    <dgm:pt modelId="{938CCBD5-6770-4A88-A838-06212D05ABDD}" type="pres">
      <dgm:prSet presAssocID="{1D3CF142-74CC-4D18-8265-D0A7104E1444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1D92425F-5C92-4E0E-92DA-798C120FE4AD}" type="pres">
      <dgm:prSet presAssocID="{93101F66-D101-4F6E-B968-4D76E097BF92}" presName="node" presStyleLbl="node1" presStyleIdx="0" presStyleCnt="3" custRadScaleRad="99911" custRadScaleInc="-62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B8B3D3-739B-44F8-AD2B-812D9D15A72A}" type="pres">
      <dgm:prSet presAssocID="{D29F51BF-EAAE-4CC0-A22B-08E7AD070947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A904D3DD-BDC5-4888-AFD1-B8AE0BA3EB98}" type="pres">
      <dgm:prSet presAssocID="{DEB054F9-8E9D-4780-9F5D-26438231EAE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2F14E-84BC-480A-B17C-E330ACFF1B28}" type="pres">
      <dgm:prSet presAssocID="{61EE0CF7-3CB1-4C25-BFFD-ABCFA1761402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B570C24E-C2D0-432B-A420-8CE22E690308}" type="pres">
      <dgm:prSet presAssocID="{46AB6144-A3F6-411D-A79E-E2A7BC2C4245}" presName="node" presStyleLbl="node1" presStyleIdx="2" presStyleCnt="3" custRadScaleRad="99991" custRadScaleInc="52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0DE307-5AB3-4BA0-B4C4-2EC5D9A5500E}" type="presOf" srcId="{D29F51BF-EAAE-4CC0-A22B-08E7AD070947}" destId="{6EB8B3D3-739B-44F8-AD2B-812D9D15A72A}" srcOrd="0" destOrd="0" presId="urn:microsoft.com/office/officeart/2005/8/layout/radial4"/>
    <dgm:cxn modelId="{A904B31D-4521-4126-B336-6FC705C14A22}" type="presOf" srcId="{1D3CF142-74CC-4D18-8265-D0A7104E1444}" destId="{938CCBD5-6770-4A88-A838-06212D05ABDD}" srcOrd="0" destOrd="0" presId="urn:microsoft.com/office/officeart/2005/8/layout/radial4"/>
    <dgm:cxn modelId="{6E566DCA-7895-44C5-B6D6-6495071163DB}" srcId="{DFF43C87-0411-43F3-A87B-B572300C8AD9}" destId="{6A59536E-86AA-4289-90C4-C01790DA5B8F}" srcOrd="0" destOrd="0" parTransId="{8D3EB825-F3D7-43E2-94A8-F2ADD29946F2}" sibTransId="{7C9ACDF7-03EA-4AF1-8A78-11727FA6C32D}"/>
    <dgm:cxn modelId="{9F445E5A-3147-4FC9-AB9E-665CE29DC6D5}" srcId="{88E6C160-D3A9-4358-A68E-0E0C73AA52E6}" destId="{46AB6144-A3F6-411D-A79E-E2A7BC2C4245}" srcOrd="2" destOrd="0" parTransId="{61EE0CF7-3CB1-4C25-BFFD-ABCFA1761402}" sibTransId="{32BFD9B9-CF37-4BE0-8D74-A8EE589A5214}"/>
    <dgm:cxn modelId="{DF1AAC89-CB78-4DA2-A753-B97B6DA34351}" srcId="{55E518A6-5AA1-475B-9F93-58E2D434B401}" destId="{DFF43C87-0411-43F3-A87B-B572300C8AD9}" srcOrd="1" destOrd="0" parTransId="{A2E2ADBD-AFDC-4B35-9DF5-8140741E8944}" sibTransId="{35D9F80E-1ED0-42DD-9A4B-3A20858F6BFB}"/>
    <dgm:cxn modelId="{7060DAE4-90AF-420A-9E97-94BE627A2267}" type="presOf" srcId="{88E6C160-D3A9-4358-A68E-0E0C73AA52E6}" destId="{B00B377D-74D1-484A-B887-53CDC38AB0F6}" srcOrd="0" destOrd="0" presId="urn:microsoft.com/office/officeart/2005/8/layout/radial4"/>
    <dgm:cxn modelId="{28225162-44CA-4F26-9BFA-4BA43CFD994E}" type="presOf" srcId="{46AB6144-A3F6-411D-A79E-E2A7BC2C4245}" destId="{B570C24E-C2D0-432B-A420-8CE22E690308}" srcOrd="0" destOrd="0" presId="urn:microsoft.com/office/officeart/2005/8/layout/radial4"/>
    <dgm:cxn modelId="{8979FB18-AB41-4650-B50C-87DFDBFD22B0}" type="presOf" srcId="{55E518A6-5AA1-475B-9F93-58E2D434B401}" destId="{63580C03-E900-4C5E-B41C-AF9C6423B1AB}" srcOrd="0" destOrd="0" presId="urn:microsoft.com/office/officeart/2005/8/layout/radial4"/>
    <dgm:cxn modelId="{6038D278-EB19-4F5E-8C1D-2AFB97C9F4EE}" type="presOf" srcId="{93101F66-D101-4F6E-B968-4D76E097BF92}" destId="{1D92425F-5C92-4E0E-92DA-798C120FE4AD}" srcOrd="0" destOrd="0" presId="urn:microsoft.com/office/officeart/2005/8/layout/radial4"/>
    <dgm:cxn modelId="{08E09E77-9ED9-4469-907D-E0C7C31707CB}" srcId="{55E518A6-5AA1-475B-9F93-58E2D434B401}" destId="{88E6C160-D3A9-4358-A68E-0E0C73AA52E6}" srcOrd="0" destOrd="0" parTransId="{F3D91DFB-F968-4F5E-9D95-849ADE4B215B}" sibTransId="{A8F458C0-83D6-437E-91F9-2E48A051A5B5}"/>
    <dgm:cxn modelId="{CFC4EC4B-44DE-466E-B35E-A25DC2F08F61}" type="presOf" srcId="{DEB054F9-8E9D-4780-9F5D-26438231EAE8}" destId="{A904D3DD-BDC5-4888-AFD1-B8AE0BA3EB98}" srcOrd="0" destOrd="0" presId="urn:microsoft.com/office/officeart/2005/8/layout/radial4"/>
    <dgm:cxn modelId="{C78A1249-C93F-4D75-B6FD-FF333910940A}" srcId="{88E6C160-D3A9-4358-A68E-0E0C73AA52E6}" destId="{93101F66-D101-4F6E-B968-4D76E097BF92}" srcOrd="0" destOrd="0" parTransId="{1D3CF142-74CC-4D18-8265-D0A7104E1444}" sibTransId="{61C6F188-3BAD-414F-99E7-B4A4BEE4D44C}"/>
    <dgm:cxn modelId="{D4E8DA06-A324-4666-8983-C2DEF922A90A}" srcId="{88E6C160-D3A9-4358-A68E-0E0C73AA52E6}" destId="{DEB054F9-8E9D-4780-9F5D-26438231EAE8}" srcOrd="1" destOrd="0" parTransId="{D29F51BF-EAAE-4CC0-A22B-08E7AD070947}" sibTransId="{0FC2FF84-2CE1-4E07-9F67-45D36ECA5BD3}"/>
    <dgm:cxn modelId="{3E352E9B-37E2-4A6C-BA0D-5D7CAB43480A}" type="presOf" srcId="{61EE0CF7-3CB1-4C25-BFFD-ABCFA1761402}" destId="{6EE2F14E-84BC-480A-B17C-E330ACFF1B28}" srcOrd="0" destOrd="0" presId="urn:microsoft.com/office/officeart/2005/8/layout/radial4"/>
    <dgm:cxn modelId="{3E7893D6-F6F4-4A2F-A3C9-07FB37929FD7}" type="presParOf" srcId="{63580C03-E900-4C5E-B41C-AF9C6423B1AB}" destId="{B00B377D-74D1-484A-B887-53CDC38AB0F6}" srcOrd="0" destOrd="0" presId="urn:microsoft.com/office/officeart/2005/8/layout/radial4"/>
    <dgm:cxn modelId="{45F39BF2-08F9-4225-99A9-004BFD52008C}" type="presParOf" srcId="{63580C03-E900-4C5E-B41C-AF9C6423B1AB}" destId="{938CCBD5-6770-4A88-A838-06212D05ABDD}" srcOrd="1" destOrd="0" presId="urn:microsoft.com/office/officeart/2005/8/layout/radial4"/>
    <dgm:cxn modelId="{AAB106F2-1DE9-4C63-82A6-8873175348FB}" type="presParOf" srcId="{63580C03-E900-4C5E-B41C-AF9C6423B1AB}" destId="{1D92425F-5C92-4E0E-92DA-798C120FE4AD}" srcOrd="2" destOrd="0" presId="urn:microsoft.com/office/officeart/2005/8/layout/radial4"/>
    <dgm:cxn modelId="{B7752F9C-E7F2-4756-996D-974585F19069}" type="presParOf" srcId="{63580C03-E900-4C5E-B41C-AF9C6423B1AB}" destId="{6EB8B3D3-739B-44F8-AD2B-812D9D15A72A}" srcOrd="3" destOrd="0" presId="urn:microsoft.com/office/officeart/2005/8/layout/radial4"/>
    <dgm:cxn modelId="{586F2581-4EE2-44B4-BEFE-3951DE230508}" type="presParOf" srcId="{63580C03-E900-4C5E-B41C-AF9C6423B1AB}" destId="{A904D3DD-BDC5-4888-AFD1-B8AE0BA3EB98}" srcOrd="4" destOrd="0" presId="urn:microsoft.com/office/officeart/2005/8/layout/radial4"/>
    <dgm:cxn modelId="{3650E10D-4DFE-4F4B-B536-9C0F3330DEBE}" type="presParOf" srcId="{63580C03-E900-4C5E-B41C-AF9C6423B1AB}" destId="{6EE2F14E-84BC-480A-B17C-E330ACFF1B28}" srcOrd="5" destOrd="0" presId="urn:microsoft.com/office/officeart/2005/8/layout/radial4"/>
    <dgm:cxn modelId="{6E441B61-A4FF-4B5F-851F-5CDCB8A1606F}" type="presParOf" srcId="{63580C03-E900-4C5E-B41C-AF9C6423B1AB}" destId="{B570C24E-C2D0-432B-A420-8CE22E69030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E46E93-7454-4F50-BEFE-5AEFCCC4783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938A89-42ED-4E93-89C3-E90AD581909C}">
      <dgm:prSet phldrT="[Текст]"/>
      <dgm:spPr/>
      <dgm:t>
        <a:bodyPr/>
        <a:lstStyle/>
        <a:p>
          <a:r>
            <a:rPr lang="ru-RU"/>
            <a:t>Д</a:t>
          </a:r>
        </a:p>
      </dgm:t>
    </dgm:pt>
    <dgm:pt modelId="{0B729C9B-686D-481B-99BB-81969E7E5EA4}" type="parTrans" cxnId="{26F63C99-6411-43F8-A7F0-86D8071294FF}">
      <dgm:prSet/>
      <dgm:spPr/>
      <dgm:t>
        <a:bodyPr/>
        <a:lstStyle/>
        <a:p>
          <a:endParaRPr lang="ru-RU"/>
        </a:p>
      </dgm:t>
    </dgm:pt>
    <dgm:pt modelId="{3C34168F-8912-48CA-BFA0-3513745AF932}" type="sibTrans" cxnId="{26F63C99-6411-43F8-A7F0-86D8071294FF}">
      <dgm:prSet/>
      <dgm:spPr/>
      <dgm:t>
        <a:bodyPr/>
        <a:lstStyle/>
        <a:p>
          <a:endParaRPr lang="ru-RU"/>
        </a:p>
      </dgm:t>
    </dgm:pt>
    <dgm:pt modelId="{0E4A4145-CD9E-44D4-8888-359C7CB69E92}">
      <dgm:prSet phldrT="[Текст]"/>
      <dgm:spPr/>
      <dgm:t>
        <a:bodyPr/>
        <a:lstStyle/>
        <a:p>
          <a:r>
            <a:rPr lang="ru-RU"/>
            <a:t>А</a:t>
          </a:r>
        </a:p>
      </dgm:t>
    </dgm:pt>
    <dgm:pt modelId="{06EF99AD-E6C7-417C-97A3-A6188983ED19}" type="parTrans" cxnId="{E8DA5FAF-7F14-46FD-A944-D2383766593F}">
      <dgm:prSet/>
      <dgm:spPr/>
      <dgm:t>
        <a:bodyPr/>
        <a:lstStyle/>
        <a:p>
          <a:endParaRPr lang="ru-RU"/>
        </a:p>
      </dgm:t>
    </dgm:pt>
    <dgm:pt modelId="{36D99D7E-6202-46BB-B8B7-ED923A4EBBE2}" type="sibTrans" cxnId="{E8DA5FAF-7F14-46FD-A944-D2383766593F}">
      <dgm:prSet/>
      <dgm:spPr/>
      <dgm:t>
        <a:bodyPr/>
        <a:lstStyle/>
        <a:p>
          <a:endParaRPr lang="ru-RU"/>
        </a:p>
      </dgm:t>
    </dgm:pt>
    <dgm:pt modelId="{8F7DDCA0-1ADD-45D4-92A2-A40FD5C6639B}">
      <dgm:prSet phldrT="[Текст]"/>
      <dgm:spPr/>
      <dgm:t>
        <a:bodyPr/>
        <a:lstStyle/>
        <a:p>
          <a:r>
            <a:rPr lang="ru-RU"/>
            <a:t>С</a:t>
          </a:r>
        </a:p>
      </dgm:t>
    </dgm:pt>
    <dgm:pt modelId="{73D59D6C-EB0B-4F19-8E13-5CF28F94321D}" type="parTrans" cxnId="{7DDFA75B-6FEF-4A32-8CA8-329E8B7B2081}">
      <dgm:prSet/>
      <dgm:spPr/>
      <dgm:t>
        <a:bodyPr/>
        <a:lstStyle/>
        <a:p>
          <a:endParaRPr lang="ru-RU"/>
        </a:p>
      </dgm:t>
    </dgm:pt>
    <dgm:pt modelId="{886D8D00-5020-4380-9F68-06C9E03B362B}" type="sibTrans" cxnId="{7DDFA75B-6FEF-4A32-8CA8-329E8B7B2081}">
      <dgm:prSet/>
      <dgm:spPr/>
      <dgm:t>
        <a:bodyPr/>
        <a:lstStyle/>
        <a:p>
          <a:endParaRPr lang="ru-RU"/>
        </a:p>
      </dgm:t>
    </dgm:pt>
    <dgm:pt modelId="{3B43DAED-0D4F-46BB-A3E1-4D07CB0676F8}">
      <dgm:prSet phldrT="[Текст]"/>
      <dgm:spPr/>
      <dgm:t>
        <a:bodyPr/>
        <a:lstStyle/>
        <a:p>
          <a:r>
            <a:rPr lang="ru-RU"/>
            <a:t>О</a:t>
          </a:r>
        </a:p>
      </dgm:t>
    </dgm:pt>
    <dgm:pt modelId="{3AB1FCE0-8B04-40EE-8083-6968B5A7A4D2}" type="parTrans" cxnId="{BCD20833-588A-4B70-9A9F-62C8C6FFBF4D}">
      <dgm:prSet/>
      <dgm:spPr/>
      <dgm:t>
        <a:bodyPr/>
        <a:lstStyle/>
        <a:p>
          <a:endParaRPr lang="ru-RU"/>
        </a:p>
      </dgm:t>
    </dgm:pt>
    <dgm:pt modelId="{803C6DE9-8006-43F3-8885-29C573F2ADBF}" type="sibTrans" cxnId="{BCD20833-588A-4B70-9A9F-62C8C6FFBF4D}">
      <dgm:prSet/>
      <dgm:spPr/>
      <dgm:t>
        <a:bodyPr/>
        <a:lstStyle/>
        <a:p>
          <a:endParaRPr lang="ru-RU"/>
        </a:p>
      </dgm:t>
    </dgm:pt>
    <dgm:pt modelId="{B36BDAA2-4C62-4992-8360-DB6FF471D9B8}">
      <dgm:prSet phldrT="[Текст]"/>
      <dgm:spPr/>
      <dgm:t>
        <a:bodyPr/>
        <a:lstStyle/>
        <a:p>
          <a:r>
            <a:rPr lang="ru-RU"/>
            <a:t>К</a:t>
          </a:r>
        </a:p>
      </dgm:t>
    </dgm:pt>
    <dgm:pt modelId="{A6C48DCC-D314-4349-8078-FC8A16C8CC8F}" type="parTrans" cxnId="{BA1D01F8-6FDA-4053-B270-0FD1B9755CF5}">
      <dgm:prSet/>
      <dgm:spPr/>
      <dgm:t>
        <a:bodyPr/>
        <a:lstStyle/>
        <a:p>
          <a:endParaRPr lang="ru-RU"/>
        </a:p>
      </dgm:t>
    </dgm:pt>
    <dgm:pt modelId="{B6A810C1-3281-4D5D-A689-BEFDCCDCCAF9}" type="sibTrans" cxnId="{BA1D01F8-6FDA-4053-B270-0FD1B9755CF5}">
      <dgm:prSet/>
      <dgm:spPr/>
      <dgm:t>
        <a:bodyPr/>
        <a:lstStyle/>
        <a:p>
          <a:endParaRPr lang="ru-RU"/>
        </a:p>
      </dgm:t>
    </dgm:pt>
    <dgm:pt modelId="{207F5EC7-F549-465A-8B6C-18DEC83804D1}" type="pres">
      <dgm:prSet presAssocID="{46E46E93-7454-4F50-BEFE-5AEFCCC4783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5D82389-77D9-4383-B603-DC352976C3D9}" type="pres">
      <dgm:prSet presAssocID="{95938A89-42ED-4E93-89C3-E90AD581909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6F8FA3-8D7F-461E-9007-62CCF3D1F8BC}" type="pres">
      <dgm:prSet presAssocID="{3C34168F-8912-48CA-BFA0-3513745AF932}" presName="sibTrans" presStyleLbl="sibTrans2D1" presStyleIdx="0" presStyleCnt="5" custLinFactX="-100000" custLinFactY="100000" custLinFactNeighborX="-111780" custLinFactNeighborY="194746"/>
      <dgm:spPr/>
      <dgm:t>
        <a:bodyPr/>
        <a:lstStyle/>
        <a:p>
          <a:endParaRPr lang="ru-RU"/>
        </a:p>
      </dgm:t>
    </dgm:pt>
    <dgm:pt modelId="{C8E86CF0-1C8E-4D68-BAEB-36A0E074967D}" type="pres">
      <dgm:prSet presAssocID="{3C34168F-8912-48CA-BFA0-3513745AF932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5C41458-0C7C-4791-A870-08AB069B2E93}" type="pres">
      <dgm:prSet presAssocID="{0E4A4145-CD9E-44D4-8888-359C7CB69E9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DC26D1-2E07-432A-AB6B-AD550AF56C60}" type="pres">
      <dgm:prSet presAssocID="{36D99D7E-6202-46BB-B8B7-ED923A4EBBE2}" presName="sibTrans" presStyleLbl="sibTrans2D1" presStyleIdx="1" presStyleCnt="5" custLinFactX="-100000" custLinFactY="-34241" custLinFactNeighborX="-100634" custLinFactNeighborY="-100000"/>
      <dgm:spPr/>
      <dgm:t>
        <a:bodyPr/>
        <a:lstStyle/>
        <a:p>
          <a:endParaRPr lang="ru-RU"/>
        </a:p>
      </dgm:t>
    </dgm:pt>
    <dgm:pt modelId="{3A3A9A33-9FD4-42AA-A2C7-68E74E0FF3D9}" type="pres">
      <dgm:prSet presAssocID="{36D99D7E-6202-46BB-B8B7-ED923A4EBBE2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16F47D1B-6E34-4692-B813-F46528C36B9F}" type="pres">
      <dgm:prSet presAssocID="{8F7DDCA0-1ADD-45D4-92A2-A40FD5C6639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A6E9C4-8AE3-4017-9AC7-7767EA122FE1}" type="pres">
      <dgm:prSet presAssocID="{886D8D00-5020-4380-9F68-06C9E03B362B}" presName="sibTrans" presStyleLbl="sibTrans2D1" presStyleIdx="2" presStyleCnt="5" custLinFactX="30040" custLinFactY="-95525" custLinFactNeighborX="100000" custLinFactNeighborY="-100000"/>
      <dgm:spPr/>
      <dgm:t>
        <a:bodyPr/>
        <a:lstStyle/>
        <a:p>
          <a:endParaRPr lang="ru-RU"/>
        </a:p>
      </dgm:t>
    </dgm:pt>
    <dgm:pt modelId="{405E3E69-6759-4A21-AC20-60C5653A1533}" type="pres">
      <dgm:prSet presAssocID="{886D8D00-5020-4380-9F68-06C9E03B362B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3045258F-214F-4CC8-B58B-5B6DC6089418}" type="pres">
      <dgm:prSet presAssocID="{3B43DAED-0D4F-46BB-A3E1-4D07CB0676F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AB854-B5E8-4F9C-A260-987C977D0FCA}" type="pres">
      <dgm:prSet presAssocID="{803C6DE9-8006-43F3-8885-29C573F2ADBF}" presName="sibTrans" presStyleLbl="sibTrans2D1" presStyleIdx="3" presStyleCnt="5" custAng="3867954" custLinFactX="100000" custLinFactNeighborX="137788" custLinFactNeighborY="-37938"/>
      <dgm:spPr/>
      <dgm:t>
        <a:bodyPr/>
        <a:lstStyle/>
        <a:p>
          <a:endParaRPr lang="ru-RU"/>
        </a:p>
      </dgm:t>
    </dgm:pt>
    <dgm:pt modelId="{6A59F204-5F06-48F2-B3A1-809FC039BE63}" type="pres">
      <dgm:prSet presAssocID="{803C6DE9-8006-43F3-8885-29C573F2ADBF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20EC14AE-3E71-4845-9279-9CA2EB7CF4D4}" type="pres">
      <dgm:prSet presAssocID="{B36BDAA2-4C62-4992-8360-DB6FF471D9B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D4328B-9782-4728-AFEB-58C1A79FEF74}" type="pres">
      <dgm:prSet presAssocID="{B6A810C1-3281-4D5D-A689-BEFDCCDCCAF9}" presName="sibTrans" presStyleLbl="sibTrans2D1" presStyleIdx="4" presStyleCnt="5" custAng="3703772" custScaleY="54335" custLinFactX="63479" custLinFactY="54669" custLinFactNeighborX="100000" custLinFactNeighborY="100000"/>
      <dgm:spPr/>
      <dgm:t>
        <a:bodyPr/>
        <a:lstStyle/>
        <a:p>
          <a:endParaRPr lang="ru-RU"/>
        </a:p>
      </dgm:t>
    </dgm:pt>
    <dgm:pt modelId="{CCA01305-AAB9-4858-9189-33066E8B8440}" type="pres">
      <dgm:prSet presAssocID="{B6A810C1-3281-4D5D-A689-BEFDCCDCCAF9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3AFB6302-D44E-4545-8EAB-1FDB43C79379}" type="presOf" srcId="{886D8D00-5020-4380-9F68-06C9E03B362B}" destId="{405E3E69-6759-4A21-AC20-60C5653A1533}" srcOrd="1" destOrd="0" presId="urn:microsoft.com/office/officeart/2005/8/layout/cycle2"/>
    <dgm:cxn modelId="{ECBF24A6-69BB-4941-ABED-26307D3DEF72}" type="presOf" srcId="{B36BDAA2-4C62-4992-8360-DB6FF471D9B8}" destId="{20EC14AE-3E71-4845-9279-9CA2EB7CF4D4}" srcOrd="0" destOrd="0" presId="urn:microsoft.com/office/officeart/2005/8/layout/cycle2"/>
    <dgm:cxn modelId="{43234D54-C68B-459B-8D34-CA0BAB954F37}" type="presOf" srcId="{803C6DE9-8006-43F3-8885-29C573F2ADBF}" destId="{6A59F204-5F06-48F2-B3A1-809FC039BE63}" srcOrd="1" destOrd="0" presId="urn:microsoft.com/office/officeart/2005/8/layout/cycle2"/>
    <dgm:cxn modelId="{FCDAFD9A-2793-4D8D-8F8F-F6547D511844}" type="presOf" srcId="{46E46E93-7454-4F50-BEFE-5AEFCCC47831}" destId="{207F5EC7-F549-465A-8B6C-18DEC83804D1}" srcOrd="0" destOrd="0" presId="urn:microsoft.com/office/officeart/2005/8/layout/cycle2"/>
    <dgm:cxn modelId="{2038AB80-95B4-4EE9-AD2E-6111F842DB2E}" type="presOf" srcId="{8F7DDCA0-1ADD-45D4-92A2-A40FD5C6639B}" destId="{16F47D1B-6E34-4692-B813-F46528C36B9F}" srcOrd="0" destOrd="0" presId="urn:microsoft.com/office/officeart/2005/8/layout/cycle2"/>
    <dgm:cxn modelId="{8589F31A-5D1C-4ABF-A546-C3B1E47D1AB9}" type="presOf" srcId="{95938A89-42ED-4E93-89C3-E90AD581909C}" destId="{35D82389-77D9-4383-B603-DC352976C3D9}" srcOrd="0" destOrd="0" presId="urn:microsoft.com/office/officeart/2005/8/layout/cycle2"/>
    <dgm:cxn modelId="{6B2191FE-E912-4452-9A65-7A926CF8172C}" type="presOf" srcId="{3B43DAED-0D4F-46BB-A3E1-4D07CB0676F8}" destId="{3045258F-214F-4CC8-B58B-5B6DC6089418}" srcOrd="0" destOrd="0" presId="urn:microsoft.com/office/officeart/2005/8/layout/cycle2"/>
    <dgm:cxn modelId="{DBDD22B0-B963-408D-9AA8-0A694F285BC7}" type="presOf" srcId="{0E4A4145-CD9E-44D4-8888-359C7CB69E92}" destId="{85C41458-0C7C-4791-A870-08AB069B2E93}" srcOrd="0" destOrd="0" presId="urn:microsoft.com/office/officeart/2005/8/layout/cycle2"/>
    <dgm:cxn modelId="{111FEF75-5DBB-4598-B877-F68043B7BA60}" type="presOf" srcId="{B6A810C1-3281-4D5D-A689-BEFDCCDCCAF9}" destId="{0BD4328B-9782-4728-AFEB-58C1A79FEF74}" srcOrd="0" destOrd="0" presId="urn:microsoft.com/office/officeart/2005/8/layout/cycle2"/>
    <dgm:cxn modelId="{BCD20833-588A-4B70-9A9F-62C8C6FFBF4D}" srcId="{46E46E93-7454-4F50-BEFE-5AEFCCC47831}" destId="{3B43DAED-0D4F-46BB-A3E1-4D07CB0676F8}" srcOrd="3" destOrd="0" parTransId="{3AB1FCE0-8B04-40EE-8083-6968B5A7A4D2}" sibTransId="{803C6DE9-8006-43F3-8885-29C573F2ADBF}"/>
    <dgm:cxn modelId="{8582C967-8921-464C-99FA-37521742B52E}" type="presOf" srcId="{36D99D7E-6202-46BB-B8B7-ED923A4EBBE2}" destId="{3A3A9A33-9FD4-42AA-A2C7-68E74E0FF3D9}" srcOrd="1" destOrd="0" presId="urn:microsoft.com/office/officeart/2005/8/layout/cycle2"/>
    <dgm:cxn modelId="{65AB7198-1327-4B2E-A701-185A43F4C643}" type="presOf" srcId="{803C6DE9-8006-43F3-8885-29C573F2ADBF}" destId="{62BAB854-B5E8-4F9C-A260-987C977D0FCA}" srcOrd="0" destOrd="0" presId="urn:microsoft.com/office/officeart/2005/8/layout/cycle2"/>
    <dgm:cxn modelId="{74B945D7-357F-49FC-A283-E93D2BDFD2C5}" type="presOf" srcId="{3C34168F-8912-48CA-BFA0-3513745AF932}" destId="{C8E86CF0-1C8E-4D68-BAEB-36A0E074967D}" srcOrd="1" destOrd="0" presId="urn:microsoft.com/office/officeart/2005/8/layout/cycle2"/>
    <dgm:cxn modelId="{26F63C99-6411-43F8-A7F0-86D8071294FF}" srcId="{46E46E93-7454-4F50-BEFE-5AEFCCC47831}" destId="{95938A89-42ED-4E93-89C3-E90AD581909C}" srcOrd="0" destOrd="0" parTransId="{0B729C9B-686D-481B-99BB-81969E7E5EA4}" sibTransId="{3C34168F-8912-48CA-BFA0-3513745AF932}"/>
    <dgm:cxn modelId="{8E6EAE2C-48F6-48B9-8520-22D96F811A3D}" type="presOf" srcId="{3C34168F-8912-48CA-BFA0-3513745AF932}" destId="{B56F8FA3-8D7F-461E-9007-62CCF3D1F8BC}" srcOrd="0" destOrd="0" presId="urn:microsoft.com/office/officeart/2005/8/layout/cycle2"/>
    <dgm:cxn modelId="{E8DA5FAF-7F14-46FD-A944-D2383766593F}" srcId="{46E46E93-7454-4F50-BEFE-5AEFCCC47831}" destId="{0E4A4145-CD9E-44D4-8888-359C7CB69E92}" srcOrd="1" destOrd="0" parTransId="{06EF99AD-E6C7-417C-97A3-A6188983ED19}" sibTransId="{36D99D7E-6202-46BB-B8B7-ED923A4EBBE2}"/>
    <dgm:cxn modelId="{BAA9E004-ED60-4757-8B08-BF8F182EC5AE}" type="presOf" srcId="{36D99D7E-6202-46BB-B8B7-ED923A4EBBE2}" destId="{65DC26D1-2E07-432A-AB6B-AD550AF56C60}" srcOrd="0" destOrd="0" presId="urn:microsoft.com/office/officeart/2005/8/layout/cycle2"/>
    <dgm:cxn modelId="{BA1D01F8-6FDA-4053-B270-0FD1B9755CF5}" srcId="{46E46E93-7454-4F50-BEFE-5AEFCCC47831}" destId="{B36BDAA2-4C62-4992-8360-DB6FF471D9B8}" srcOrd="4" destOrd="0" parTransId="{A6C48DCC-D314-4349-8078-FC8A16C8CC8F}" sibTransId="{B6A810C1-3281-4D5D-A689-BEFDCCDCCAF9}"/>
    <dgm:cxn modelId="{7DDFA75B-6FEF-4A32-8CA8-329E8B7B2081}" srcId="{46E46E93-7454-4F50-BEFE-5AEFCCC47831}" destId="{8F7DDCA0-1ADD-45D4-92A2-A40FD5C6639B}" srcOrd="2" destOrd="0" parTransId="{73D59D6C-EB0B-4F19-8E13-5CF28F94321D}" sibTransId="{886D8D00-5020-4380-9F68-06C9E03B362B}"/>
    <dgm:cxn modelId="{B0BFB434-BE11-4E30-965C-10F31163DCFD}" type="presOf" srcId="{886D8D00-5020-4380-9F68-06C9E03B362B}" destId="{4CA6E9C4-8AE3-4017-9AC7-7767EA122FE1}" srcOrd="0" destOrd="0" presId="urn:microsoft.com/office/officeart/2005/8/layout/cycle2"/>
    <dgm:cxn modelId="{A29BC579-0173-4D33-A066-5191D07A75D1}" type="presOf" srcId="{B6A810C1-3281-4D5D-A689-BEFDCCDCCAF9}" destId="{CCA01305-AAB9-4858-9189-33066E8B8440}" srcOrd="1" destOrd="0" presId="urn:microsoft.com/office/officeart/2005/8/layout/cycle2"/>
    <dgm:cxn modelId="{69BF00AF-828E-4E47-85D0-8002B1DAFED5}" type="presParOf" srcId="{207F5EC7-F549-465A-8B6C-18DEC83804D1}" destId="{35D82389-77D9-4383-B603-DC352976C3D9}" srcOrd="0" destOrd="0" presId="urn:microsoft.com/office/officeart/2005/8/layout/cycle2"/>
    <dgm:cxn modelId="{027A6C56-4205-4EF6-9D01-508C444432D9}" type="presParOf" srcId="{207F5EC7-F549-465A-8B6C-18DEC83804D1}" destId="{B56F8FA3-8D7F-461E-9007-62CCF3D1F8BC}" srcOrd="1" destOrd="0" presId="urn:microsoft.com/office/officeart/2005/8/layout/cycle2"/>
    <dgm:cxn modelId="{0BA80EC2-4B0B-4CE3-90D3-05B0AD7F2B76}" type="presParOf" srcId="{B56F8FA3-8D7F-461E-9007-62CCF3D1F8BC}" destId="{C8E86CF0-1C8E-4D68-BAEB-36A0E074967D}" srcOrd="0" destOrd="0" presId="urn:microsoft.com/office/officeart/2005/8/layout/cycle2"/>
    <dgm:cxn modelId="{ACBD2C02-726C-4986-AE45-CD998482BD30}" type="presParOf" srcId="{207F5EC7-F549-465A-8B6C-18DEC83804D1}" destId="{85C41458-0C7C-4791-A870-08AB069B2E93}" srcOrd="2" destOrd="0" presId="urn:microsoft.com/office/officeart/2005/8/layout/cycle2"/>
    <dgm:cxn modelId="{70E7D121-A325-4C56-8A83-38AE94E3DE1F}" type="presParOf" srcId="{207F5EC7-F549-465A-8B6C-18DEC83804D1}" destId="{65DC26D1-2E07-432A-AB6B-AD550AF56C60}" srcOrd="3" destOrd="0" presId="urn:microsoft.com/office/officeart/2005/8/layout/cycle2"/>
    <dgm:cxn modelId="{5105F708-27FF-4C02-AEAA-9268A2AE110D}" type="presParOf" srcId="{65DC26D1-2E07-432A-AB6B-AD550AF56C60}" destId="{3A3A9A33-9FD4-42AA-A2C7-68E74E0FF3D9}" srcOrd="0" destOrd="0" presId="urn:microsoft.com/office/officeart/2005/8/layout/cycle2"/>
    <dgm:cxn modelId="{50452FDA-A609-4BCF-A45B-B55B6D9E9D12}" type="presParOf" srcId="{207F5EC7-F549-465A-8B6C-18DEC83804D1}" destId="{16F47D1B-6E34-4692-B813-F46528C36B9F}" srcOrd="4" destOrd="0" presId="urn:microsoft.com/office/officeart/2005/8/layout/cycle2"/>
    <dgm:cxn modelId="{E8D6ECFF-7105-4BCE-93FF-7C4C9BBB69C5}" type="presParOf" srcId="{207F5EC7-F549-465A-8B6C-18DEC83804D1}" destId="{4CA6E9C4-8AE3-4017-9AC7-7767EA122FE1}" srcOrd="5" destOrd="0" presId="urn:microsoft.com/office/officeart/2005/8/layout/cycle2"/>
    <dgm:cxn modelId="{73A124F8-70BF-480C-BC0B-0C3954B7E61D}" type="presParOf" srcId="{4CA6E9C4-8AE3-4017-9AC7-7767EA122FE1}" destId="{405E3E69-6759-4A21-AC20-60C5653A1533}" srcOrd="0" destOrd="0" presId="urn:microsoft.com/office/officeart/2005/8/layout/cycle2"/>
    <dgm:cxn modelId="{0F971997-3ABA-428A-B97B-7CB38EBD81D0}" type="presParOf" srcId="{207F5EC7-F549-465A-8B6C-18DEC83804D1}" destId="{3045258F-214F-4CC8-B58B-5B6DC6089418}" srcOrd="6" destOrd="0" presId="urn:microsoft.com/office/officeart/2005/8/layout/cycle2"/>
    <dgm:cxn modelId="{1E2EF2D8-2B90-4BB6-B759-1EF4D7DB3A10}" type="presParOf" srcId="{207F5EC7-F549-465A-8B6C-18DEC83804D1}" destId="{62BAB854-B5E8-4F9C-A260-987C977D0FCA}" srcOrd="7" destOrd="0" presId="urn:microsoft.com/office/officeart/2005/8/layout/cycle2"/>
    <dgm:cxn modelId="{7FD1AE43-0382-4E19-A0F6-F3BC9FAA6B67}" type="presParOf" srcId="{62BAB854-B5E8-4F9C-A260-987C977D0FCA}" destId="{6A59F204-5F06-48F2-B3A1-809FC039BE63}" srcOrd="0" destOrd="0" presId="urn:microsoft.com/office/officeart/2005/8/layout/cycle2"/>
    <dgm:cxn modelId="{D27C2EDB-4B80-4515-9068-D32043FCAAB0}" type="presParOf" srcId="{207F5EC7-F549-465A-8B6C-18DEC83804D1}" destId="{20EC14AE-3E71-4845-9279-9CA2EB7CF4D4}" srcOrd="8" destOrd="0" presId="urn:microsoft.com/office/officeart/2005/8/layout/cycle2"/>
    <dgm:cxn modelId="{92288298-A284-4D94-963B-343470BD60F3}" type="presParOf" srcId="{207F5EC7-F549-465A-8B6C-18DEC83804D1}" destId="{0BD4328B-9782-4728-AFEB-58C1A79FEF74}" srcOrd="9" destOrd="0" presId="urn:microsoft.com/office/officeart/2005/8/layout/cycle2"/>
    <dgm:cxn modelId="{5D1A6254-61BE-42E9-B585-678B8F4C651C}" type="presParOf" srcId="{0BD4328B-9782-4728-AFEB-58C1A79FEF74}" destId="{CCA01305-AAB9-4858-9189-33066E8B844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B377D-74D1-484A-B887-53CDC38AB0F6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?</a:t>
          </a:r>
        </a:p>
      </dsp:txBody>
      <dsp:txXfrm>
        <a:off x="2227143" y="1953307"/>
        <a:ext cx="1032112" cy="1032112"/>
      </dsp:txXfrm>
    </dsp:sp>
    <dsp:sp modelId="{938CCBD5-6770-4A88-A838-06212D05ABDD}">
      <dsp:nvSpPr>
        <dsp:cNvPr id="0" name=""/>
        <dsp:cNvSpPr/>
      </dsp:nvSpPr>
      <dsp:spPr>
        <a:xfrm rot="10666812">
          <a:off x="832435" y="2313784"/>
          <a:ext cx="1116957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2425F-5C92-4E0E-92DA-798C120FE4AD}">
      <dsp:nvSpPr>
        <dsp:cNvPr id="0" name=""/>
        <dsp:cNvSpPr/>
      </dsp:nvSpPr>
      <dsp:spPr>
        <a:xfrm>
          <a:off x="139530" y="1988754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-обрый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ра-ость</a:t>
          </a:r>
        </a:p>
      </dsp:txBody>
      <dsp:txXfrm>
        <a:off x="172021" y="2021245"/>
        <a:ext cx="1321665" cy="1044335"/>
      </dsp:txXfrm>
    </dsp:sp>
    <dsp:sp modelId="{6EB8B3D3-739B-44F8-AD2B-812D9D15A72A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4D3DD-BDC5-4888-AFD1-B8AE0BA3EB98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-е-ушка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- руг</a:t>
          </a:r>
        </a:p>
      </dsp:txBody>
      <dsp:txXfrm>
        <a:off x="2082367" y="33712"/>
        <a:ext cx="1321665" cy="1044335"/>
      </dsp:txXfrm>
    </dsp:sp>
    <dsp:sp modelId="{6EE2F14E-84BC-480A-B17C-E330ACFF1B28}">
      <dsp:nvSpPr>
        <dsp:cNvPr id="0" name=""/>
        <dsp:cNvSpPr/>
      </dsp:nvSpPr>
      <dsp:spPr>
        <a:xfrm rot="21407784">
          <a:off x="3535990" y="2185693"/>
          <a:ext cx="1118404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70C24E-C2D0-432B-A420-8CE22E690308}">
      <dsp:nvSpPr>
        <dsp:cNvPr id="0" name=""/>
        <dsp:cNvSpPr/>
      </dsp:nvSpPr>
      <dsp:spPr>
        <a:xfrm>
          <a:off x="3960197" y="1807780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ро-ина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обе-</a:t>
          </a:r>
        </a:p>
      </dsp:txBody>
      <dsp:txXfrm>
        <a:off x="3992688" y="1840271"/>
        <a:ext cx="1321665" cy="10443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82389-77D9-4383-B603-DC352976C3D9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Д</a:t>
          </a:r>
        </a:p>
      </dsp:txBody>
      <dsp:txXfrm>
        <a:off x="2401283" y="142016"/>
        <a:ext cx="683833" cy="683833"/>
      </dsp:txXfrm>
    </dsp:sp>
    <dsp:sp modelId="{B56F8FA3-8D7F-461E-9007-62CCF3D1F8BC}">
      <dsp:nvSpPr>
        <dsp:cNvPr id="0" name=""/>
        <dsp:cNvSpPr/>
      </dsp:nvSpPr>
      <dsp:spPr>
        <a:xfrm rot="2160000">
          <a:off x="2653080" y="1704873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660424" y="1747548"/>
        <a:ext cx="179453" cy="195835"/>
      </dsp:txXfrm>
    </dsp:sp>
    <dsp:sp modelId="{85C41458-0C7C-4791-A870-08AB069B2E93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А</a:t>
          </a:r>
        </a:p>
      </dsp:txBody>
      <dsp:txXfrm>
        <a:off x="3574995" y="994768"/>
        <a:ext cx="683833" cy="683833"/>
      </dsp:txXfrm>
    </dsp:sp>
    <dsp:sp modelId="{65DC26D1-2E07-432A-AB6B-AD550AF56C60}">
      <dsp:nvSpPr>
        <dsp:cNvPr id="0" name=""/>
        <dsp:cNvSpPr/>
      </dsp:nvSpPr>
      <dsp:spPr>
        <a:xfrm rot="6480000">
          <a:off x="3052463" y="141832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3102801" y="1447035"/>
        <a:ext cx="179453" cy="195835"/>
      </dsp:txXfrm>
    </dsp:sp>
    <dsp:sp modelId="{16F47D1B-6E34-4692-B813-F46528C36B9F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С</a:t>
          </a:r>
        </a:p>
      </dsp:txBody>
      <dsp:txXfrm>
        <a:off x="3126677" y="2374550"/>
        <a:ext cx="683833" cy="683833"/>
      </dsp:txXfrm>
    </dsp:sp>
    <dsp:sp modelId="{4CA6E9C4-8AE3-4017-9AC7-7767EA122FE1}">
      <dsp:nvSpPr>
        <dsp:cNvPr id="0" name=""/>
        <dsp:cNvSpPr/>
      </dsp:nvSpPr>
      <dsp:spPr>
        <a:xfrm rot="10800000">
          <a:off x="2955648" y="1915094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3032557" y="1980372"/>
        <a:ext cx="179453" cy="195835"/>
      </dsp:txXfrm>
    </dsp:sp>
    <dsp:sp modelId="{3045258F-214F-4CC8-B58B-5B6DC6089418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О</a:t>
          </a:r>
        </a:p>
      </dsp:txBody>
      <dsp:txXfrm>
        <a:off x="1675889" y="2374550"/>
        <a:ext cx="683833" cy="683833"/>
      </dsp:txXfrm>
    </dsp:sp>
    <dsp:sp modelId="{62BAB854-B5E8-4F9C-A260-987C977D0FCA}">
      <dsp:nvSpPr>
        <dsp:cNvPr id="0" name=""/>
        <dsp:cNvSpPr/>
      </dsp:nvSpPr>
      <dsp:spPr>
        <a:xfrm rot="18987954">
          <a:off x="2277307" y="1746454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287883" y="1838219"/>
        <a:ext cx="179453" cy="195835"/>
      </dsp:txXfrm>
    </dsp:sp>
    <dsp:sp modelId="{20EC14AE-3E71-4845-9279-9CA2EB7CF4D4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К</a:t>
          </a:r>
        </a:p>
      </dsp:txBody>
      <dsp:txXfrm>
        <a:off x="1227571" y="994768"/>
        <a:ext cx="683833" cy="683833"/>
      </dsp:txXfrm>
    </dsp:sp>
    <dsp:sp modelId="{0BD4328B-9782-4728-AFEB-58C1A79FEF74}">
      <dsp:nvSpPr>
        <dsp:cNvPr id="0" name=""/>
        <dsp:cNvSpPr/>
      </dsp:nvSpPr>
      <dsp:spPr>
        <a:xfrm rot="1543772">
          <a:off x="2441391" y="1330727"/>
          <a:ext cx="256362" cy="1773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44028" y="1354648"/>
        <a:ext cx="203159" cy="106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2015-03-07T09:31:00Z</dcterms:created>
  <dcterms:modified xsi:type="dcterms:W3CDTF">2018-04-01T23:53:00Z</dcterms:modified>
</cp:coreProperties>
</file>