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649" w:rsidRPr="00FB6CE4" w:rsidRDefault="00623923">
      <w:pPr>
        <w:rPr>
          <w:b/>
          <w:sz w:val="28"/>
          <w:szCs w:val="28"/>
        </w:rPr>
      </w:pPr>
      <w:r w:rsidRPr="00FB6CE4">
        <w:rPr>
          <w:b/>
          <w:sz w:val="28"/>
          <w:szCs w:val="28"/>
        </w:rPr>
        <w:t>Тема:  Способы передачи  чужой речи.</w:t>
      </w:r>
    </w:p>
    <w:p w:rsidR="003568FB" w:rsidRDefault="00623923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>Цели:</w:t>
      </w:r>
      <w:r w:rsidR="00FB6CE4">
        <w:rPr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FB6CE4">
        <w:rPr>
          <w:b/>
          <w:sz w:val="28"/>
          <w:szCs w:val="28"/>
        </w:rPr>
        <w:t xml:space="preserve"> </w:t>
      </w:r>
      <w:r w:rsidR="00FB6CE4">
        <w:rPr>
          <w:b/>
          <w:sz w:val="28"/>
          <w:szCs w:val="28"/>
        </w:rPr>
        <w:t xml:space="preserve">              </w:t>
      </w:r>
      <w:r w:rsidR="003568FB" w:rsidRPr="00FB6CE4">
        <w:rPr>
          <w:b/>
          <w:sz w:val="28"/>
          <w:szCs w:val="28"/>
        </w:rPr>
        <w:t xml:space="preserve"> </w:t>
      </w:r>
      <w:r w:rsidR="00FB6CE4">
        <w:rPr>
          <w:b/>
          <w:sz w:val="28"/>
          <w:szCs w:val="28"/>
        </w:rPr>
        <w:t>-</w:t>
      </w:r>
      <w:r w:rsidR="000903B6">
        <w:rPr>
          <w:sz w:val="28"/>
          <w:szCs w:val="28"/>
        </w:rPr>
        <w:t>обобщить и систематизирова</w:t>
      </w:r>
      <w:r>
        <w:rPr>
          <w:sz w:val="28"/>
          <w:szCs w:val="28"/>
        </w:rPr>
        <w:t xml:space="preserve">ть </w:t>
      </w:r>
      <w:r w:rsidR="000903B6">
        <w:rPr>
          <w:sz w:val="28"/>
          <w:szCs w:val="28"/>
        </w:rPr>
        <w:t>знания учащихся об сложных синтаксических конструкциях</w:t>
      </w:r>
      <w:r>
        <w:rPr>
          <w:sz w:val="28"/>
          <w:szCs w:val="28"/>
        </w:rPr>
        <w:t xml:space="preserve">, </w:t>
      </w:r>
      <w:r w:rsidR="000903B6">
        <w:rPr>
          <w:sz w:val="28"/>
          <w:szCs w:val="28"/>
        </w:rPr>
        <w:t xml:space="preserve">о способах </w:t>
      </w:r>
      <w:r>
        <w:rPr>
          <w:sz w:val="28"/>
          <w:szCs w:val="28"/>
        </w:rPr>
        <w:t xml:space="preserve"> передачи чужой речи и</w:t>
      </w:r>
      <w:r w:rsidR="003568FB">
        <w:rPr>
          <w:sz w:val="28"/>
          <w:szCs w:val="28"/>
        </w:rPr>
        <w:t xml:space="preserve">  о </w:t>
      </w:r>
      <w:r>
        <w:rPr>
          <w:sz w:val="28"/>
          <w:szCs w:val="28"/>
        </w:rPr>
        <w:t xml:space="preserve"> знаках  препинания при</w:t>
      </w:r>
      <w:r w:rsidR="003568FB">
        <w:rPr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 w:rsidR="003568FB">
        <w:rPr>
          <w:sz w:val="28"/>
          <w:szCs w:val="28"/>
        </w:rPr>
        <w:t>.</w:t>
      </w:r>
      <w:r w:rsidR="000903B6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FB6CE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="000903B6">
        <w:rPr>
          <w:sz w:val="28"/>
          <w:szCs w:val="28"/>
        </w:rPr>
        <w:t>-</w:t>
      </w:r>
      <w:r w:rsidR="003568FB">
        <w:rPr>
          <w:sz w:val="28"/>
          <w:szCs w:val="28"/>
        </w:rPr>
        <w:t xml:space="preserve"> </w:t>
      </w:r>
      <w:r w:rsidR="00FB6CE4">
        <w:rPr>
          <w:sz w:val="28"/>
          <w:szCs w:val="28"/>
        </w:rPr>
        <w:t>-</w:t>
      </w:r>
      <w:r w:rsidR="003568FB">
        <w:rPr>
          <w:sz w:val="28"/>
          <w:szCs w:val="28"/>
        </w:rPr>
        <w:t>развивать  критическое  мышление,  речь, память,</w:t>
      </w:r>
      <w:r w:rsidR="000903B6">
        <w:rPr>
          <w:sz w:val="28"/>
          <w:szCs w:val="28"/>
        </w:rPr>
        <w:t xml:space="preserve"> активизировать словарный  запас </w:t>
      </w:r>
      <w:r w:rsidR="003568FB">
        <w:rPr>
          <w:sz w:val="28"/>
          <w:szCs w:val="28"/>
        </w:rPr>
        <w:t xml:space="preserve"> языка.</w:t>
      </w:r>
      <w:r w:rsidR="000903B6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3568FB">
        <w:rPr>
          <w:sz w:val="28"/>
          <w:szCs w:val="28"/>
        </w:rPr>
        <w:t xml:space="preserve">- воспитывать в детях лидерские качества, умение работать </w:t>
      </w:r>
      <w:r w:rsidR="000903B6">
        <w:rPr>
          <w:sz w:val="28"/>
          <w:szCs w:val="28"/>
        </w:rPr>
        <w:t xml:space="preserve">в группе,  в парах, слушать товарищей, оценивать и  анализировать ответы одноклассников. </w:t>
      </w:r>
    </w:p>
    <w:p w:rsidR="003568FB" w:rsidRPr="00FB6CE4" w:rsidRDefault="003568FB" w:rsidP="003568FB">
      <w:pPr>
        <w:rPr>
          <w:b/>
          <w:sz w:val="28"/>
          <w:szCs w:val="28"/>
        </w:rPr>
      </w:pPr>
      <w:r>
        <w:rPr>
          <w:sz w:val="28"/>
          <w:szCs w:val="28"/>
        </w:rPr>
        <w:t>Оборудование: ИКТ, слайды каждому этапу урока, сигнал</w:t>
      </w:r>
      <w:r w:rsidR="006A000B">
        <w:rPr>
          <w:sz w:val="28"/>
          <w:szCs w:val="28"/>
        </w:rPr>
        <w:t xml:space="preserve">ьные карточки, оценочные  бланки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FB6CE4">
        <w:rPr>
          <w:b/>
          <w:sz w:val="28"/>
          <w:szCs w:val="28"/>
        </w:rPr>
        <w:t>Ход   урока.</w:t>
      </w:r>
    </w:p>
    <w:p w:rsidR="00477017" w:rsidRDefault="003568FB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 xml:space="preserve">1.Организационный  момент. </w:t>
      </w:r>
      <w:r w:rsidR="002F32CE" w:rsidRPr="00FB6CE4">
        <w:rPr>
          <w:b/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>-</w:t>
      </w:r>
      <w:r w:rsidR="000903B6">
        <w:rPr>
          <w:sz w:val="28"/>
          <w:szCs w:val="28"/>
        </w:rPr>
        <w:t xml:space="preserve"> психологический настрой:     Тренинг</w:t>
      </w:r>
      <w:r>
        <w:rPr>
          <w:sz w:val="28"/>
          <w:szCs w:val="28"/>
        </w:rPr>
        <w:t xml:space="preserve">  « Круг  радости» </w:t>
      </w:r>
      <w:r w:rsidR="002F32CE">
        <w:rPr>
          <w:sz w:val="28"/>
          <w:szCs w:val="28"/>
        </w:rPr>
        <w:t xml:space="preserve">                                                         </w:t>
      </w:r>
      <w:r w:rsidR="000903B6">
        <w:rPr>
          <w:sz w:val="28"/>
          <w:szCs w:val="28"/>
        </w:rPr>
        <w:t xml:space="preserve">- деление   на </w:t>
      </w:r>
      <w:r>
        <w:rPr>
          <w:sz w:val="28"/>
          <w:szCs w:val="28"/>
        </w:rPr>
        <w:t xml:space="preserve">  группы.</w:t>
      </w:r>
      <w:r w:rsidR="002F32CE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77017">
        <w:rPr>
          <w:sz w:val="28"/>
          <w:szCs w:val="28"/>
        </w:rPr>
        <w:t>- предлагаю каждой группе выбрать спикера</w:t>
      </w:r>
    </w:p>
    <w:p w:rsidR="00477017" w:rsidRDefault="00477017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>2.</w:t>
      </w:r>
      <w:r w:rsidR="000903B6" w:rsidRPr="00FB6CE4">
        <w:rPr>
          <w:b/>
          <w:sz w:val="28"/>
          <w:szCs w:val="28"/>
        </w:rPr>
        <w:t xml:space="preserve"> Пробуждение  интереса                                                                                                           </w:t>
      </w:r>
      <w:r w:rsidRPr="00FB6CE4">
        <w:rPr>
          <w:b/>
          <w:sz w:val="28"/>
          <w:szCs w:val="28"/>
        </w:rPr>
        <w:t xml:space="preserve"> Мозговой  штурм    « Ты  мне – я  тебе» </w:t>
      </w:r>
      <w:r w:rsidR="002F32CE" w:rsidRPr="00FB6CE4">
        <w:rPr>
          <w:b/>
          <w:sz w:val="28"/>
          <w:szCs w:val="28"/>
        </w:rPr>
        <w:t xml:space="preserve">                                                                                     </w:t>
      </w:r>
      <w:r>
        <w:rPr>
          <w:sz w:val="28"/>
          <w:szCs w:val="28"/>
        </w:rPr>
        <w:t>( предлагаю 2 группам подготовить по 3-4 вопроса по пройденным  темам и задать их  друг  другу; оценить  своих  соперников по методу  « светофор</w:t>
      </w:r>
      <w:r w:rsidR="000903B6">
        <w:rPr>
          <w:sz w:val="28"/>
          <w:szCs w:val="28"/>
        </w:rPr>
        <w:t>а</w:t>
      </w:r>
      <w:r>
        <w:rPr>
          <w:sz w:val="28"/>
          <w:szCs w:val="28"/>
        </w:rPr>
        <w:t>», комментируя свои  оценки.)</w:t>
      </w:r>
    </w:p>
    <w:p w:rsidR="00477017" w:rsidRDefault="00477017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 xml:space="preserve">3. </w:t>
      </w:r>
      <w:r w:rsidR="00C60BF2" w:rsidRPr="00FB6CE4">
        <w:rPr>
          <w:b/>
          <w:sz w:val="28"/>
          <w:szCs w:val="28"/>
        </w:rPr>
        <w:t xml:space="preserve">  Приём  « Подумаем  вместе»                                                                                             </w:t>
      </w:r>
      <w:r w:rsidRPr="00FB6CE4">
        <w:rPr>
          <w:b/>
          <w:sz w:val="28"/>
          <w:szCs w:val="28"/>
        </w:rPr>
        <w:t>Проблемные  вопросы.</w:t>
      </w:r>
      <w:r w:rsidR="002F32CE" w:rsidRPr="00FB6CE4">
        <w:rPr>
          <w:b/>
          <w:sz w:val="28"/>
          <w:szCs w:val="28"/>
        </w:rPr>
        <w:t xml:space="preserve">                                                                                                    </w:t>
      </w:r>
      <w:r>
        <w:rPr>
          <w:sz w:val="28"/>
          <w:szCs w:val="28"/>
        </w:rPr>
        <w:t xml:space="preserve">Каждой группе  подготовиться к защите  постеров  </w:t>
      </w:r>
      <w:r w:rsidR="00C60BF2">
        <w:rPr>
          <w:sz w:val="28"/>
          <w:szCs w:val="28"/>
        </w:rPr>
        <w:t xml:space="preserve"> по методу  «Фишбаум»          </w:t>
      </w:r>
      <w:r>
        <w:rPr>
          <w:sz w:val="28"/>
          <w:szCs w:val="28"/>
        </w:rPr>
        <w:t>по следующим темам:</w:t>
      </w:r>
      <w:r w:rsidR="00C60BF2">
        <w:rPr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>1 группа:  -В ч</w:t>
      </w:r>
      <w:r w:rsidR="00C60BF2">
        <w:rPr>
          <w:sz w:val="28"/>
          <w:szCs w:val="28"/>
        </w:rPr>
        <w:t xml:space="preserve">ём сходство и различие прямой и диалога?                                                                        </w:t>
      </w:r>
      <w:r>
        <w:rPr>
          <w:sz w:val="28"/>
          <w:szCs w:val="28"/>
        </w:rPr>
        <w:t xml:space="preserve"> -Для  чего мы используем  цитаты?                                                                </w:t>
      </w:r>
      <w:r w:rsidR="00C60BF2">
        <w:rPr>
          <w:sz w:val="28"/>
          <w:szCs w:val="28"/>
        </w:rPr>
        <w:t xml:space="preserve">                   2 группа:-</w:t>
      </w:r>
      <w:r>
        <w:rPr>
          <w:sz w:val="28"/>
          <w:szCs w:val="28"/>
        </w:rPr>
        <w:t>В чём  сходство и отличие косвен</w:t>
      </w:r>
      <w:r w:rsidR="00C60BF2">
        <w:rPr>
          <w:sz w:val="28"/>
          <w:szCs w:val="28"/>
        </w:rPr>
        <w:t xml:space="preserve">. р. и СПП с прид. изъяснит                                       </w:t>
      </w:r>
      <w:r w:rsidR="0041547B">
        <w:rPr>
          <w:sz w:val="28"/>
          <w:szCs w:val="28"/>
        </w:rPr>
        <w:t xml:space="preserve"> - Как оформляется  цитата в предложениях  с косвенной речью?</w:t>
      </w:r>
    </w:p>
    <w:p w:rsidR="006A000B" w:rsidRDefault="000903B6" w:rsidP="003568FB">
      <w:pPr>
        <w:rPr>
          <w:sz w:val="28"/>
          <w:szCs w:val="28"/>
        </w:rPr>
      </w:pPr>
      <w:r>
        <w:rPr>
          <w:sz w:val="28"/>
          <w:szCs w:val="28"/>
        </w:rPr>
        <w:t>Прослушать выступления  учеников каждой группы</w:t>
      </w:r>
      <w:r w:rsidR="00C60BF2">
        <w:rPr>
          <w:sz w:val="28"/>
          <w:szCs w:val="28"/>
        </w:rPr>
        <w:t>, оценить по методу «большого  пальца».</w:t>
      </w:r>
    </w:p>
    <w:p w:rsidR="002F32CE" w:rsidRDefault="002F32CE" w:rsidP="003568FB">
      <w:pPr>
        <w:rPr>
          <w:sz w:val="28"/>
          <w:szCs w:val="28"/>
        </w:rPr>
      </w:pPr>
    </w:p>
    <w:p w:rsidR="0041547B" w:rsidRDefault="0041547B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lastRenderedPageBreak/>
        <w:t>4. Лингвистический  рассказ.</w:t>
      </w:r>
      <w:r w:rsidR="002F32CE" w:rsidRPr="00FB6CE4">
        <w:rPr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 xml:space="preserve">Каждой  группе  предлагаю составить   лингвистический  рассказ  о постановке знаков препинания в предложениях с прямой  речью, и по данным схемам составить предложения. </w:t>
      </w:r>
    </w:p>
    <w:p w:rsidR="0041547B" w:rsidRDefault="0041547B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 xml:space="preserve">1группа </w:t>
      </w:r>
      <w:r>
        <w:rPr>
          <w:sz w:val="28"/>
          <w:szCs w:val="28"/>
        </w:rPr>
        <w:t xml:space="preserve">  А : «П</w:t>
      </w:r>
      <w:r w:rsidRPr="00FB6CE4">
        <w:rPr>
          <w:b/>
          <w:sz w:val="28"/>
          <w:szCs w:val="28"/>
        </w:rPr>
        <w:t>.»                                                 2 группа</w:t>
      </w:r>
      <w:r>
        <w:rPr>
          <w:sz w:val="28"/>
          <w:szCs w:val="28"/>
        </w:rPr>
        <w:t xml:space="preserve">  «П,»- а.</w:t>
      </w:r>
    </w:p>
    <w:p w:rsidR="0041547B" w:rsidRDefault="0041547B" w:rsidP="003568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А:  «П?»                                    </w:t>
      </w:r>
      <w:r w:rsidR="00C60BF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«П?»_А</w:t>
      </w:r>
    </w:p>
    <w:p w:rsidR="00B058CC" w:rsidRDefault="0041547B" w:rsidP="003568FB">
      <w:pPr>
        <w:rPr>
          <w:sz w:val="28"/>
          <w:szCs w:val="28"/>
        </w:rPr>
      </w:pPr>
      <w:r>
        <w:rPr>
          <w:sz w:val="28"/>
          <w:szCs w:val="28"/>
        </w:rPr>
        <w:t xml:space="preserve">             «П, -а, -п»                                    </w:t>
      </w:r>
      <w:r w:rsidR="00C60BF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« П, - а – </w:t>
      </w:r>
      <w:r w:rsidR="00B058CC">
        <w:rPr>
          <w:sz w:val="28"/>
          <w:szCs w:val="28"/>
        </w:rPr>
        <w:t>П.»</w:t>
      </w:r>
    </w:p>
    <w:p w:rsidR="00B058CC" w:rsidRDefault="00C60BF2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 xml:space="preserve">5 Синтаксическая  пятиминутка </w:t>
      </w:r>
      <w:r w:rsidR="00B058CC" w:rsidRPr="00FB6CE4">
        <w:rPr>
          <w:b/>
          <w:sz w:val="28"/>
          <w:szCs w:val="28"/>
        </w:rPr>
        <w:t xml:space="preserve">  « ПЕРЕСТРОЙЩИК</w:t>
      </w:r>
      <w:r w:rsidR="00B058CC">
        <w:rPr>
          <w:sz w:val="28"/>
          <w:szCs w:val="28"/>
        </w:rPr>
        <w:t>»</w:t>
      </w:r>
      <w:r w:rsidR="002F32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Работа по учеб</w:t>
      </w:r>
      <w:r w:rsidR="002F32CE">
        <w:rPr>
          <w:sz w:val="28"/>
          <w:szCs w:val="28"/>
        </w:rPr>
        <w:t>н</w:t>
      </w:r>
      <w:r>
        <w:rPr>
          <w:sz w:val="28"/>
          <w:szCs w:val="28"/>
        </w:rPr>
        <w:t>ику</w:t>
      </w:r>
      <w:r w:rsidR="002F32CE">
        <w:rPr>
          <w:sz w:val="28"/>
          <w:szCs w:val="28"/>
        </w:rPr>
        <w:t xml:space="preserve">, </w:t>
      </w:r>
      <w:r w:rsidR="00B058CC" w:rsidRPr="00C60BF2">
        <w:rPr>
          <w:sz w:val="20"/>
          <w:szCs w:val="20"/>
        </w:rPr>
        <w:t>ПРОВЕСТИ ОПРОС ПО ТЕМЕ</w:t>
      </w:r>
      <w:r w:rsidR="00B058CC">
        <w:rPr>
          <w:sz w:val="28"/>
          <w:szCs w:val="28"/>
        </w:rPr>
        <w:t xml:space="preserve">  « Косвенная речь» , вспомнить как  и при помощи каких союзов  можно прямую речь перевести в косвенную</w:t>
      </w:r>
    </w:p>
    <w:p w:rsidR="00B058CC" w:rsidRDefault="00C60BF2" w:rsidP="003568FB">
      <w:pPr>
        <w:rPr>
          <w:sz w:val="28"/>
          <w:szCs w:val="28"/>
        </w:rPr>
      </w:pPr>
      <w:r w:rsidRPr="00B058CC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293pt" o:ole="">
            <v:imagedata r:id="rId7" o:title=""/>
          </v:shape>
          <o:OLEObject Type="Embed" ProgID="PowerPoint.Slide.12" ShapeID="_x0000_i1025" DrawAspect="Content" ObjectID="_1647011963" r:id="rId8"/>
        </w:object>
      </w:r>
      <w:r w:rsidR="00B058CC">
        <w:rPr>
          <w:sz w:val="28"/>
          <w:szCs w:val="28"/>
        </w:rPr>
        <w:t xml:space="preserve"> </w:t>
      </w:r>
    </w:p>
    <w:p w:rsidR="00B058CC" w:rsidRDefault="00B058CC" w:rsidP="003568FB">
      <w:pPr>
        <w:rPr>
          <w:sz w:val="28"/>
          <w:szCs w:val="28"/>
        </w:rPr>
      </w:pPr>
      <w:r>
        <w:rPr>
          <w:sz w:val="28"/>
          <w:szCs w:val="28"/>
        </w:rPr>
        <w:t>Предлагаю провести работу каждой группы в парах: один записывает готовый вариант, другой – в перестроенном виде.  Сделать с</w:t>
      </w:r>
      <w:r w:rsidR="000125D9">
        <w:rPr>
          <w:sz w:val="28"/>
          <w:szCs w:val="28"/>
        </w:rPr>
        <w:t>интаксический разбор,  прокомментировать свою работу.</w:t>
      </w:r>
    </w:p>
    <w:p w:rsidR="000125D9" w:rsidRDefault="00B058CC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 xml:space="preserve">6.  </w:t>
      </w:r>
      <w:r w:rsidR="00C60BF2" w:rsidRPr="00FB6CE4">
        <w:rPr>
          <w:b/>
          <w:sz w:val="28"/>
          <w:szCs w:val="28"/>
        </w:rPr>
        <w:t xml:space="preserve">Творчески – поисковая  работа                                                                                                 </w:t>
      </w:r>
      <w:r w:rsidR="000125D9">
        <w:rPr>
          <w:sz w:val="28"/>
          <w:szCs w:val="28"/>
        </w:rPr>
        <w:t>Записать  предложения, проставить и объяснить постановку знаков препинания, определить  формы передачи  чужой речи.</w:t>
      </w:r>
      <w:r w:rsidR="002F32CE">
        <w:rPr>
          <w:sz w:val="28"/>
          <w:szCs w:val="28"/>
        </w:rPr>
        <w:t xml:space="preserve">                                        </w:t>
      </w:r>
    </w:p>
    <w:p w:rsidR="003568FB" w:rsidRDefault="000125D9" w:rsidP="003568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Проверить готовые работы по методу « Взаимопроверка» , проставить  оценки </w:t>
      </w:r>
      <w:r w:rsidRPr="00B058CC">
        <w:rPr>
          <w:sz w:val="28"/>
          <w:szCs w:val="28"/>
        </w:rPr>
        <w:object w:dxaOrig="6984" w:dyaOrig="5216">
          <v:shape id="_x0000_i1026" type="#_x0000_t75" style="width:463.8pt;height:346.6pt" o:ole="">
            <v:imagedata r:id="rId9" o:title=""/>
          </v:shape>
          <o:OLEObject Type="Embed" ProgID="PowerPoint.Slide.12" ShapeID="_x0000_i1026" DrawAspect="Content" ObjectID="_1647011964" r:id="rId10"/>
        </w:object>
      </w:r>
    </w:p>
    <w:p w:rsidR="002F32CE" w:rsidRDefault="000125D9" w:rsidP="003568FB">
      <w:pPr>
        <w:rPr>
          <w:sz w:val="28"/>
          <w:szCs w:val="28"/>
        </w:rPr>
      </w:pPr>
      <w:r w:rsidRPr="00FB6CE4">
        <w:rPr>
          <w:b/>
          <w:sz w:val="28"/>
          <w:szCs w:val="28"/>
        </w:rPr>
        <w:t>7. Вывод:</w:t>
      </w:r>
      <w:r w:rsidRPr="00FB6CE4">
        <w:rPr>
          <w:b/>
        </w:rPr>
        <w:t xml:space="preserve"> </w:t>
      </w:r>
      <w:r>
        <w:rPr>
          <w:sz w:val="28"/>
          <w:szCs w:val="28"/>
        </w:rPr>
        <w:t>Разобрать два последних предложения синтаксически и самостоятельно прийти к выводу, что</w:t>
      </w:r>
      <w:r w:rsidR="002F32CE">
        <w:rPr>
          <w:sz w:val="28"/>
          <w:szCs w:val="28"/>
        </w:rPr>
        <w:t xml:space="preserve">  </w:t>
      </w:r>
      <w:r w:rsidR="002F32CE" w:rsidRPr="002F32CE">
        <w:object w:dxaOrig="7216" w:dyaOrig="5390">
          <v:shape id="_x0000_i1027" type="#_x0000_t75" style="width:360.85pt;height:269.6pt" o:ole="">
            <v:imagedata r:id="rId11" o:title=""/>
          </v:shape>
          <o:OLEObject Type="Embed" ProgID="PowerPoint.Slide.12" ShapeID="_x0000_i1027" DrawAspect="Content" ObjectID="_1647011965" r:id="rId12"/>
        </w:object>
      </w:r>
      <w:r w:rsidR="002F32CE">
        <w:rPr>
          <w:sz w:val="28"/>
          <w:szCs w:val="28"/>
        </w:rPr>
        <w:t xml:space="preserve">   </w:t>
      </w:r>
    </w:p>
    <w:p w:rsidR="0002060E" w:rsidRDefault="002F32CE" w:rsidP="003568FB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A000B" w:rsidRPr="006A000B">
        <w:rPr>
          <w:b/>
          <w:sz w:val="28"/>
          <w:szCs w:val="28"/>
        </w:rPr>
        <w:t xml:space="preserve">  </w:t>
      </w:r>
      <w:r w:rsidR="0002060E" w:rsidRPr="006A000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="0002060E" w:rsidRPr="006A000B">
        <w:rPr>
          <w:b/>
          <w:sz w:val="28"/>
          <w:szCs w:val="28"/>
        </w:rPr>
        <w:t xml:space="preserve">  </w:t>
      </w:r>
      <w:r w:rsidR="00FB6CE4">
        <w:rPr>
          <w:b/>
          <w:sz w:val="28"/>
          <w:szCs w:val="28"/>
        </w:rPr>
        <w:t xml:space="preserve">Работа в группе .Каждой   группе дается конверт с заданием: перестроить </w:t>
      </w:r>
      <w:r w:rsidR="0002060E" w:rsidRPr="006A000B">
        <w:rPr>
          <w:b/>
          <w:sz w:val="28"/>
          <w:szCs w:val="28"/>
        </w:rPr>
        <w:t xml:space="preserve"> данное   предложение  в разных  </w:t>
      </w:r>
      <w:r w:rsidR="006A000B" w:rsidRPr="006A000B">
        <w:rPr>
          <w:b/>
          <w:sz w:val="28"/>
          <w:szCs w:val="28"/>
        </w:rPr>
        <w:t xml:space="preserve">  </w:t>
      </w:r>
      <w:r w:rsidR="0002060E" w:rsidRPr="006A000B">
        <w:rPr>
          <w:b/>
          <w:sz w:val="28"/>
          <w:szCs w:val="28"/>
        </w:rPr>
        <w:t xml:space="preserve">формах чужой  речи. </w:t>
      </w:r>
      <w:r w:rsidR="00C60BF2">
        <w:rPr>
          <w:b/>
          <w:sz w:val="28"/>
          <w:szCs w:val="28"/>
        </w:rPr>
        <w:t xml:space="preserve"> Работу провести в устной форме, </w:t>
      </w:r>
      <w:r>
        <w:rPr>
          <w:b/>
          <w:sz w:val="28"/>
          <w:szCs w:val="28"/>
        </w:rPr>
        <w:t>оценить по методу сигнальных карточек.</w:t>
      </w:r>
    </w:p>
    <w:p w:rsidR="0002060E" w:rsidRPr="006A000B" w:rsidRDefault="002F32CE" w:rsidP="003568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2060E" w:rsidRPr="006A000B">
        <w:rPr>
          <w:b/>
          <w:sz w:val="28"/>
          <w:szCs w:val="28"/>
        </w:rPr>
        <w:t xml:space="preserve">9.Закрепление темы. </w:t>
      </w:r>
      <w:r w:rsidR="006A000B">
        <w:rPr>
          <w:b/>
          <w:sz w:val="28"/>
          <w:szCs w:val="28"/>
        </w:rPr>
        <w:t xml:space="preserve">                                                                                                           Определить  как</w:t>
      </w:r>
      <w:r w:rsidR="006A000B" w:rsidRPr="006A000B">
        <w:rPr>
          <w:b/>
          <w:sz w:val="28"/>
          <w:szCs w:val="28"/>
        </w:rPr>
        <w:t>ими способами передана чужая речь</w:t>
      </w:r>
    </w:p>
    <w:p w:rsidR="0002060E" w:rsidRDefault="0002060E" w:rsidP="003568F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2060E">
        <w:rPr>
          <w:sz w:val="28"/>
          <w:szCs w:val="28"/>
        </w:rPr>
        <w:object w:dxaOrig="7216" w:dyaOrig="5390">
          <v:shape id="_x0000_i1028" type="#_x0000_t75" style="width:360.85pt;height:269.6pt" o:ole="">
            <v:imagedata r:id="rId13" o:title=""/>
          </v:shape>
          <o:OLEObject Type="Embed" ProgID="PowerPoint.Slide.12" ShapeID="_x0000_i1028" DrawAspect="Content" ObjectID="_1647011966" r:id="rId14"/>
        </w:object>
      </w:r>
    </w:p>
    <w:p w:rsidR="00A12FD9" w:rsidRPr="00FB6CE4" w:rsidRDefault="00A12FD9" w:rsidP="003568FB">
      <w:pPr>
        <w:rPr>
          <w:b/>
          <w:sz w:val="28"/>
          <w:szCs w:val="28"/>
        </w:rPr>
      </w:pPr>
      <w:r w:rsidRPr="00FB6CE4">
        <w:rPr>
          <w:b/>
          <w:sz w:val="28"/>
          <w:szCs w:val="28"/>
        </w:rPr>
        <w:t>10.  Каждой  группе предлагается  прокомментировать работу  учащихся  и</w:t>
      </w:r>
      <w:r>
        <w:rPr>
          <w:sz w:val="28"/>
          <w:szCs w:val="28"/>
        </w:rPr>
        <w:t xml:space="preserve"> </w:t>
      </w:r>
      <w:r w:rsidRPr="00FB6CE4">
        <w:rPr>
          <w:b/>
          <w:sz w:val="28"/>
          <w:szCs w:val="28"/>
        </w:rPr>
        <w:t xml:space="preserve">учителя и внести свои предложения по методу « Две звезды – одно желание» </w:t>
      </w:r>
    </w:p>
    <w:p w:rsidR="006A000B" w:rsidRDefault="006A000B" w:rsidP="003568FB">
      <w:pPr>
        <w:rPr>
          <w:sz w:val="28"/>
          <w:szCs w:val="28"/>
        </w:rPr>
      </w:pPr>
    </w:p>
    <w:p w:rsidR="006A000B" w:rsidRPr="003568FB" w:rsidRDefault="006A000B" w:rsidP="003568FB">
      <w:pPr>
        <w:rPr>
          <w:sz w:val="28"/>
          <w:szCs w:val="28"/>
        </w:rPr>
      </w:pPr>
    </w:p>
    <w:sectPr w:rsidR="006A000B" w:rsidRPr="003568FB" w:rsidSect="00545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A55" w:rsidRDefault="00702A55" w:rsidP="002F32CE">
      <w:pPr>
        <w:spacing w:after="0" w:line="240" w:lineRule="auto"/>
      </w:pPr>
      <w:r>
        <w:separator/>
      </w:r>
    </w:p>
  </w:endnote>
  <w:endnote w:type="continuationSeparator" w:id="1">
    <w:p w:rsidR="00702A55" w:rsidRDefault="00702A55" w:rsidP="002F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A55" w:rsidRDefault="00702A55" w:rsidP="002F32CE">
      <w:pPr>
        <w:spacing w:after="0" w:line="240" w:lineRule="auto"/>
      </w:pPr>
      <w:r>
        <w:separator/>
      </w:r>
    </w:p>
  </w:footnote>
  <w:footnote w:type="continuationSeparator" w:id="1">
    <w:p w:rsidR="00702A55" w:rsidRDefault="00702A55" w:rsidP="002F3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7A84"/>
    <w:multiLevelType w:val="hybridMultilevel"/>
    <w:tmpl w:val="B38C8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C6020"/>
    <w:multiLevelType w:val="hybridMultilevel"/>
    <w:tmpl w:val="7894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3923"/>
    <w:rsid w:val="000125D9"/>
    <w:rsid w:val="0002060E"/>
    <w:rsid w:val="000903B6"/>
    <w:rsid w:val="00255A7B"/>
    <w:rsid w:val="002F32CE"/>
    <w:rsid w:val="003568FB"/>
    <w:rsid w:val="0041547B"/>
    <w:rsid w:val="00477017"/>
    <w:rsid w:val="00545649"/>
    <w:rsid w:val="00623923"/>
    <w:rsid w:val="006A000B"/>
    <w:rsid w:val="006D6B85"/>
    <w:rsid w:val="00702A55"/>
    <w:rsid w:val="00A12FD9"/>
    <w:rsid w:val="00B058CC"/>
    <w:rsid w:val="00C60BF2"/>
    <w:rsid w:val="00FB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8F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F3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F32CE"/>
  </w:style>
  <w:style w:type="paragraph" w:styleId="a6">
    <w:name w:val="footer"/>
    <w:basedOn w:val="a"/>
    <w:link w:val="a7"/>
    <w:uiPriority w:val="99"/>
    <w:semiHidden/>
    <w:unhideWhenUsed/>
    <w:rsid w:val="002F3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F32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</dc:creator>
  <cp:keywords/>
  <dc:description/>
  <cp:lastModifiedBy>mvd</cp:lastModifiedBy>
  <cp:revision>5</cp:revision>
  <dcterms:created xsi:type="dcterms:W3CDTF">2015-05-12T17:09:00Z</dcterms:created>
  <dcterms:modified xsi:type="dcterms:W3CDTF">2020-03-29T12:33:00Z</dcterms:modified>
</cp:coreProperties>
</file>