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A9" w:rsidRPr="009770A9" w:rsidRDefault="009770A9" w:rsidP="00977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A9" w:rsidRPr="009770A9" w:rsidRDefault="009770A9" w:rsidP="009770A9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770A9" w:rsidRPr="009770A9" w:rsidRDefault="009770A9" w:rsidP="009770A9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ПРОГРАММЫ:  </w:t>
      </w:r>
      <w:proofErr w:type="gramStart"/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770A9">
        <w:rPr>
          <w:rFonts w:ascii="Times New Roman" w:eastAsia="Times New Roman" w:hAnsi="Times New Roman" w:cs="Courier New"/>
          <w:sz w:val="24"/>
          <w:szCs w:val="24"/>
          <w:lang w:eastAsia="ru-RU"/>
        </w:rPr>
        <w:t>образовательная</w:t>
      </w:r>
      <w:proofErr w:type="gramEnd"/>
    </w:p>
    <w:p w:rsidR="009770A9" w:rsidRPr="009770A9" w:rsidRDefault="009770A9" w:rsidP="009770A9">
      <w:pPr>
        <w:spacing w:after="0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A9" w:rsidRPr="009770A9" w:rsidRDefault="009770A9" w:rsidP="009770A9">
      <w:pPr>
        <w:spacing w:after="0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Образовательная программа составлена с учетом:</w:t>
      </w:r>
    </w:p>
    <w:p w:rsidR="009770A9" w:rsidRPr="009770A9" w:rsidRDefault="009770A9" w:rsidP="009770A9">
      <w:pPr>
        <w:numPr>
          <w:ilvl w:val="0"/>
          <w:numId w:val="3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(базовый уровень)</w:t>
      </w:r>
    </w:p>
    <w:p w:rsidR="009770A9" w:rsidRPr="009770A9" w:rsidRDefault="009770A9" w:rsidP="009770A9">
      <w:pPr>
        <w:numPr>
          <w:ilvl w:val="0"/>
          <w:numId w:val="3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основного общего образования по биологии (базовый уровень)</w:t>
      </w:r>
    </w:p>
    <w:p w:rsidR="009770A9" w:rsidRPr="009770A9" w:rsidRDefault="009770A9" w:rsidP="009770A9">
      <w:pPr>
        <w:numPr>
          <w:ilvl w:val="0"/>
          <w:numId w:val="3"/>
        </w:numPr>
        <w:spacing w:after="0" w:line="24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учебных пособий, допущенных к использованию в учебном процессе на основе рабочей программы ФГОС БИОЛОГИЯ Издательский центр </w:t>
      </w:r>
      <w:proofErr w:type="spellStart"/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</w:t>
      </w:r>
    </w:p>
    <w:p w:rsidR="009770A9" w:rsidRPr="009770A9" w:rsidRDefault="009770A9" w:rsidP="009770A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программы авторского коллектива под руководством </w:t>
      </w:r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И.Н. Пономаревой</w:t>
      </w: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(сб. программ по биологии для общеобразовательных школ, гимназий и     лицеев - М.,  изд.  "Дрофа", 2001  г.  -  стр. 57-108), рассчитанной на 68 часов (2 урока в неделю).</w:t>
      </w:r>
    </w:p>
    <w:p w:rsidR="009770A9" w:rsidRPr="009770A9" w:rsidRDefault="009770A9" w:rsidP="009770A9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соответствии с альтернативным учебником, допущенным Министерством образования Российской Федерации: </w:t>
      </w:r>
      <w:proofErr w:type="spellStart"/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Драгомилов</w:t>
      </w:r>
      <w:proofErr w:type="spellEnd"/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А.Г., Маш Р.Д. </w:t>
      </w: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"Биология: человек"   (М., изд.  центр "</w:t>
      </w:r>
      <w:proofErr w:type="spellStart"/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Вентана</w:t>
      </w:r>
      <w:proofErr w:type="spellEnd"/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-Граф» 2003 год)</w:t>
      </w:r>
    </w:p>
    <w:p w:rsidR="009770A9" w:rsidRPr="009770A9" w:rsidRDefault="009770A9" w:rsidP="009770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Базисному учебному плану рабочая программа для 8 – </w:t>
      </w:r>
      <w:proofErr w:type="spellStart"/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предусматривает обучение биологии в объеме 2 часа в неделю – 68 часов в год.</w:t>
      </w:r>
    </w:p>
    <w:p w:rsidR="009770A9" w:rsidRPr="009770A9" w:rsidRDefault="009770A9" w:rsidP="009770A9">
      <w:pPr>
        <w:tabs>
          <w:tab w:val="num" w:pos="0"/>
        </w:tabs>
        <w:spacing w:after="0"/>
        <w:ind w:right="1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A9" w:rsidRPr="009770A9" w:rsidRDefault="009770A9" w:rsidP="009770A9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является составной частью учебного плана и отражает:</w:t>
      </w:r>
    </w:p>
    <w:p w:rsidR="009770A9" w:rsidRPr="009770A9" w:rsidRDefault="009770A9" w:rsidP="00977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Требования Федерального компонента Государственного образовательного стандарта;</w:t>
      </w:r>
    </w:p>
    <w:p w:rsidR="009770A9" w:rsidRPr="009770A9" w:rsidRDefault="009770A9" w:rsidP="00977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Обязательный минимум содержания учебной программы;</w:t>
      </w:r>
    </w:p>
    <w:p w:rsidR="009770A9" w:rsidRPr="009770A9" w:rsidRDefault="009770A9" w:rsidP="00977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Максимальный объем учебного материала для </w:t>
      </w:r>
      <w:proofErr w:type="gramStart"/>
      <w:r w:rsidRPr="0097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7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770A9" w:rsidRPr="009770A9" w:rsidRDefault="009770A9" w:rsidP="009770A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Требования к уровню подготовки выпускников;</w:t>
      </w:r>
      <w:r w:rsidRPr="0097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770A9" w:rsidRPr="009770A9" w:rsidRDefault="009770A9" w:rsidP="00977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Объем часов учебной нагрузки, определяемый учебным планом школы</w:t>
      </w:r>
    </w:p>
    <w:p w:rsidR="009770A9" w:rsidRPr="009770A9" w:rsidRDefault="009770A9" w:rsidP="009770A9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курса.  </w:t>
      </w:r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реализацию основных </w:t>
      </w:r>
      <w:r w:rsidRPr="00977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целей</w:t>
      </w:r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0A9" w:rsidRPr="009770A9" w:rsidRDefault="009770A9" w:rsidP="009770A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строении тела человека, процессах жизнедеятельности,  присущих им закономерностях, методах познания организма человека</w:t>
      </w:r>
    </w:p>
    <w:p w:rsidR="009770A9" w:rsidRPr="009770A9" w:rsidRDefault="009770A9" w:rsidP="009770A9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применять биологические знания, работать с измерительными приборами, инструментами, научно-справочной литературой.</w:t>
      </w:r>
    </w:p>
    <w:p w:rsidR="009770A9" w:rsidRPr="009770A9" w:rsidRDefault="009770A9" w:rsidP="009770A9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азвитие познавательных интересов, интеллектуальных и творческих способностей</w:t>
      </w:r>
    </w:p>
    <w:p w:rsidR="009770A9" w:rsidRPr="009770A9" w:rsidRDefault="009770A9" w:rsidP="009770A9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ценностного отношения к собственной жизни, здоровью, культуры питания, гигиены</w:t>
      </w:r>
    </w:p>
    <w:p w:rsidR="009770A9" w:rsidRPr="009770A9" w:rsidRDefault="009770A9" w:rsidP="009770A9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9770A9" w:rsidRPr="009770A9" w:rsidRDefault="009770A9" w:rsidP="009770A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Планируемые  результаты освоения учебного курса</w:t>
      </w:r>
    </w:p>
    <w:p w:rsidR="009770A9" w:rsidRPr="009770A9" w:rsidRDefault="009770A9" w:rsidP="0097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предмета.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в 8 классе даёт возможность достичь 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Постепенно выстраивать собственное целостное мировоззрение: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признавать противоречивость и незавершенность своих взглядов на мир, возможность их изменения.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Приобретать опыт участия в делах, приносящих пользу людям.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взаимоотношений человека и природы;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человека с точки зрения здорового образа жизни.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7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7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770A9" w:rsidRPr="009770A9" w:rsidRDefault="009770A9" w:rsidP="009770A9">
      <w:pPr>
        <w:numPr>
          <w:ilvl w:val="0"/>
          <w:numId w:val="4"/>
        </w:numPr>
        <w:shd w:val="clear" w:color="auto" w:fill="FFFFFF"/>
        <w:spacing w:after="0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обнаруживать и формулировать проблему в классной и индивидуальной учебной деятельности.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Выдвигать версии решения проблемы, осознавать конечный результат, выбирать из 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средства достижения цели.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(индивидуально или в группе) план решения проблемы (выполнения проекта).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Подбирать к каждой проблеме (задаче) адекватную ей теоретическую модель.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по предложенному и самостоятельно составленному плану, использовать наряду с 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дополнительные средства (справочная литература, сложные приборы, компьютер).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представления проекта давать оценку его результатам.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осознавать причины своего успеха или неуспеха и находить способы выхода из ситуации неуспеха.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770A9" w:rsidRPr="009770A9" w:rsidRDefault="009770A9" w:rsidP="009770A9">
      <w:pPr>
        <w:numPr>
          <w:ilvl w:val="0"/>
          <w:numId w:val="4"/>
        </w:numPr>
        <w:shd w:val="clear" w:color="auto" w:fill="FFFFFF"/>
        <w:spacing w:after="0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Анализировать, сравнивать, классифицировать и обобщать понятия: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 на основе изученного на различных предметах учебного материала.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информацию в виде конспектов, таблиц, схем, графиков.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770A9" w:rsidRPr="009770A9" w:rsidRDefault="009770A9" w:rsidP="009770A9">
      <w:pPr>
        <w:numPr>
          <w:ilvl w:val="0"/>
          <w:numId w:val="4"/>
        </w:numPr>
        <w:shd w:val="clear" w:color="auto" w:fill="FFFFFF"/>
        <w:spacing w:after="0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Отстаивая свою точку зрения, приводить аргументы, подтверждая их фактами.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дискуссии уметь выдвинуть контраргументы, перефразировать свою мысль (владение механизмом эквивалентных замен).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Предметные: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элементарные сведения об эмбриональном и постэмбриональном развитии человека.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некоторые наблюдаемые процессы, проходящие в собственном организме;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физический труд и спорт благотворно влияют на организм;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строения и жизнедеятельности клетки;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биологический смысл разделения органов и функций;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характеризовать, как покровы поддерживают постоянство внутренней среды организма;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внутреннюю среду организма и способы поддержания ее постоянства (гомеостаза);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строения и функции репродуктивной системы;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биологический смысл размножения и причины естественной смерти;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биологические корни различий в поведении и в социальных функциях женщин и мужчин (максимум).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правила здорового образа жизни, факторы, сохраняющие и разрушающие здоровье;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нарушения осанки и развития плоскостопия;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травмах;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свои знания для составления режима дня, труда и отдыха, правил рационального питания, поведения, гигиены;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симптомы некоторых распространенных болезней;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вред курения и употребления алкоголя, наркотиков.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биологии за 8 класс</w:t>
      </w: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770A9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учащийся получит возможность научиться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строения и процессов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организма человека, их практическую значимость;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эстетические достоинства человеческого тела;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установки здорового образа жизни;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 и научно-популярной литературе информацию об организме человека, оформлять её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устных сообщений, докладов, рефератов, презентаций;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</w:t>
      </w:r>
    </w:p>
    <w:p w:rsidR="009770A9" w:rsidRPr="009770A9" w:rsidRDefault="009770A9" w:rsidP="009770A9">
      <w:pPr>
        <w:shd w:val="clear" w:color="auto" w:fill="FFFFFF"/>
        <w:spacing w:after="0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здоровью своему и окружающих; последствия влияния факторов риска на здоровье человека.</w:t>
      </w:r>
    </w:p>
    <w:p w:rsidR="009770A9" w:rsidRPr="009770A9" w:rsidRDefault="009770A9" w:rsidP="009770A9">
      <w:pPr>
        <w:spacing w:after="0" w:line="240" w:lineRule="auto"/>
        <w:contextualSpacing/>
        <w:mirrorIndents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A9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</w:p>
    <w:p w:rsidR="009770A9" w:rsidRPr="009770A9" w:rsidRDefault="009770A9" w:rsidP="009770A9">
      <w:pPr>
        <w:spacing w:after="0" w:line="240" w:lineRule="auto"/>
        <w:contextualSpacing/>
        <w:mirrorIndents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1. "Введение. Организм человека: общий обзор" - 7 часов.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2. "Опорно-двигательная система" - 8 часов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3. "Кровь. Кровообращение". - 6 часов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4. "Дыхание" - 4 часа.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5. "Пищеварение" - 6 часов.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Тема 6. «Обмен веществ и энергии» - 4 часа. </w:t>
      </w:r>
      <w:r w:rsidRPr="009770A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Обменные </w:t>
      </w: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процессы в организме. Нормы питания. Витамины.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7. "Выделение. Кожа". – 5 часов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Строение и функции почек. Предупреждение их заболеваний. Значение кожи и ее строение. Нарушения кожных покровов и повреждения кожи. Роль кожи в терморегуляции. Закаливание.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8. "Эндокринная система" - 3 часа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9. "Нервная система. Органы чувств". - 9 часов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10. "Поведение и психика" - 7 часов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11. "Индивидуальное развитие организма" - 5 часов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9770A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веществ. Психические особенности личности.</w:t>
      </w:r>
    </w:p>
    <w:p w:rsidR="009770A9" w:rsidRPr="009770A9" w:rsidRDefault="009770A9" w:rsidP="009770A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770A9" w:rsidRPr="009770A9" w:rsidRDefault="009770A9" w:rsidP="009770A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0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планирование, календарно-тематическое планирование</w:t>
      </w:r>
    </w:p>
    <w:p w:rsidR="009770A9" w:rsidRPr="009770A9" w:rsidRDefault="009770A9" w:rsidP="009770A9">
      <w:pPr>
        <w:spacing w:after="0" w:line="240" w:lineRule="auto"/>
        <w:contextualSpacing/>
        <w:mirrorIndents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770A9" w:rsidRPr="009770A9" w:rsidRDefault="009770A9" w:rsidP="009770A9">
      <w:pPr>
        <w:spacing w:after="0" w:line="240" w:lineRule="auto"/>
        <w:contextualSpacing/>
        <w:mirrorIndents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70A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Учебн</w:t>
      </w:r>
      <w:proofErr w:type="gramStart"/>
      <w:r w:rsidRPr="009770A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9770A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48"/>
        <w:gridCol w:w="721"/>
        <w:gridCol w:w="709"/>
        <w:gridCol w:w="1842"/>
        <w:gridCol w:w="1134"/>
        <w:gridCol w:w="1418"/>
      </w:tblGrid>
      <w:tr w:rsidR="009770A9" w:rsidRPr="009770A9" w:rsidTr="00110185">
        <w:tc>
          <w:tcPr>
            <w:tcW w:w="559" w:type="dxa"/>
            <w:vMerge w:val="restart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8" w:type="dxa"/>
            <w:vMerge w:val="restart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них  </w:t>
            </w:r>
          </w:p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559" w:type="dxa"/>
            <w:vMerge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экскурсии 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семинары и др.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анятие</w:t>
            </w:r>
            <w:proofErr w:type="spellEnd"/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Введение. Организм человека: общий обзор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Кровь. Кровообращение. 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Выделение. Кожа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Нервная система. Органы чувств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Поведение и психика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0A9" w:rsidRPr="009770A9" w:rsidTr="00110185">
        <w:tc>
          <w:tcPr>
            <w:tcW w:w="55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770A9" w:rsidRPr="009770A9" w:rsidRDefault="009770A9" w:rsidP="009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9770A9" w:rsidRPr="009770A9" w:rsidSect="00615151">
          <w:footerReference w:type="even" r:id="rId6"/>
          <w:footerReference w:type="default" r:id="rId7"/>
          <w:type w:val="continuous"/>
          <w:pgSz w:w="11906" w:h="16838" w:code="9"/>
          <w:pgMar w:top="1134" w:right="851" w:bottom="1134" w:left="1134" w:header="709" w:footer="1117" w:gutter="0"/>
          <w:cols w:space="708"/>
          <w:titlePg/>
          <w:docGrid w:linePitch="360"/>
        </w:sectPr>
      </w:pPr>
    </w:p>
    <w:p w:rsidR="009770A9" w:rsidRPr="009770A9" w:rsidRDefault="009770A9" w:rsidP="009770A9">
      <w:pPr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</w:p>
    <w:p w:rsidR="009770A9" w:rsidRPr="009770A9" w:rsidRDefault="009770A9" w:rsidP="009770A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p w:rsidR="009770A9" w:rsidRPr="009770A9" w:rsidRDefault="009770A9" w:rsidP="009770A9">
      <w:pPr>
        <w:tabs>
          <w:tab w:val="left" w:pos="9100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486"/>
        <w:gridCol w:w="1843"/>
        <w:gridCol w:w="2126"/>
        <w:gridCol w:w="1985"/>
      </w:tblGrid>
      <w:tr w:rsidR="009770A9" w:rsidRPr="009770A9" w:rsidTr="00110185">
        <w:tc>
          <w:tcPr>
            <w:tcW w:w="817" w:type="dxa"/>
            <w:vMerge w:val="restart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86" w:type="dxa"/>
            <w:vMerge w:val="restart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gridSpan w:val="2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770A9" w:rsidRPr="009770A9" w:rsidTr="00110185">
        <w:tc>
          <w:tcPr>
            <w:tcW w:w="817" w:type="dxa"/>
            <w:vMerge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6" w:type="dxa"/>
            <w:vMerge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«Введение: биологическая и социальная природа человека». «Науки об организме человека: анатомия, физиология и гигиена».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«Структура тела. Место человека в живой природе».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«Клетка: химический состав, строение и жизнедеятельность»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«Ткани».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rPr>
          <w:trHeight w:val="297"/>
        </w:trPr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«Системы органов. Уровни организации организма». 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rPr>
          <w:trHeight w:val="403"/>
        </w:trPr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«Нервная и гуморальная регуляция».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</w:t>
            </w: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«Скелет: строение, состав и соединение костей».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«Скелет головы, туловища»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«Скелет конечностей»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повреждениях скелета».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«Мышцы».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мышц»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«Нарушение осанки и плоскостопие. Развитие опорно-двигательной системы». 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НРК: Нарушения опорно-двигательной системы. Заболевания. Статистический материал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</w:t>
            </w: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1 по теме: «Общий обзор организма человека. Опорно-двигательная система».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«Внутренняя среда. Значение крови и ее состав». 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</w:t>
            </w:r>
          </w:p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«Иммунитет».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Тканевая совместимость и переливание крови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и работа сердца. Круги кровообращения».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лимфы и крови по сосудам».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работы сердца и кровеносных сосудов. Лабораторная работа № 4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заболеваний сердца и сосудов. Первая помощь при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кровотечениях»</w:t>
            </w:r>
            <w:proofErr w:type="gram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Статистика заболеваний сердца и крови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дыхания. Органы дыхания. Газообмен в легких и тканях».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«Дыхательные движения. Регуляция дыхания».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«Болезни органов дыхания, их предупреждение. Первая помощь при поражении органов дыхания». 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НРК: Статистика заболевания (материалы РБ)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практикум.</w:t>
            </w: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2 по теме: «Кровь. Кровообращение. Дыхание».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пищи и ее состав».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«Органы пищеварения»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«Пищеварение в ротовой полости и желудке».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«Изменение питательных веществ в кишечнике»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«Регуляция пищеварения. Заболевания органов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пищеварения»</w:t>
            </w:r>
            <w:proofErr w:type="gram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заболеваемости органов пищеварения у населения РБ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№3 по теме: «Пищеварение»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«Обменные процессы в организме». 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НРК: Зависимость метаболизма  человека и природно-климатических условий региона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«Нормы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питания»</w:t>
            </w:r>
            <w:proofErr w:type="gram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№6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4 по теме: «Обмен веществ и энергии».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и функции почек».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заболеваний почек». 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НРК: Заболевания почек у населения РБ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и функции кожи».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«Повреждения кожи».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кожи в терморегуляции. Закаливание».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«Железы внешней, внутренней и смешанной секреции».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гормонов в обмене веществ, росте и развитии организма». 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НРК: Эндемические заболевания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5 по теме: «Выделение. Кожа. Эндокринная система».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и строение нервной системы. Вегетативная нервная система»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«Нейрогуморальная регуляция».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«Спинной мозг».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«Головной мозг».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действуют органы чувств и анализаторы».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 зрения. Зрительный анализатор».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«Заболевания и повреждения глаз».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«Органы слуха и равновесия. Их анализаторы». Органы осязания, обоняния и вкуса».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«Врожденные и приобретенные формы поведения».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«Закономерности работы головного мозга».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НРК: «Биологические ритмы. Сон и его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значение»</w:t>
            </w:r>
            <w:proofErr w:type="gramStart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заимосвязь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природно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климатическими особенностями региона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высшей нервной деятельности человека: речь, сознание, мышление, воля, эмоции».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и память».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НРК: «Работоспособность. Режим дня». Рациональный режим дня гимназиста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6 по теме: «Нервная система. Органы чувств. Высшая нервная деятельность».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«Половая система человека»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«Наследственные заболевания. Болезни, передающиеся половым путем». 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НРК: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ЗППП у населения РБ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«Внутриутробное развитие организма. Развитие после рождения».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вреде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веществ»</w:t>
            </w:r>
            <w:proofErr w:type="gramStart"/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Последствия употребления  </w:t>
            </w:r>
            <w:proofErr w:type="spellStart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97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веществ (на материалах РБ)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rPr>
          <w:trHeight w:val="252"/>
        </w:trPr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личности»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A9" w:rsidRPr="009770A9" w:rsidTr="00110185">
        <w:tc>
          <w:tcPr>
            <w:tcW w:w="817" w:type="dxa"/>
          </w:tcPr>
          <w:p w:rsidR="009770A9" w:rsidRPr="009770A9" w:rsidRDefault="009770A9" w:rsidP="009770A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843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70A9" w:rsidRPr="009770A9" w:rsidRDefault="009770A9" w:rsidP="009770A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0A9" w:rsidRPr="009770A9" w:rsidRDefault="009770A9" w:rsidP="009770A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70A9" w:rsidRPr="009770A9">
          <w:pgSz w:w="16838" w:h="11906" w:orient="landscape" w:code="9"/>
          <w:pgMar w:top="899" w:right="1077" w:bottom="1134" w:left="1134" w:header="709" w:footer="1117" w:gutter="0"/>
          <w:cols w:space="708"/>
          <w:titlePg/>
          <w:docGrid w:linePitch="360"/>
        </w:sectPr>
      </w:pPr>
    </w:p>
    <w:p w:rsidR="009770A9" w:rsidRPr="009770A9" w:rsidRDefault="009770A9" w:rsidP="009770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Система оценивания предметных результатов</w:t>
      </w:r>
    </w:p>
    <w:p w:rsidR="009770A9" w:rsidRPr="009770A9" w:rsidRDefault="009770A9" w:rsidP="00977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77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Контроль и учёт</w:t>
      </w:r>
      <w:r w:rsidRPr="0097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учащихся ведётся по отметочной системе и направлен на диагностирование достижения учащимися уровня функциональной   грамотности.</w:t>
      </w:r>
    </w:p>
    <w:p w:rsidR="009770A9" w:rsidRPr="009770A9" w:rsidRDefault="009770A9" w:rsidP="009770A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формы контроля и учёта учебных и </w:t>
      </w:r>
      <w:proofErr w:type="spell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учащихся:</w:t>
      </w:r>
    </w:p>
    <w:p w:rsidR="009770A9" w:rsidRPr="009770A9" w:rsidRDefault="009770A9" w:rsidP="009770A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-текущая аттестация (тестирования, работа по индивидуальным карточкам, самостоятельные работы, проверочные работы, устный и письменный опросы);</w:t>
      </w:r>
    </w:p>
    <w:p w:rsidR="009770A9" w:rsidRPr="009770A9" w:rsidRDefault="009770A9" w:rsidP="009770A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-аттестация по итогам обучения за четверть (тестирование, проверочные работы);</w:t>
      </w:r>
    </w:p>
    <w:p w:rsidR="009770A9" w:rsidRPr="009770A9" w:rsidRDefault="009770A9" w:rsidP="009770A9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-аттестация по итогам года;</w:t>
      </w:r>
    </w:p>
    <w:p w:rsidR="009770A9" w:rsidRPr="009770A9" w:rsidRDefault="009770A9" w:rsidP="009770A9">
      <w:pPr>
        <w:numPr>
          <w:ilvl w:val="0"/>
          <w:numId w:val="6"/>
        </w:numPr>
        <w:spacing w:after="0" w:line="240" w:lineRule="auto"/>
        <w:contextualSpacing/>
        <w:mirrorIndents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-формы учета достижений (урочная деятельность, анализ текущей успеваемости, внеурочная деятельность – участие в олимпиадах, творческих отчетах, выставках, конкурсах и т.д.)</w:t>
      </w:r>
    </w:p>
    <w:p w:rsidR="009770A9" w:rsidRPr="009770A9" w:rsidRDefault="009770A9" w:rsidP="009770A9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инструментарий для оценки результатов</w:t>
      </w:r>
      <w:r w:rsidRPr="009770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понятийные диктанты; задания на нахождение общего и различного; тестирования; решение кроссвордов; составление сообщений, презентаций; творческие задания.</w:t>
      </w:r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уровня достижений учащихся используются такие виды и формы как предварительный, текущий, тематический, итоговый контроль; уроки-зачёты, контрольные работы,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9770A9" w:rsidRPr="009770A9" w:rsidRDefault="009770A9" w:rsidP="009770A9">
      <w:pPr>
        <w:spacing w:after="0" w:line="240" w:lineRule="auto"/>
        <w:contextualSpacing/>
        <w:mirrorIndents/>
      </w:pPr>
    </w:p>
    <w:p w:rsidR="00F1563D" w:rsidRDefault="009770A9"/>
    <w:sectPr w:rsidR="00F1563D" w:rsidSect="00615151">
      <w:pgSz w:w="11906" w:h="16838" w:code="9"/>
      <w:pgMar w:top="1134" w:right="1077" w:bottom="1134" w:left="1588" w:header="709" w:footer="11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19" w:rsidRDefault="009770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319" w:rsidRDefault="009770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19" w:rsidRDefault="009770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3319" w:rsidRDefault="009770A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03D"/>
    <w:multiLevelType w:val="hybridMultilevel"/>
    <w:tmpl w:val="F918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52FE"/>
    <w:multiLevelType w:val="multilevel"/>
    <w:tmpl w:val="437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277D7"/>
    <w:multiLevelType w:val="hybridMultilevel"/>
    <w:tmpl w:val="6F0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671B"/>
    <w:multiLevelType w:val="hybridMultilevel"/>
    <w:tmpl w:val="AAF0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84CF9"/>
    <w:multiLevelType w:val="hybridMultilevel"/>
    <w:tmpl w:val="A48C25B6"/>
    <w:lvl w:ilvl="0" w:tplc="3272BE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A9"/>
    <w:rsid w:val="002261DB"/>
    <w:rsid w:val="002621EB"/>
    <w:rsid w:val="0075410D"/>
    <w:rsid w:val="009770A9"/>
    <w:rsid w:val="00A5743B"/>
    <w:rsid w:val="00E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70A9"/>
  </w:style>
  <w:style w:type="character" w:styleId="a5">
    <w:name w:val="page number"/>
    <w:basedOn w:val="a0"/>
    <w:semiHidden/>
    <w:rsid w:val="009770A9"/>
  </w:style>
  <w:style w:type="paragraph" w:styleId="a6">
    <w:name w:val="Balloon Text"/>
    <w:basedOn w:val="a"/>
    <w:link w:val="a7"/>
    <w:uiPriority w:val="99"/>
    <w:semiHidden/>
    <w:unhideWhenUsed/>
    <w:rsid w:val="009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70A9"/>
  </w:style>
  <w:style w:type="character" w:styleId="a5">
    <w:name w:val="page number"/>
    <w:basedOn w:val="a0"/>
    <w:semiHidden/>
    <w:rsid w:val="009770A9"/>
  </w:style>
  <w:style w:type="paragraph" w:styleId="a6">
    <w:name w:val="Balloon Text"/>
    <w:basedOn w:val="a"/>
    <w:link w:val="a7"/>
    <w:uiPriority w:val="99"/>
    <w:semiHidden/>
    <w:unhideWhenUsed/>
    <w:rsid w:val="009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Алдар</dc:creator>
  <cp:lastModifiedBy>Алдар</cp:lastModifiedBy>
  <cp:revision>1</cp:revision>
  <dcterms:created xsi:type="dcterms:W3CDTF">2018-10-23T16:55:00Z</dcterms:created>
  <dcterms:modified xsi:type="dcterms:W3CDTF">2018-10-23T16:56:00Z</dcterms:modified>
</cp:coreProperties>
</file>