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42" w:rsidRDefault="00127742" w:rsidP="00127742">
      <w:pPr>
        <w:spacing w:after="0" w:line="240" w:lineRule="auto"/>
        <w:jc w:val="center"/>
        <w:rPr>
          <w:rFonts w:ascii="Times New Roman" w:hAnsi="Times New Roman"/>
          <w:bCs/>
          <w:sz w:val="28"/>
          <w:szCs w:val="28"/>
        </w:rPr>
      </w:pPr>
      <w:r>
        <w:rPr>
          <w:rFonts w:ascii="Times New Roman" w:hAnsi="Times New Roman"/>
          <w:bCs/>
          <w:sz w:val="28"/>
          <w:szCs w:val="28"/>
        </w:rPr>
        <w:t>Муниципальное общеобразовательное учреждение средняя общеобразовательная школа № 6 г. Комсомольск-на-Амуре</w:t>
      </w:r>
    </w:p>
    <w:p w:rsidR="00127742" w:rsidRDefault="00127742" w:rsidP="00127742">
      <w:pPr>
        <w:spacing w:after="0" w:line="240" w:lineRule="auto"/>
        <w:jc w:val="center"/>
        <w:rPr>
          <w:rFonts w:ascii="Times New Roman" w:hAnsi="Times New Roman"/>
          <w:b/>
          <w:bCs/>
          <w:sz w:val="40"/>
          <w:szCs w:val="24"/>
        </w:rPr>
      </w:pPr>
    </w:p>
    <w:p w:rsidR="00127742" w:rsidRDefault="000F0B40" w:rsidP="00127742">
      <w:pPr>
        <w:spacing w:after="0" w:line="240" w:lineRule="auto"/>
        <w:jc w:val="center"/>
        <w:rPr>
          <w:rFonts w:ascii="Times New Roman" w:hAnsi="Times New Roman"/>
          <w:b/>
          <w:bCs/>
          <w:sz w:val="40"/>
          <w:szCs w:val="24"/>
        </w:rPr>
      </w:pPr>
      <w:r w:rsidRPr="000F0B40">
        <w:pict>
          <v:shapetype id="_x0000_t202" coordsize="21600,21600" o:spt="202" path="m,l,21600r21600,l21600,xe">
            <v:stroke joinstyle="miter"/>
            <v:path gradientshapeok="t" o:connecttype="rect"/>
          </v:shapetype>
          <v:shape id="_x0000_s1026" type="#_x0000_t202" style="position:absolute;left:0;text-align:left;margin-left:349.45pt;margin-top:2.4pt;width:153.4pt;height:117.7pt;z-index:251656192" stroked="f">
            <v:textbox style="mso-next-textbox:#_x0000_s1026">
              <w:txbxContent>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«УТВЕРЖДАЮ»</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Директор МОУ СОШ № 6</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 xml:space="preserve">_________/Н.А. </w:t>
                  </w:r>
                  <w:proofErr w:type="spellStart"/>
                  <w:r>
                    <w:rPr>
                      <w:rFonts w:ascii="Times New Roman" w:hAnsi="Times New Roman"/>
                      <w:sz w:val="24"/>
                      <w:szCs w:val="24"/>
                    </w:rPr>
                    <w:t>Жосан</w:t>
                  </w:r>
                  <w:proofErr w:type="spellEnd"/>
                  <w:r>
                    <w:rPr>
                      <w:rFonts w:ascii="Times New Roman" w:hAnsi="Times New Roman"/>
                      <w:sz w:val="24"/>
                      <w:szCs w:val="24"/>
                    </w:rPr>
                    <w:t xml:space="preserve">    </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Приказ № _____</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от «_______» 20________</w:t>
                  </w:r>
                </w:p>
                <w:p w:rsidR="00127742" w:rsidRDefault="00127742" w:rsidP="00127742">
                  <w:pPr>
                    <w:spacing w:after="0" w:line="360" w:lineRule="auto"/>
                    <w:rPr>
                      <w:rFonts w:ascii="Calibri" w:hAnsi="Calibri"/>
                    </w:rPr>
                  </w:pPr>
                </w:p>
              </w:txbxContent>
            </v:textbox>
          </v:shape>
        </w:pict>
      </w:r>
      <w:r w:rsidRPr="000F0B40">
        <w:pict>
          <v:shape id="_x0000_s1028" type="#_x0000_t202" style="position:absolute;left:0;text-align:left;margin-left:-8.2pt;margin-top:2.4pt;width:172.55pt;height:117.7pt;z-index:251657216" stroked="f">
            <v:textbox style="mso-next-textbox:#_x0000_s1028">
              <w:txbxContent>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«СОГЛАСОВАНО»</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 xml:space="preserve">Руководитель  МО </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_____________/Е.В.Куркина/</w:t>
                  </w:r>
                </w:p>
                <w:p w:rsidR="00127742" w:rsidRDefault="00127742" w:rsidP="00127742">
                  <w:pPr>
                    <w:spacing w:after="0" w:line="360" w:lineRule="auto"/>
                    <w:rPr>
                      <w:rFonts w:ascii="Calibri" w:hAnsi="Calibri"/>
                      <w:sz w:val="24"/>
                      <w:szCs w:val="24"/>
                    </w:rPr>
                  </w:pPr>
                  <w:r>
                    <w:rPr>
                      <w:rFonts w:ascii="Times New Roman" w:hAnsi="Times New Roman"/>
                      <w:sz w:val="24"/>
                      <w:szCs w:val="24"/>
                    </w:rPr>
                    <w:t>протокол № ___ от 20___г</w:t>
                  </w:r>
                </w:p>
              </w:txbxContent>
            </v:textbox>
          </v:shape>
        </w:pict>
      </w:r>
      <w:r w:rsidRPr="000F0B40">
        <w:pict>
          <v:shape id="_x0000_s1027" type="#_x0000_t202" style="position:absolute;left:0;text-align:left;margin-left:175.1pt;margin-top:2.4pt;width:2in;height:117.7pt;z-index:251658240" stroked="f">
            <v:textbox style="mso-next-textbox:#_x0000_s1027">
              <w:txbxContent>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«СОГЛАСОВАНО»</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Заместитель директора по УВР МОУ СОШ № 6</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____________/_________</w:t>
                  </w:r>
                </w:p>
                <w:p w:rsidR="00127742" w:rsidRDefault="00127742" w:rsidP="00127742">
                  <w:pPr>
                    <w:spacing w:after="0" w:line="360" w:lineRule="auto"/>
                    <w:rPr>
                      <w:rFonts w:ascii="Times New Roman" w:hAnsi="Times New Roman"/>
                      <w:sz w:val="24"/>
                      <w:szCs w:val="24"/>
                    </w:rPr>
                  </w:pPr>
                  <w:r>
                    <w:rPr>
                      <w:rFonts w:ascii="Times New Roman" w:hAnsi="Times New Roman"/>
                      <w:sz w:val="24"/>
                      <w:szCs w:val="24"/>
                    </w:rPr>
                    <w:t>«____»________20____г</w:t>
                  </w:r>
                </w:p>
              </w:txbxContent>
            </v:textbox>
          </v:shape>
        </w:pict>
      </w:r>
    </w:p>
    <w:p w:rsidR="00127742" w:rsidRDefault="00127742" w:rsidP="00127742">
      <w:pPr>
        <w:spacing w:after="0" w:line="240" w:lineRule="auto"/>
        <w:jc w:val="center"/>
        <w:rPr>
          <w:rFonts w:ascii="Times New Roman" w:hAnsi="Times New Roman"/>
          <w:b/>
          <w:bCs/>
          <w:sz w:val="40"/>
          <w:szCs w:val="24"/>
        </w:rPr>
      </w:pPr>
    </w:p>
    <w:p w:rsidR="00127742" w:rsidRDefault="00127742" w:rsidP="00127742">
      <w:pPr>
        <w:spacing w:after="0" w:line="240" w:lineRule="auto"/>
        <w:jc w:val="right"/>
        <w:rPr>
          <w:rFonts w:ascii="Times New Roman" w:hAnsi="Times New Roman"/>
          <w:sz w:val="20"/>
          <w:szCs w:val="20"/>
        </w:rPr>
      </w:pPr>
    </w:p>
    <w:p w:rsidR="00127742" w:rsidRDefault="00127742" w:rsidP="00127742">
      <w:pPr>
        <w:spacing w:after="0" w:line="240" w:lineRule="auto"/>
        <w:jc w:val="center"/>
        <w:rPr>
          <w:rFonts w:ascii="Times New Roman" w:hAnsi="Times New Roman"/>
          <w:b/>
          <w:bCs/>
          <w:sz w:val="40"/>
          <w:szCs w:val="24"/>
        </w:rPr>
      </w:pPr>
    </w:p>
    <w:p w:rsidR="00127742" w:rsidRDefault="00127742" w:rsidP="00127742">
      <w:pPr>
        <w:spacing w:after="0" w:line="240" w:lineRule="auto"/>
        <w:jc w:val="center"/>
        <w:rPr>
          <w:rFonts w:ascii="Times New Roman" w:hAnsi="Times New Roman"/>
          <w:b/>
          <w:bCs/>
          <w:sz w:val="40"/>
          <w:szCs w:val="24"/>
        </w:rPr>
      </w:pPr>
    </w:p>
    <w:p w:rsidR="00127742" w:rsidRDefault="00127742" w:rsidP="00127742">
      <w:pPr>
        <w:spacing w:after="0" w:line="240" w:lineRule="auto"/>
        <w:jc w:val="center"/>
        <w:rPr>
          <w:rFonts w:ascii="Times New Roman" w:hAnsi="Times New Roman"/>
          <w:b/>
          <w:bCs/>
          <w:sz w:val="40"/>
          <w:szCs w:val="24"/>
        </w:rPr>
      </w:pPr>
    </w:p>
    <w:p w:rsidR="00127742" w:rsidRDefault="00127742" w:rsidP="00127742">
      <w:pPr>
        <w:spacing w:after="0" w:line="240" w:lineRule="auto"/>
        <w:jc w:val="center"/>
        <w:rPr>
          <w:rFonts w:ascii="Times New Roman" w:hAnsi="Times New Roman"/>
          <w:b/>
          <w:bCs/>
          <w:sz w:val="40"/>
          <w:szCs w:val="24"/>
        </w:rPr>
      </w:pPr>
    </w:p>
    <w:p w:rsidR="00127742" w:rsidRDefault="00127742" w:rsidP="00127742">
      <w:pPr>
        <w:spacing w:after="0" w:line="240" w:lineRule="auto"/>
        <w:jc w:val="center"/>
        <w:rPr>
          <w:rFonts w:ascii="Times New Roman" w:hAnsi="Times New Roman"/>
          <w:b/>
          <w:bCs/>
          <w:sz w:val="40"/>
          <w:szCs w:val="24"/>
        </w:rPr>
      </w:pPr>
    </w:p>
    <w:p w:rsidR="00127742" w:rsidRDefault="00127742" w:rsidP="00127742">
      <w:pPr>
        <w:spacing w:after="0" w:line="240" w:lineRule="auto"/>
        <w:jc w:val="center"/>
        <w:outlineLvl w:val="0"/>
        <w:rPr>
          <w:rFonts w:ascii="Times New Roman" w:hAnsi="Times New Roman"/>
          <w:b/>
          <w:bCs/>
          <w:sz w:val="28"/>
          <w:szCs w:val="28"/>
        </w:rPr>
      </w:pPr>
      <w:r>
        <w:rPr>
          <w:rFonts w:ascii="Times New Roman" w:hAnsi="Times New Roman"/>
          <w:b/>
          <w:sz w:val="28"/>
          <w:szCs w:val="28"/>
        </w:rPr>
        <w:t xml:space="preserve">РАБОЧАЯ ПРОГРАММА </w:t>
      </w:r>
    </w:p>
    <w:p w:rsidR="00127742" w:rsidRDefault="00127742" w:rsidP="00127742">
      <w:pPr>
        <w:spacing w:after="0" w:line="240" w:lineRule="auto"/>
        <w:jc w:val="center"/>
        <w:rPr>
          <w:rFonts w:ascii="Times New Roman" w:hAnsi="Times New Roman"/>
          <w:b/>
          <w:bCs/>
          <w:sz w:val="28"/>
          <w:szCs w:val="28"/>
        </w:rPr>
      </w:pPr>
      <w:r>
        <w:rPr>
          <w:rFonts w:ascii="Times New Roman" w:hAnsi="Times New Roman"/>
          <w:b/>
          <w:bCs/>
          <w:sz w:val="28"/>
          <w:szCs w:val="28"/>
        </w:rPr>
        <w:t>ОСНОВНОГО ОБЩЕГО ОБРАЗОВАНИЯ</w:t>
      </w:r>
    </w:p>
    <w:p w:rsidR="00127742" w:rsidRDefault="00127742" w:rsidP="00127742">
      <w:pPr>
        <w:spacing w:after="0" w:line="240" w:lineRule="auto"/>
        <w:jc w:val="center"/>
        <w:rPr>
          <w:rFonts w:ascii="Times New Roman" w:hAnsi="Times New Roman"/>
          <w:b/>
          <w:bCs/>
          <w:sz w:val="28"/>
          <w:szCs w:val="28"/>
        </w:rPr>
      </w:pPr>
      <w:r>
        <w:rPr>
          <w:rFonts w:ascii="Times New Roman" w:hAnsi="Times New Roman"/>
          <w:b/>
          <w:bCs/>
          <w:sz w:val="28"/>
          <w:szCs w:val="28"/>
        </w:rPr>
        <w:t>МОУ СОШ № 6</w:t>
      </w:r>
    </w:p>
    <w:p w:rsidR="00127742" w:rsidRDefault="00127742" w:rsidP="00127742">
      <w:pPr>
        <w:jc w:val="center"/>
        <w:rPr>
          <w:rFonts w:ascii="Times New Roman" w:hAnsi="Times New Roman" w:cs="Times New Roman"/>
          <w:b/>
          <w:sz w:val="28"/>
          <w:szCs w:val="28"/>
        </w:rPr>
      </w:pPr>
      <w:r>
        <w:rPr>
          <w:rFonts w:ascii="Times New Roman" w:hAnsi="Times New Roman"/>
          <w:b/>
          <w:bCs/>
          <w:sz w:val="28"/>
          <w:szCs w:val="28"/>
        </w:rPr>
        <w:t xml:space="preserve">по </w:t>
      </w:r>
      <w:r>
        <w:rPr>
          <w:rFonts w:ascii="Times New Roman" w:hAnsi="Times New Roman" w:cs="Times New Roman"/>
          <w:b/>
          <w:sz w:val="28"/>
          <w:szCs w:val="28"/>
        </w:rPr>
        <w:t xml:space="preserve">факультативу  </w:t>
      </w:r>
      <w:r w:rsidR="00DA4651">
        <w:rPr>
          <w:rFonts w:ascii="Times New Roman" w:hAnsi="Times New Roman" w:cs="Times New Roman"/>
          <w:b/>
          <w:sz w:val="28"/>
          <w:szCs w:val="28"/>
        </w:rPr>
        <w:t xml:space="preserve">«Юный </w:t>
      </w:r>
      <w:r>
        <w:rPr>
          <w:rFonts w:ascii="Times New Roman" w:hAnsi="Times New Roman" w:cs="Times New Roman"/>
          <w:b/>
          <w:sz w:val="28"/>
          <w:szCs w:val="28"/>
        </w:rPr>
        <w:t>исследователь»</w:t>
      </w:r>
    </w:p>
    <w:p w:rsidR="00127742" w:rsidRDefault="00127742" w:rsidP="00127742">
      <w:pPr>
        <w:jc w:val="center"/>
        <w:rPr>
          <w:rFonts w:ascii="Times New Roman" w:hAnsi="Times New Roman" w:cs="Times New Roman"/>
          <w:b/>
          <w:sz w:val="28"/>
          <w:szCs w:val="28"/>
        </w:rPr>
      </w:pPr>
      <w:r>
        <w:rPr>
          <w:rFonts w:ascii="Times New Roman" w:hAnsi="Times New Roman" w:cs="Times New Roman"/>
          <w:b/>
          <w:sz w:val="28"/>
          <w:szCs w:val="28"/>
        </w:rPr>
        <w:t>5 класс</w:t>
      </w:r>
    </w:p>
    <w:p w:rsidR="00127742" w:rsidRDefault="00127742" w:rsidP="00127742">
      <w:pPr>
        <w:spacing w:after="0" w:line="240" w:lineRule="auto"/>
        <w:jc w:val="center"/>
        <w:rPr>
          <w:rFonts w:ascii="Times New Roman" w:hAnsi="Times New Roman"/>
          <w:bCs/>
          <w:sz w:val="28"/>
          <w:szCs w:val="28"/>
        </w:rPr>
      </w:pPr>
    </w:p>
    <w:p w:rsidR="00127742" w:rsidRDefault="00127742" w:rsidP="00127742">
      <w:pPr>
        <w:spacing w:after="0" w:line="240" w:lineRule="auto"/>
        <w:jc w:val="center"/>
        <w:rPr>
          <w:rFonts w:ascii="Times New Roman" w:hAnsi="Times New Roman"/>
          <w:b/>
          <w:bCs/>
          <w:sz w:val="36"/>
          <w:szCs w:val="36"/>
        </w:rPr>
      </w:pPr>
    </w:p>
    <w:p w:rsidR="00127742" w:rsidRDefault="00127742" w:rsidP="00127742">
      <w:pPr>
        <w:spacing w:after="0" w:line="240" w:lineRule="auto"/>
        <w:jc w:val="center"/>
        <w:rPr>
          <w:rFonts w:ascii="Times New Roman" w:hAnsi="Times New Roman"/>
          <w:b/>
          <w:bCs/>
          <w:sz w:val="36"/>
          <w:szCs w:val="36"/>
        </w:rPr>
      </w:pPr>
    </w:p>
    <w:p w:rsidR="00127742" w:rsidRDefault="00127742" w:rsidP="00127742">
      <w:pPr>
        <w:spacing w:after="0" w:line="240" w:lineRule="auto"/>
        <w:ind w:left="4820"/>
        <w:jc w:val="center"/>
        <w:rPr>
          <w:rFonts w:ascii="Times New Roman" w:hAnsi="Times New Roman"/>
          <w:sz w:val="24"/>
          <w:szCs w:val="24"/>
        </w:rPr>
      </w:pPr>
    </w:p>
    <w:p w:rsidR="00127742" w:rsidRDefault="00127742" w:rsidP="00127742">
      <w:pPr>
        <w:spacing w:after="0" w:line="240" w:lineRule="auto"/>
        <w:ind w:left="4820"/>
        <w:jc w:val="center"/>
        <w:rPr>
          <w:rFonts w:ascii="Times New Roman" w:hAnsi="Times New Roman"/>
          <w:sz w:val="24"/>
          <w:szCs w:val="24"/>
        </w:rPr>
      </w:pPr>
    </w:p>
    <w:p w:rsidR="00127742" w:rsidRDefault="00127742" w:rsidP="00127742">
      <w:pPr>
        <w:spacing w:after="0" w:line="240" w:lineRule="auto"/>
        <w:ind w:left="4820"/>
        <w:rPr>
          <w:rFonts w:ascii="Times New Roman" w:hAnsi="Times New Roman"/>
          <w:sz w:val="24"/>
          <w:szCs w:val="24"/>
        </w:rPr>
      </w:pPr>
      <w:r>
        <w:rPr>
          <w:rFonts w:ascii="Times New Roman" w:hAnsi="Times New Roman"/>
          <w:sz w:val="24"/>
          <w:szCs w:val="24"/>
        </w:rPr>
        <w:t>СОСТАВИТЕЛЬ:</w:t>
      </w:r>
    </w:p>
    <w:p w:rsidR="00127742" w:rsidRDefault="00127742" w:rsidP="00127742">
      <w:pPr>
        <w:spacing w:after="0" w:line="240" w:lineRule="auto"/>
        <w:ind w:left="4820"/>
        <w:rPr>
          <w:rFonts w:ascii="Times New Roman" w:hAnsi="Times New Roman"/>
          <w:sz w:val="24"/>
          <w:szCs w:val="24"/>
        </w:rPr>
      </w:pPr>
      <w:proofErr w:type="spellStart"/>
      <w:r>
        <w:rPr>
          <w:rFonts w:ascii="Times New Roman" w:hAnsi="Times New Roman"/>
          <w:sz w:val="24"/>
          <w:szCs w:val="24"/>
        </w:rPr>
        <w:t>Осадчук</w:t>
      </w:r>
      <w:proofErr w:type="spellEnd"/>
      <w:r>
        <w:rPr>
          <w:rFonts w:ascii="Times New Roman" w:hAnsi="Times New Roman"/>
          <w:sz w:val="24"/>
          <w:szCs w:val="24"/>
        </w:rPr>
        <w:t xml:space="preserve"> Елена Егоровна, </w:t>
      </w:r>
    </w:p>
    <w:p w:rsidR="00127742" w:rsidRDefault="00127742" w:rsidP="00127742">
      <w:pPr>
        <w:spacing w:after="0" w:line="240" w:lineRule="auto"/>
        <w:ind w:left="4820"/>
        <w:rPr>
          <w:rFonts w:ascii="Times New Roman" w:hAnsi="Times New Roman"/>
          <w:sz w:val="24"/>
          <w:szCs w:val="24"/>
        </w:rPr>
      </w:pPr>
      <w:r>
        <w:rPr>
          <w:rFonts w:ascii="Times New Roman" w:hAnsi="Times New Roman"/>
          <w:sz w:val="24"/>
          <w:szCs w:val="24"/>
        </w:rPr>
        <w:t>учитель 1 квалификационной категории</w:t>
      </w:r>
    </w:p>
    <w:p w:rsidR="00127742" w:rsidRDefault="00127742" w:rsidP="00127742">
      <w:pPr>
        <w:spacing w:after="0" w:line="240" w:lineRule="auto"/>
        <w:ind w:left="4820"/>
        <w:jc w:val="center"/>
        <w:rPr>
          <w:rFonts w:ascii="Times New Roman" w:hAnsi="Times New Roman"/>
          <w:sz w:val="24"/>
          <w:szCs w:val="24"/>
        </w:rPr>
      </w:pPr>
    </w:p>
    <w:p w:rsidR="00127742" w:rsidRDefault="00127742" w:rsidP="00127742">
      <w:pPr>
        <w:spacing w:after="0" w:line="240" w:lineRule="auto"/>
        <w:ind w:left="4820"/>
        <w:outlineLvl w:val="0"/>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0F0B40" w:rsidP="00127742">
      <w:pPr>
        <w:spacing w:after="0" w:line="240" w:lineRule="auto"/>
        <w:jc w:val="center"/>
        <w:rPr>
          <w:rFonts w:ascii="Times New Roman" w:hAnsi="Times New Roman"/>
          <w:sz w:val="24"/>
          <w:szCs w:val="24"/>
        </w:rPr>
      </w:pPr>
      <w:r w:rsidRPr="000F0B40">
        <w:pict>
          <v:shape id="_x0000_s1029" type="#_x0000_t202" style="position:absolute;left:0;text-align:left;margin-left:209.95pt;margin-top:9.2pt;width:285.8pt;height:1in;z-index:251659264" stroked="f">
            <v:textbox style="mso-next-textbox:#_x0000_s1029">
              <w:txbxContent>
                <w:p w:rsidR="00127742" w:rsidRDefault="00127742" w:rsidP="00127742">
                  <w:pPr>
                    <w:rPr>
                      <w:rFonts w:ascii="Times New Roman" w:hAnsi="Times New Roman"/>
                      <w:sz w:val="24"/>
                      <w:szCs w:val="24"/>
                    </w:rPr>
                  </w:pPr>
                  <w:r>
                    <w:rPr>
                      <w:rFonts w:ascii="Times New Roman" w:hAnsi="Times New Roman"/>
                      <w:sz w:val="24"/>
                      <w:szCs w:val="24"/>
                    </w:rPr>
                    <w:t>Рассмотрено на заседании педагогического совета МОУ СОШ № 6  протокол № ______ от «_____»__________20____г</w:t>
                  </w:r>
                </w:p>
                <w:p w:rsidR="00127742" w:rsidRDefault="00127742" w:rsidP="00127742">
                  <w:pPr>
                    <w:rPr>
                      <w:rFonts w:ascii="Calibri" w:hAnsi="Calibri"/>
                    </w:rPr>
                  </w:pPr>
                </w:p>
              </w:txbxContent>
            </v:textbox>
          </v:shape>
        </w:pict>
      </w: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rPr>
          <w:rFonts w:ascii="Calibri" w:hAnsi="Calibri"/>
        </w:rPr>
      </w:pPr>
    </w:p>
    <w:p w:rsidR="00127742" w:rsidRDefault="00127742" w:rsidP="00127742">
      <w:pPr>
        <w:spacing w:after="0" w:line="240" w:lineRule="auto"/>
        <w:jc w:val="center"/>
        <w:rPr>
          <w:rFonts w:ascii="Times New Roman" w:hAnsi="Times New Roman"/>
          <w:sz w:val="24"/>
          <w:szCs w:val="24"/>
        </w:rPr>
      </w:pPr>
    </w:p>
    <w:p w:rsidR="00127742" w:rsidRDefault="00127742" w:rsidP="00127742">
      <w:pPr>
        <w:spacing w:after="0" w:line="240" w:lineRule="auto"/>
        <w:jc w:val="center"/>
        <w:rPr>
          <w:rFonts w:ascii="Times New Roman" w:hAnsi="Times New Roman"/>
          <w:sz w:val="24"/>
          <w:szCs w:val="24"/>
        </w:rPr>
      </w:pPr>
      <w:r>
        <w:rPr>
          <w:rFonts w:ascii="Times New Roman" w:hAnsi="Times New Roman"/>
          <w:sz w:val="24"/>
          <w:szCs w:val="24"/>
        </w:rPr>
        <w:t>Срок реализации программы 2018-2023 учебный год</w:t>
      </w:r>
    </w:p>
    <w:p w:rsidR="00127742" w:rsidRDefault="00127742" w:rsidP="00127742">
      <w:pPr>
        <w:spacing w:after="0" w:line="240" w:lineRule="auto"/>
        <w:jc w:val="center"/>
        <w:rPr>
          <w:rFonts w:ascii="Times New Roman" w:hAnsi="Times New Roman"/>
          <w:sz w:val="24"/>
          <w:szCs w:val="24"/>
        </w:rPr>
      </w:pPr>
      <w:r>
        <w:rPr>
          <w:rFonts w:ascii="Times New Roman" w:hAnsi="Times New Roman"/>
          <w:sz w:val="24"/>
          <w:szCs w:val="24"/>
        </w:rPr>
        <w:t>г. Комсомольска-на-Амуре</w:t>
      </w:r>
    </w:p>
    <w:p w:rsidR="00426732" w:rsidRDefault="00426732" w:rsidP="0042673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Пояснительная записка.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Рабочая программа по факультативу«Юный исследователь» разработана для обучающихся  5Г класса. Рабочая программа  составлена в соответствии с требованиями Федерального государственного образовательного стандарта основного общего образования, на основе авторской программы А.Е.Гуревича «Физика. Химия. 5–6 классы». 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химии с учетом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внутрипредметных</w:t>
      </w:r>
      <w:proofErr w:type="spellEnd"/>
      <w:r>
        <w:rPr>
          <w:rFonts w:ascii="Times New Roman" w:eastAsia="Times New Roman" w:hAnsi="Times New Roman" w:cs="Times New Roman"/>
          <w:color w:val="000000"/>
          <w:sz w:val="28"/>
          <w:szCs w:val="28"/>
        </w:rPr>
        <w:t xml:space="preserve"> связей, логики учебного процесса, возрастных особенностей обучающихся, определяет минимальный набор опытов, демонстрируемых учителем в классе. </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 " Юный исследователь» рассчитан на 34 ч (1 ч в неделю).</w:t>
      </w:r>
    </w:p>
    <w:p w:rsidR="00426732" w:rsidRDefault="00426732" w:rsidP="00426732">
      <w:pPr>
        <w:pStyle w:val="ParagraphStyle"/>
        <w:spacing w:after="60" w:line="264"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Цели изучения факультатива«Юный исследователь»:</w:t>
      </w:r>
    </w:p>
    <w:p w:rsidR="00426732" w:rsidRDefault="00426732" w:rsidP="00426732">
      <w:pPr>
        <w:pStyle w:val="ParagraphStyle"/>
        <w:numPr>
          <w:ilvl w:val="0"/>
          <w:numId w:val="1"/>
        </w:numPr>
        <w:spacing w:line="264"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Формирование естественнонаучного мировоззрения школьников.</w:t>
      </w:r>
    </w:p>
    <w:p w:rsidR="00426732" w:rsidRDefault="00426732" w:rsidP="00426732">
      <w:pPr>
        <w:pStyle w:val="ParagraphStyle"/>
        <w:numPr>
          <w:ilvl w:val="0"/>
          <w:numId w:val="1"/>
        </w:numPr>
        <w:spacing w:line="264" w:lineRule="auto"/>
        <w:jc w:val="both"/>
        <w:rPr>
          <w:rFonts w:ascii="Times New Roman" w:hAnsi="Times New Roman" w:cs="Times New Roman"/>
          <w:color w:val="1D1D1D"/>
          <w:sz w:val="28"/>
          <w:szCs w:val="28"/>
          <w:shd w:val="clear" w:color="auto" w:fill="FFFFFF"/>
        </w:rPr>
      </w:pPr>
      <w:r>
        <w:rPr>
          <w:rFonts w:ascii="Times New Roman" w:hAnsi="Times New Roman" w:cs="Times New Roman"/>
          <w:color w:val="1D1D1D"/>
          <w:sz w:val="28"/>
          <w:szCs w:val="28"/>
          <w:shd w:val="clear" w:color="auto" w:fill="FFFFFF"/>
        </w:rPr>
        <w:t xml:space="preserve">Ознакомление с объектами материального мира. </w:t>
      </w:r>
    </w:p>
    <w:p w:rsidR="00426732" w:rsidRDefault="00426732" w:rsidP="00426732">
      <w:pPr>
        <w:pStyle w:val="ParagraphStyle"/>
        <w:numPr>
          <w:ilvl w:val="0"/>
          <w:numId w:val="1"/>
        </w:numPr>
        <w:spacing w:line="264" w:lineRule="auto"/>
        <w:jc w:val="both"/>
        <w:rPr>
          <w:rFonts w:ascii="Times New Roman" w:hAnsi="Times New Roman" w:cs="Times New Roman"/>
          <w:color w:val="1D1D1D"/>
          <w:sz w:val="28"/>
          <w:szCs w:val="28"/>
          <w:shd w:val="clear" w:color="auto" w:fill="FFFFFF"/>
        </w:rPr>
      </w:pPr>
      <w:r>
        <w:rPr>
          <w:rFonts w:ascii="Times New Roman" w:hAnsi="Times New Roman" w:cs="Times New Roman"/>
          <w:color w:val="1D1D1D"/>
          <w:sz w:val="28"/>
          <w:szCs w:val="28"/>
          <w:shd w:val="clear" w:color="auto" w:fill="FFFFFF"/>
        </w:rPr>
        <w:t xml:space="preserve">Расширение кругозора школьников: использование методов познания природы – наблюдение физических и химических явлений, простейший химический эксперимент. </w:t>
      </w:r>
    </w:p>
    <w:p w:rsidR="00426732" w:rsidRDefault="00426732" w:rsidP="00426732">
      <w:pPr>
        <w:pStyle w:val="ParagraphStyle"/>
        <w:numPr>
          <w:ilvl w:val="0"/>
          <w:numId w:val="1"/>
        </w:numPr>
        <w:spacing w:line="264" w:lineRule="auto"/>
        <w:jc w:val="both"/>
        <w:rPr>
          <w:rFonts w:ascii="Times New Roman" w:hAnsi="Times New Roman" w:cs="Times New Roman"/>
          <w:color w:val="1D1D1D"/>
          <w:sz w:val="28"/>
          <w:szCs w:val="28"/>
          <w:shd w:val="clear" w:color="auto" w:fill="FFFFFF"/>
        </w:rPr>
      </w:pPr>
      <w:r>
        <w:rPr>
          <w:rFonts w:ascii="Times New Roman" w:hAnsi="Times New Roman" w:cs="Times New Roman"/>
          <w:color w:val="1D1D1D"/>
          <w:sz w:val="28"/>
          <w:szCs w:val="28"/>
          <w:shd w:val="clear" w:color="auto" w:fill="FFFFFF"/>
        </w:rPr>
        <w:t>Создание на занятиях ситуаций активного поиска, предоставление возможности сделать собственное «открытие».</w:t>
      </w:r>
    </w:p>
    <w:p w:rsidR="00426732" w:rsidRDefault="00426732" w:rsidP="00426732">
      <w:pPr>
        <w:pStyle w:val="ParagraphStyle"/>
        <w:spacing w:before="120" w:after="60" w:line="264" w:lineRule="auto"/>
        <w:jc w:val="both"/>
        <w:rPr>
          <w:rFonts w:ascii="Times New Roman" w:hAnsi="Times New Roman" w:cs="Times New Roman"/>
          <w:b/>
          <w:bCs/>
          <w:i/>
          <w:iCs/>
          <w:color w:val="1D1D1D"/>
          <w:sz w:val="28"/>
          <w:szCs w:val="28"/>
          <w:shd w:val="clear" w:color="auto" w:fill="FFFFFF"/>
        </w:rPr>
      </w:pPr>
      <w:r>
        <w:rPr>
          <w:rFonts w:ascii="Times New Roman" w:hAnsi="Times New Roman" w:cs="Times New Roman"/>
          <w:b/>
          <w:bCs/>
          <w:i/>
          <w:iCs/>
          <w:color w:val="1D1D1D"/>
          <w:sz w:val="28"/>
          <w:szCs w:val="28"/>
          <w:shd w:val="clear" w:color="auto" w:fill="FFFFFF"/>
        </w:rPr>
        <w:t>Задачи курса:</w:t>
      </w:r>
    </w:p>
    <w:p w:rsidR="00426732" w:rsidRDefault="00426732" w:rsidP="00426732">
      <w:pPr>
        <w:shd w:val="clear" w:color="auto" w:fill="FFFFFF"/>
        <w:spacing w:before="100" w:beforeAutospacing="1" w:after="0" w:line="240" w:lineRule="auto"/>
        <w:rPr>
          <w:rFonts w:ascii="Times New Roman" w:hAnsi="Times New Roman" w:cs="Times New Roman"/>
          <w:color w:val="1D1D1D"/>
          <w:sz w:val="28"/>
          <w:szCs w:val="28"/>
          <w:shd w:val="clear" w:color="auto" w:fill="FFFFFF"/>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color w:val="1D1D1D"/>
          <w:sz w:val="28"/>
          <w:szCs w:val="28"/>
          <w:shd w:val="clear" w:color="auto" w:fill="FFFFFF"/>
        </w:rPr>
        <w:t xml:space="preserve">Познакомить с простыми правилами техники безопасности при работе с веществами; </w:t>
      </w:r>
    </w:p>
    <w:p w:rsidR="00426732" w:rsidRDefault="00426732" w:rsidP="00426732">
      <w:pPr>
        <w:pStyle w:val="ParagraphStyle"/>
        <w:spacing w:line="264" w:lineRule="auto"/>
        <w:jc w:val="both"/>
        <w:rPr>
          <w:rFonts w:ascii="Times New Roman" w:hAnsi="Times New Roman" w:cs="Times New Roman"/>
          <w:color w:val="1D1D1D"/>
          <w:sz w:val="28"/>
          <w:szCs w:val="28"/>
          <w:shd w:val="clear" w:color="auto" w:fill="FFFFFF"/>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color w:val="1D1D1D"/>
          <w:sz w:val="28"/>
          <w:szCs w:val="28"/>
          <w:shd w:val="clear" w:color="auto" w:fill="FFFFFF"/>
        </w:rPr>
        <w:t>Формировать представления о качественной стороне химической реакции. Описывать  простейшие  физические  свойства знакомых веществ (агрегатное состояние, прозрачность, цвет, запах), признаки химической реакции (изменение окраски, выпадение осадка, выделение газа).</w:t>
      </w:r>
    </w:p>
    <w:p w:rsidR="00426732" w:rsidRDefault="00426732" w:rsidP="00426732">
      <w:pPr>
        <w:pStyle w:val="ParagraphStyle"/>
        <w:spacing w:line="264" w:lineRule="auto"/>
        <w:jc w:val="both"/>
        <w:rPr>
          <w:rFonts w:ascii="Times New Roman" w:hAnsi="Times New Roman" w:cs="Times New Roman"/>
          <w:color w:val="1D1D1D"/>
          <w:sz w:val="28"/>
          <w:szCs w:val="28"/>
          <w:shd w:val="clear" w:color="auto" w:fill="FFFFFF"/>
        </w:rPr>
      </w:pPr>
      <w:r>
        <w:rPr>
          <w:rFonts w:ascii="Symbol" w:hAnsi="Symbol" w:cs="Symbol"/>
          <w:noProof/>
          <w:sz w:val="28"/>
          <w:szCs w:val="28"/>
        </w:rPr>
        <w:t></w:t>
      </w:r>
      <w:r>
        <w:rPr>
          <w:rFonts w:ascii="Times New Roman" w:hAnsi="Times New Roman" w:cs="Times New Roman"/>
          <w:sz w:val="28"/>
          <w:szCs w:val="28"/>
        </w:rPr>
        <w:t xml:space="preserve"> Научить в</w:t>
      </w:r>
      <w:r>
        <w:rPr>
          <w:rFonts w:ascii="Times New Roman" w:hAnsi="Times New Roman" w:cs="Times New Roman"/>
          <w:color w:val="1D1D1D"/>
          <w:sz w:val="28"/>
          <w:szCs w:val="28"/>
          <w:shd w:val="clear" w:color="auto" w:fill="FFFFFF"/>
        </w:rPr>
        <w:t>ыполнять простейшие химические опыты по словесной и текстовой инструкции.</w:t>
      </w:r>
    </w:p>
    <w:p w:rsidR="00426732" w:rsidRDefault="00426732" w:rsidP="00426732">
      <w:pPr>
        <w:pStyle w:val="ParagraphStyle"/>
        <w:spacing w:line="264" w:lineRule="auto"/>
        <w:jc w:val="both"/>
        <w:rPr>
          <w:rFonts w:ascii="Times New Roman" w:hAnsi="Times New Roman" w:cs="Times New Roman"/>
          <w:color w:val="1D1D1D"/>
          <w:sz w:val="28"/>
          <w:szCs w:val="28"/>
          <w:shd w:val="clear" w:color="auto" w:fill="FFFFFF"/>
        </w:rPr>
      </w:pPr>
      <w:r>
        <w:rPr>
          <w:rFonts w:ascii="Symbol" w:hAnsi="Symbol" w:cs="Symbol"/>
          <w:noProof/>
          <w:sz w:val="28"/>
          <w:szCs w:val="28"/>
        </w:rPr>
        <w:t></w:t>
      </w:r>
      <w:r>
        <w:rPr>
          <w:rFonts w:ascii="Times New Roman" w:hAnsi="Times New Roman" w:cs="Times New Roman"/>
          <w:sz w:val="28"/>
          <w:szCs w:val="28"/>
        </w:rPr>
        <w:t xml:space="preserve"> Дать возможность о</w:t>
      </w:r>
      <w:r>
        <w:rPr>
          <w:rFonts w:ascii="Times New Roman" w:hAnsi="Times New Roman" w:cs="Times New Roman"/>
          <w:color w:val="1D1D1D"/>
          <w:sz w:val="28"/>
          <w:szCs w:val="28"/>
          <w:shd w:val="clear" w:color="auto" w:fill="FFFFFF"/>
        </w:rPr>
        <w:t>владеть элементарными навыками исследовательской деятельности.</w:t>
      </w:r>
    </w:p>
    <w:p w:rsidR="00426732" w:rsidRDefault="00426732" w:rsidP="00426732">
      <w:pPr>
        <w:pStyle w:val="ParagraphStyle"/>
        <w:spacing w:line="264" w:lineRule="auto"/>
        <w:jc w:val="both"/>
        <w:rPr>
          <w:rFonts w:ascii="Times New Roman" w:hAnsi="Times New Roman" w:cs="Times New Roman"/>
          <w:color w:val="1D1D1D"/>
          <w:sz w:val="28"/>
          <w:szCs w:val="28"/>
          <w:shd w:val="clear" w:color="auto" w:fill="FFFFFF"/>
        </w:rPr>
      </w:pPr>
      <w:r>
        <w:rPr>
          <w:rFonts w:ascii="Symbol" w:hAnsi="Symbol" w:cs="Symbol"/>
          <w:noProof/>
          <w:sz w:val="28"/>
          <w:szCs w:val="28"/>
        </w:rPr>
        <w:t></w:t>
      </w:r>
      <w:r>
        <w:rPr>
          <w:rFonts w:ascii="Times New Roman" w:hAnsi="Times New Roman" w:cs="Times New Roman"/>
          <w:sz w:val="28"/>
          <w:szCs w:val="28"/>
        </w:rPr>
        <w:t xml:space="preserve"> </w:t>
      </w:r>
      <w:r>
        <w:rPr>
          <w:rFonts w:ascii="Times New Roman" w:hAnsi="Times New Roman" w:cs="Times New Roman"/>
          <w:color w:val="1D1D1D"/>
          <w:sz w:val="28"/>
          <w:szCs w:val="28"/>
          <w:shd w:val="clear" w:color="auto" w:fill="FFFFFF"/>
        </w:rPr>
        <w:t>Развивать наблюдательность, умение рассуждать, анализировать, доказывать, решать учебную задачу.</w:t>
      </w:r>
    </w:p>
    <w:p w:rsidR="00426732" w:rsidRDefault="00426732" w:rsidP="00426732">
      <w:pPr>
        <w:pStyle w:val="ParagraphStyle"/>
        <w:keepLines/>
        <w:spacing w:line="264" w:lineRule="auto"/>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Сформировать логические связи с другими предметами, входящими в курс основного образования.</w:t>
      </w:r>
    </w:p>
    <w:p w:rsidR="00426732" w:rsidRDefault="00426732" w:rsidP="00426732">
      <w:pPr>
        <w:pStyle w:val="ParagraphStyle"/>
        <w:spacing w:line="264" w:lineRule="auto"/>
        <w:jc w:val="center"/>
        <w:rPr>
          <w:rFonts w:ascii="Times New Roman" w:eastAsia="Times New Roman" w:hAnsi="Times New Roman" w:cs="Times New Roman"/>
          <w:color w:val="000000"/>
          <w:lang w:eastAsia="ru-RU"/>
        </w:rPr>
      </w:pPr>
    </w:p>
    <w:p w:rsidR="00426732" w:rsidRDefault="00426732" w:rsidP="00426732">
      <w:pPr>
        <w:pStyle w:val="ParagraphStyle"/>
        <w:spacing w:line="264" w:lineRule="auto"/>
        <w:jc w:val="center"/>
        <w:rPr>
          <w:rFonts w:ascii="Times New Roman" w:eastAsia="Times New Roman" w:hAnsi="Times New Roman" w:cs="Times New Roman"/>
          <w:color w:val="000000"/>
          <w:lang w:eastAsia="ru-RU"/>
        </w:rPr>
      </w:pPr>
    </w:p>
    <w:p w:rsidR="00426732" w:rsidRDefault="00426732" w:rsidP="00426732">
      <w:pPr>
        <w:pStyle w:val="ParagraphStyle"/>
        <w:spacing w:after="60" w:line="264" w:lineRule="auto"/>
        <w:jc w:val="center"/>
        <w:rPr>
          <w:rFonts w:ascii="Times New Roman" w:hAnsi="Times New Roman" w:cs="Times New Roman"/>
          <w:b/>
          <w:bCs/>
          <w:sz w:val="28"/>
          <w:szCs w:val="28"/>
        </w:rPr>
      </w:pPr>
    </w:p>
    <w:p w:rsidR="00426732" w:rsidRDefault="00426732" w:rsidP="00426732">
      <w:pPr>
        <w:pStyle w:val="ParagraphStyle"/>
        <w:spacing w:after="60" w:line="264" w:lineRule="auto"/>
        <w:jc w:val="center"/>
        <w:rPr>
          <w:rFonts w:ascii="Times New Roman" w:hAnsi="Times New Roman" w:cs="Times New Roman"/>
          <w:b/>
          <w:bCs/>
          <w:sz w:val="28"/>
          <w:szCs w:val="28"/>
        </w:rPr>
      </w:pPr>
    </w:p>
    <w:p w:rsidR="00426732" w:rsidRDefault="00426732" w:rsidP="00426732">
      <w:pPr>
        <w:pStyle w:val="ParagraphStyle"/>
        <w:spacing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Планируемые результаты освоения </w:t>
      </w:r>
    </w:p>
    <w:p w:rsidR="00426732" w:rsidRPr="00426732" w:rsidRDefault="00426732" w:rsidP="00426732">
      <w:pPr>
        <w:pStyle w:val="ParagraphStyle"/>
        <w:spacing w:after="60" w:line="264" w:lineRule="auto"/>
        <w:jc w:val="center"/>
        <w:rPr>
          <w:rFonts w:ascii="Times New Roman" w:hAnsi="Times New Roman" w:cs="Times New Roman"/>
          <w:b/>
          <w:bCs/>
          <w:iCs/>
          <w:sz w:val="28"/>
          <w:szCs w:val="28"/>
          <w:shd w:val="clear" w:color="auto" w:fill="FFFFFF"/>
        </w:rPr>
      </w:pPr>
      <w:r w:rsidRPr="00426732">
        <w:rPr>
          <w:rFonts w:ascii="Times New Roman" w:hAnsi="Times New Roman" w:cs="Times New Roman"/>
          <w:b/>
          <w:bCs/>
          <w:iCs/>
          <w:sz w:val="28"/>
          <w:szCs w:val="28"/>
          <w:shd w:val="clear" w:color="auto" w:fill="FFFFFF"/>
        </w:rPr>
        <w:t>факультатива«Юный исследователь»:</w:t>
      </w:r>
    </w:p>
    <w:p w:rsidR="00426732" w:rsidRDefault="00426732" w:rsidP="00426732">
      <w:pPr>
        <w:pStyle w:val="ParagraphStyle"/>
        <w:spacing w:line="264" w:lineRule="auto"/>
        <w:jc w:val="center"/>
        <w:rPr>
          <w:rFonts w:ascii="Times New Roman" w:hAnsi="Times New Roman" w:cs="Times New Roman"/>
          <w:b/>
          <w:bCs/>
          <w:sz w:val="28"/>
          <w:szCs w:val="28"/>
        </w:rPr>
      </w:pPr>
    </w:p>
    <w:p w:rsidR="00426732" w:rsidRDefault="00426732" w:rsidP="0042673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и личностные результаты. Особенность химии заключается в том, что многие предметные знания и способы деятельности имеют значимость для других предметных областей и формируются при их изучении. </w:t>
      </w:r>
    </w:p>
    <w:p w:rsidR="00426732" w:rsidRDefault="00426732" w:rsidP="00426732">
      <w:pPr>
        <w:pStyle w:val="ParagraphStyle"/>
        <w:spacing w:after="180" w:line="264" w:lineRule="auto"/>
        <w:jc w:val="center"/>
        <w:rPr>
          <w:rFonts w:ascii="Times New Roman" w:hAnsi="Times New Roman" w:cs="Times New Roman"/>
          <w:b/>
          <w:bCs/>
        </w:rPr>
      </w:pPr>
      <w:r>
        <w:rPr>
          <w:rFonts w:ascii="Times New Roman" w:hAnsi="Times New Roman" w:cs="Times New Roman"/>
          <w:b/>
          <w:bCs/>
        </w:rPr>
        <w:t>ЛИЧНОСТНЫЕ РЕЗУЛЬТАТЫ</w:t>
      </w:r>
    </w:p>
    <w:tbl>
      <w:tblPr>
        <w:tblW w:w="8850" w:type="dxa"/>
        <w:tblInd w:w="60" w:type="dxa"/>
        <w:tblLayout w:type="fixed"/>
        <w:tblCellMar>
          <w:top w:w="60" w:type="dxa"/>
          <w:left w:w="60" w:type="dxa"/>
          <w:bottom w:w="60" w:type="dxa"/>
          <w:right w:w="60" w:type="dxa"/>
        </w:tblCellMar>
        <w:tblLook w:val="04A0"/>
      </w:tblPr>
      <w:tblGrid>
        <w:gridCol w:w="4429"/>
        <w:gridCol w:w="4421"/>
      </w:tblGrid>
      <w:tr w:rsidR="00426732" w:rsidTr="00426732">
        <w:trPr>
          <w:trHeight w:val="930"/>
        </w:trPr>
        <w:tc>
          <w:tcPr>
            <w:tcW w:w="4418"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64" w:lineRule="auto"/>
              <w:jc w:val="center"/>
              <w:rPr>
                <w:rFonts w:ascii="Times New Roman" w:hAnsi="Times New Roman" w:cs="Times New Roman"/>
              </w:rPr>
            </w:pPr>
            <w:r>
              <w:rPr>
                <w:rFonts w:ascii="Times New Roman" w:hAnsi="Times New Roman" w:cs="Times New Roman"/>
              </w:rPr>
              <w:t>У обучающегося будут сформированы</w:t>
            </w:r>
          </w:p>
        </w:tc>
        <w:tc>
          <w:tcPr>
            <w:tcW w:w="4410"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64" w:lineRule="auto"/>
              <w:jc w:val="center"/>
              <w:rPr>
                <w:rFonts w:ascii="Times New Roman" w:hAnsi="Times New Roman" w:cs="Times New Roman"/>
              </w:rPr>
            </w:pPr>
            <w:r>
              <w:rPr>
                <w:rFonts w:ascii="Times New Roman" w:hAnsi="Times New Roman" w:cs="Times New Roman"/>
              </w:rPr>
              <w:t>Обучающийся получит возможность</w:t>
            </w:r>
            <w:r>
              <w:rPr>
                <w:rFonts w:ascii="Times New Roman" w:hAnsi="Times New Roman" w:cs="Times New Roman"/>
              </w:rPr>
              <w:br/>
              <w:t>для формирования</w:t>
            </w:r>
          </w:p>
        </w:tc>
      </w:tr>
      <w:tr w:rsidR="00426732" w:rsidTr="00426732">
        <w:tc>
          <w:tcPr>
            <w:tcW w:w="4418"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64" w:lineRule="auto"/>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ответственное отношение к учению, готовность и способность </w:t>
            </w:r>
            <w:r>
              <w:rPr>
                <w:rFonts w:ascii="Times New Roman" w:hAnsi="Times New Roman" w:cs="Times New Roman"/>
                <w:sz w:val="28"/>
                <w:szCs w:val="28"/>
              </w:rPr>
              <w:br/>
              <w:t>к саморазвитию и самообразованию на основе мотивации к обучению и познанию;</w:t>
            </w:r>
          </w:p>
          <w:p w:rsidR="00426732" w:rsidRDefault="00426732">
            <w:pPr>
              <w:pStyle w:val="ParagraphStyle"/>
              <w:spacing w:line="264" w:lineRule="auto"/>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целостное мировоззрение, соответствующее современному уровню развития науки и общественной практики;</w:t>
            </w:r>
          </w:p>
          <w:p w:rsidR="00426732" w:rsidRDefault="00426732">
            <w:pPr>
              <w:pStyle w:val="ParagraphStyle"/>
              <w:spacing w:line="264" w:lineRule="auto"/>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осознанное и ответственное отношение к собственным поступкам;</w:t>
            </w:r>
          </w:p>
          <w:p w:rsidR="00426732" w:rsidRDefault="00426732">
            <w:pPr>
              <w:pStyle w:val="ParagraphStyle"/>
              <w:spacing w:line="264" w:lineRule="auto"/>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коммуникативная компетентность в процессе образовательной, учебно-исследовательской, творческой и других видов деятельности</w:t>
            </w:r>
          </w:p>
        </w:tc>
        <w:tc>
          <w:tcPr>
            <w:tcW w:w="4410"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64" w:lineRule="auto"/>
              <w:rPr>
                <w:rFonts w:ascii="Times New Roman" w:hAnsi="Times New Roman" w:cs="Times New Roman"/>
                <w:i/>
                <w:iCs/>
                <w:sz w:val="28"/>
                <w:szCs w:val="28"/>
              </w:rPr>
            </w:pPr>
            <w:r>
              <w:rPr>
                <w:rFonts w:ascii="Times New Roman" w:hAnsi="Times New Roman" w:cs="Times New Roman"/>
                <w:i/>
                <w:iCs/>
                <w:sz w:val="28"/>
                <w:szCs w:val="28"/>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предпочтений социального способа оценки знаний</w:t>
            </w:r>
          </w:p>
        </w:tc>
      </w:tr>
    </w:tbl>
    <w:p w:rsidR="00426732" w:rsidRDefault="00426732" w:rsidP="00426732">
      <w:pPr>
        <w:pStyle w:val="ParagraphStyle"/>
        <w:keepNext/>
        <w:spacing w:line="228" w:lineRule="auto"/>
        <w:jc w:val="center"/>
        <w:rPr>
          <w:rFonts w:ascii="Times New Roman" w:hAnsi="Times New Roman" w:cs="Times New Roman"/>
          <w:b/>
          <w:bCs/>
        </w:rPr>
      </w:pPr>
      <w:r>
        <w:rPr>
          <w:rFonts w:ascii="Times New Roman" w:hAnsi="Times New Roman" w:cs="Times New Roman"/>
          <w:b/>
          <w:bCs/>
        </w:rPr>
        <w:t>МЕТАПРЕДМЕТНЫЕ РЕЗУЛЬТАТЫ</w:t>
      </w:r>
    </w:p>
    <w:p w:rsidR="00426732" w:rsidRDefault="00426732" w:rsidP="00426732">
      <w:pPr>
        <w:pStyle w:val="ParagraphStyle"/>
        <w:keepNext/>
        <w:spacing w:after="180" w:line="228" w:lineRule="auto"/>
        <w:jc w:val="center"/>
        <w:rPr>
          <w:rFonts w:ascii="Times New Roman" w:hAnsi="Times New Roman" w:cs="Times New Roman"/>
          <w:b/>
          <w:bCs/>
          <w:sz w:val="28"/>
          <w:szCs w:val="28"/>
        </w:rPr>
      </w:pPr>
      <w:r>
        <w:rPr>
          <w:rFonts w:ascii="Times New Roman" w:hAnsi="Times New Roman" w:cs="Times New Roman"/>
          <w:b/>
          <w:bCs/>
          <w:sz w:val="28"/>
          <w:szCs w:val="28"/>
        </w:rPr>
        <w:t>Познавательные универсальные действия</w:t>
      </w:r>
    </w:p>
    <w:tbl>
      <w:tblPr>
        <w:tblW w:w="8850" w:type="dxa"/>
        <w:tblInd w:w="60" w:type="dxa"/>
        <w:tblLayout w:type="fixed"/>
        <w:tblCellMar>
          <w:top w:w="60" w:type="dxa"/>
          <w:left w:w="60" w:type="dxa"/>
          <w:bottom w:w="60" w:type="dxa"/>
          <w:right w:w="60" w:type="dxa"/>
        </w:tblCellMar>
        <w:tblLook w:val="04A0"/>
      </w:tblPr>
      <w:tblGrid>
        <w:gridCol w:w="4413"/>
        <w:gridCol w:w="4437"/>
      </w:tblGrid>
      <w:tr w:rsidR="00426732" w:rsidTr="00426732">
        <w:tc>
          <w:tcPr>
            <w:tcW w:w="4402"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76" w:lineRule="auto"/>
              <w:jc w:val="center"/>
              <w:rPr>
                <w:rFonts w:ascii="Times New Roman" w:hAnsi="Times New Roman" w:cs="Times New Roman"/>
              </w:rPr>
            </w:pPr>
            <w:r>
              <w:rPr>
                <w:rFonts w:ascii="Times New Roman" w:hAnsi="Times New Roman" w:cs="Times New Roman"/>
              </w:rPr>
              <w:t>Ученик научится</w:t>
            </w:r>
          </w:p>
        </w:tc>
        <w:tc>
          <w:tcPr>
            <w:tcW w:w="4426"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76" w:lineRule="auto"/>
              <w:jc w:val="center"/>
              <w:rPr>
                <w:rFonts w:ascii="Times New Roman" w:hAnsi="Times New Roman" w:cs="Times New Roman"/>
              </w:rPr>
            </w:pPr>
            <w:r>
              <w:rPr>
                <w:rFonts w:ascii="Times New Roman" w:hAnsi="Times New Roman" w:cs="Times New Roman"/>
              </w:rPr>
              <w:t>Ученик получит возможность научиться</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jc w:val="center"/>
              <w:rPr>
                <w:rFonts w:ascii="Times New Roman" w:hAnsi="Times New Roman" w:cs="Times New Roman"/>
                <w:sz w:val="28"/>
                <w:szCs w:val="28"/>
              </w:rPr>
            </w:pPr>
            <w:r>
              <w:rPr>
                <w:rFonts w:ascii="Times New Roman" w:hAnsi="Times New Roman" w:cs="Times New Roman"/>
                <w:sz w:val="28"/>
                <w:szCs w:val="28"/>
              </w:rPr>
              <w:t>Умение анализировать объекты с целью выделения признаков</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 xml:space="preserve">анализировать объекты с </w:t>
            </w:r>
            <w:r>
              <w:rPr>
                <w:rFonts w:ascii="Times New Roman" w:hAnsi="Times New Roman" w:cs="Times New Roman"/>
                <w:sz w:val="28"/>
                <w:szCs w:val="28"/>
              </w:rPr>
              <w:lastRenderedPageBreak/>
              <w:t>выделением существенных и несущественных признаков</w:t>
            </w:r>
          </w:p>
        </w:tc>
        <w:tc>
          <w:tcPr>
            <w:tcW w:w="4426" w:type="dxa"/>
            <w:tcBorders>
              <w:top w:val="single" w:sz="6" w:space="0" w:color="000000"/>
              <w:left w:val="single" w:sz="6" w:space="0" w:color="000000"/>
              <w:bottom w:val="single" w:sz="6" w:space="0" w:color="000000"/>
              <w:right w:val="single" w:sz="6" w:space="0" w:color="000000"/>
            </w:tcBorders>
          </w:tcPr>
          <w:p w:rsidR="00426732" w:rsidRDefault="00426732">
            <w:pPr>
              <w:pStyle w:val="ParagraphStyle"/>
              <w:spacing w:line="276" w:lineRule="auto"/>
              <w:jc w:val="both"/>
              <w:rPr>
                <w:rFonts w:ascii="Times New Roman" w:hAnsi="Times New Roman" w:cs="Times New Roman"/>
                <w:i/>
                <w:iCs/>
                <w:sz w:val="28"/>
                <w:szCs w:val="28"/>
              </w:rPr>
            </w:pP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Умение выбрать основание для сравнения объектов</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сравнивать по заданным критериям 2–3 объекта, выделяя 2–3 существенных признака</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i/>
                <w:iCs/>
                <w:sz w:val="28"/>
                <w:szCs w:val="28"/>
              </w:rPr>
            </w:pPr>
            <w:r>
              <w:rPr>
                <w:rFonts w:ascii="Times New Roman" w:hAnsi="Times New Roman" w:cs="Times New Roman"/>
                <w:i/>
                <w:iCs/>
                <w:sz w:val="28"/>
                <w:szCs w:val="28"/>
              </w:rPr>
              <w:t>осуществлять сравнение, самостоятельно выбирая основания и критерии</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jc w:val="center"/>
              <w:rPr>
                <w:rFonts w:ascii="Times New Roman" w:hAnsi="Times New Roman" w:cs="Times New Roman"/>
                <w:sz w:val="28"/>
                <w:szCs w:val="28"/>
              </w:rPr>
            </w:pPr>
            <w:r>
              <w:rPr>
                <w:rFonts w:ascii="Times New Roman" w:hAnsi="Times New Roman" w:cs="Times New Roman"/>
                <w:sz w:val="28"/>
                <w:szCs w:val="28"/>
              </w:rPr>
              <w:t>Умение выбрать основание для классификации объектов</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проводить классификацию по заданным критериям</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i/>
                <w:iCs/>
                <w:sz w:val="28"/>
                <w:szCs w:val="28"/>
              </w:rPr>
            </w:pPr>
            <w:r>
              <w:rPr>
                <w:rFonts w:ascii="Times New Roman" w:hAnsi="Times New Roman" w:cs="Times New Roman"/>
                <w:i/>
                <w:iCs/>
                <w:sz w:val="28"/>
                <w:szCs w:val="28"/>
              </w:rPr>
              <w:t>осуществлять классификацию, самостоятельно выбирая критерии</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jc w:val="center"/>
              <w:rPr>
                <w:rFonts w:ascii="Times New Roman" w:hAnsi="Times New Roman" w:cs="Times New Roman"/>
                <w:sz w:val="28"/>
                <w:szCs w:val="28"/>
              </w:rPr>
            </w:pPr>
            <w:r>
              <w:rPr>
                <w:rFonts w:ascii="Times New Roman" w:hAnsi="Times New Roman" w:cs="Times New Roman"/>
                <w:sz w:val="28"/>
                <w:szCs w:val="28"/>
              </w:rPr>
              <w:t>Умение доказать свою точку зрения</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строить рассуждения в форме простых суждений об объекте, его свойствах, связях</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i/>
                <w:iCs/>
                <w:sz w:val="28"/>
                <w:szCs w:val="28"/>
              </w:rPr>
            </w:pPr>
            <w:r>
              <w:rPr>
                <w:rFonts w:ascii="Times New Roman" w:hAnsi="Times New Roman" w:cs="Times New Roman"/>
                <w:i/>
                <w:iCs/>
                <w:sz w:val="28"/>
                <w:szCs w:val="28"/>
              </w:rPr>
              <w:t>строить логические рассуждения, включающие установление причинно-следственных связей</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jc w:val="center"/>
              <w:rPr>
                <w:rFonts w:ascii="Times New Roman" w:hAnsi="Times New Roman" w:cs="Times New Roman"/>
                <w:sz w:val="28"/>
                <w:szCs w:val="28"/>
              </w:rPr>
            </w:pPr>
            <w:r>
              <w:rPr>
                <w:rFonts w:ascii="Times New Roman" w:hAnsi="Times New Roman" w:cs="Times New Roman"/>
                <w:sz w:val="28"/>
                <w:szCs w:val="28"/>
              </w:rPr>
              <w:t>Умение определять последовательность событий</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устанавливать последовательность событий</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устанавливать последовательность событий, выявлять недостающие элементы</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jc w:val="center"/>
              <w:rPr>
                <w:rFonts w:ascii="Times New Roman" w:hAnsi="Times New Roman" w:cs="Times New Roman"/>
                <w:sz w:val="28"/>
                <w:szCs w:val="28"/>
              </w:rPr>
            </w:pPr>
            <w:r>
              <w:rPr>
                <w:rFonts w:ascii="Times New Roman" w:hAnsi="Times New Roman" w:cs="Times New Roman"/>
                <w:sz w:val="28"/>
                <w:szCs w:val="28"/>
              </w:rPr>
              <w:t>Умение определять последовательность действий</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определять последовательность выполнения действий, составлять простейшую инструкцию из 2–3 шагов</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i/>
                <w:iCs/>
                <w:sz w:val="28"/>
                <w:szCs w:val="28"/>
              </w:rPr>
            </w:pPr>
            <w:r>
              <w:rPr>
                <w:rFonts w:ascii="Times New Roman" w:hAnsi="Times New Roman" w:cs="Times New Roman"/>
                <w:i/>
                <w:iCs/>
                <w:sz w:val="28"/>
                <w:szCs w:val="28"/>
              </w:rPr>
              <w:t>определять последовательность выполнения действий, составлять инструкцию (алгоритм) к выполненному действию</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jc w:val="center"/>
              <w:rPr>
                <w:rFonts w:ascii="Times New Roman" w:hAnsi="Times New Roman" w:cs="Times New Roman"/>
                <w:sz w:val="28"/>
                <w:szCs w:val="28"/>
              </w:rPr>
            </w:pPr>
            <w:r>
              <w:rPr>
                <w:rFonts w:ascii="Times New Roman" w:hAnsi="Times New Roman" w:cs="Times New Roman"/>
                <w:sz w:val="28"/>
                <w:szCs w:val="28"/>
              </w:rPr>
              <w:t>Умение понимать информацию, представленную в неявном виде</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понимать информацию, представленную в неявном виде (выделяет общий признак группы элементов, характеризует явление по его описанию)</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76" w:lineRule="auto"/>
              <w:rPr>
                <w:rFonts w:ascii="Times New Roman" w:hAnsi="Times New Roman" w:cs="Times New Roman"/>
                <w:i/>
                <w:iCs/>
                <w:sz w:val="28"/>
                <w:szCs w:val="28"/>
              </w:rPr>
            </w:pPr>
            <w:r>
              <w:rPr>
                <w:rFonts w:ascii="Times New Roman" w:hAnsi="Times New Roman" w:cs="Times New Roman"/>
                <w:i/>
                <w:iCs/>
                <w:sz w:val="28"/>
                <w:szCs w:val="28"/>
              </w:rPr>
              <w:t>понимать информацию, представленную в неявном виде (выделяет общий признак группы элементов, характеризует явление по его описанию), и самостоятельно представлять информацию в неявном виде</w:t>
            </w:r>
          </w:p>
        </w:tc>
      </w:tr>
    </w:tbl>
    <w:p w:rsidR="00426732" w:rsidRDefault="00426732" w:rsidP="00426732">
      <w:pPr>
        <w:pStyle w:val="ParagraphStyle"/>
        <w:keepNext/>
        <w:spacing w:after="180" w:line="252" w:lineRule="auto"/>
        <w:jc w:val="center"/>
        <w:rPr>
          <w:rFonts w:ascii="Times New Roman" w:hAnsi="Times New Roman" w:cs="Times New Roman"/>
          <w:b/>
          <w:bCs/>
          <w:sz w:val="28"/>
          <w:szCs w:val="28"/>
        </w:rPr>
      </w:pPr>
      <w:r>
        <w:rPr>
          <w:rFonts w:ascii="Times New Roman" w:hAnsi="Times New Roman" w:cs="Times New Roman"/>
          <w:b/>
          <w:bCs/>
          <w:sz w:val="28"/>
          <w:szCs w:val="28"/>
        </w:rPr>
        <w:t>Регулятивные универсальные действия</w:t>
      </w:r>
    </w:p>
    <w:tbl>
      <w:tblPr>
        <w:tblW w:w="8850" w:type="dxa"/>
        <w:tblInd w:w="60" w:type="dxa"/>
        <w:tblLayout w:type="fixed"/>
        <w:tblCellMar>
          <w:top w:w="60" w:type="dxa"/>
          <w:left w:w="60" w:type="dxa"/>
          <w:bottom w:w="60" w:type="dxa"/>
          <w:right w:w="60" w:type="dxa"/>
        </w:tblCellMar>
        <w:tblLook w:val="04A0"/>
      </w:tblPr>
      <w:tblGrid>
        <w:gridCol w:w="4429"/>
        <w:gridCol w:w="4421"/>
      </w:tblGrid>
      <w:tr w:rsidR="00426732" w:rsidTr="00426732">
        <w:tc>
          <w:tcPr>
            <w:tcW w:w="4418"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52" w:lineRule="auto"/>
              <w:jc w:val="center"/>
              <w:rPr>
                <w:rFonts w:ascii="Times New Roman" w:hAnsi="Times New Roman" w:cs="Times New Roman"/>
              </w:rPr>
            </w:pPr>
            <w:r>
              <w:rPr>
                <w:rFonts w:ascii="Times New Roman" w:hAnsi="Times New Roman" w:cs="Times New Roman"/>
              </w:rPr>
              <w:t>Ученик научится</w:t>
            </w:r>
          </w:p>
        </w:tc>
        <w:tc>
          <w:tcPr>
            <w:tcW w:w="4410"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52" w:lineRule="auto"/>
              <w:jc w:val="center"/>
              <w:rPr>
                <w:rFonts w:ascii="Times New Roman" w:hAnsi="Times New Roman" w:cs="Times New Roman"/>
              </w:rPr>
            </w:pPr>
            <w:r>
              <w:rPr>
                <w:rFonts w:ascii="Times New Roman" w:hAnsi="Times New Roman" w:cs="Times New Roman"/>
              </w:rPr>
              <w:t>Ученик получит возможность научиться</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lastRenderedPageBreak/>
              <w:t>Умение принимать и сохранять учебную цель и задачи</w:t>
            </w:r>
          </w:p>
        </w:tc>
      </w:tr>
      <w:tr w:rsidR="00426732" w:rsidTr="00426732">
        <w:tc>
          <w:tcPr>
            <w:tcW w:w="4418"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принимать и сохранять учебные цели и задачи</w:t>
            </w:r>
          </w:p>
        </w:tc>
        <w:tc>
          <w:tcPr>
            <w:tcW w:w="4410"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i/>
                <w:iCs/>
                <w:sz w:val="28"/>
                <w:szCs w:val="28"/>
              </w:rPr>
            </w:pPr>
            <w:r>
              <w:rPr>
                <w:rFonts w:ascii="Times New Roman" w:hAnsi="Times New Roman" w:cs="Times New Roman"/>
                <w:i/>
                <w:iCs/>
                <w:sz w:val="28"/>
                <w:szCs w:val="28"/>
              </w:rPr>
              <w:t>в сотрудничестве с учителем ставить новые учебные задачи</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Умение контролировать свои действия</w:t>
            </w:r>
          </w:p>
        </w:tc>
      </w:tr>
      <w:tr w:rsidR="00426732" w:rsidTr="00426732">
        <w:tc>
          <w:tcPr>
            <w:tcW w:w="4418"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осуществлять контроль при наличии эталона</w:t>
            </w:r>
          </w:p>
        </w:tc>
        <w:tc>
          <w:tcPr>
            <w:tcW w:w="4410"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i/>
                <w:iCs/>
                <w:sz w:val="28"/>
                <w:szCs w:val="28"/>
              </w:rPr>
            </w:pPr>
            <w:r>
              <w:rPr>
                <w:rFonts w:ascii="Times New Roman" w:hAnsi="Times New Roman" w:cs="Times New Roman"/>
                <w:i/>
                <w:iCs/>
                <w:sz w:val="28"/>
                <w:szCs w:val="28"/>
              </w:rPr>
              <w:t>осуществлять контроль на уровне произвольного внимания</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Умение планировать свои действия</w:t>
            </w:r>
          </w:p>
        </w:tc>
      </w:tr>
      <w:tr w:rsidR="00426732" w:rsidTr="00426732">
        <w:tc>
          <w:tcPr>
            <w:tcW w:w="4418"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планировать и выполнять свои действия в соответствии с поставленной задачей и условиями ее реализации</w:t>
            </w:r>
          </w:p>
        </w:tc>
        <w:tc>
          <w:tcPr>
            <w:tcW w:w="4410"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i/>
                <w:iCs/>
                <w:sz w:val="28"/>
                <w:szCs w:val="28"/>
              </w:rPr>
            </w:pPr>
            <w:r>
              <w:rPr>
                <w:rFonts w:ascii="Times New Roman" w:hAnsi="Times New Roman" w:cs="Times New Roman"/>
                <w:i/>
                <w:iCs/>
                <w:sz w:val="28"/>
                <w:szCs w:val="28"/>
              </w:rPr>
              <w:t>планировать и выполнять свои действия в соответствии с поставленной задачей и условиями ее реализации в новом учебном материале</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Умение оценивать свои действия</w:t>
            </w:r>
          </w:p>
        </w:tc>
      </w:tr>
      <w:tr w:rsidR="00426732" w:rsidTr="00426732">
        <w:tc>
          <w:tcPr>
            <w:tcW w:w="4418"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оценивать правильность выполнения действия на уровне ретроспективной оценки</w:t>
            </w:r>
          </w:p>
        </w:tc>
        <w:tc>
          <w:tcPr>
            <w:tcW w:w="4410"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i/>
                <w:iCs/>
                <w:sz w:val="28"/>
                <w:szCs w:val="28"/>
              </w:rPr>
            </w:pPr>
            <w:r>
              <w:rPr>
                <w:rFonts w:ascii="Times New Roman" w:hAnsi="Times New Roman" w:cs="Times New Roman"/>
                <w:i/>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bl>
    <w:p w:rsidR="00426732" w:rsidRDefault="00426732" w:rsidP="00426732">
      <w:pPr>
        <w:pStyle w:val="ParagraphStyle"/>
        <w:spacing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Коммуникативные универсальные действия</w:t>
      </w:r>
    </w:p>
    <w:tbl>
      <w:tblPr>
        <w:tblW w:w="8850" w:type="dxa"/>
        <w:tblInd w:w="60" w:type="dxa"/>
        <w:tblLayout w:type="fixed"/>
        <w:tblCellMar>
          <w:top w:w="60" w:type="dxa"/>
          <w:left w:w="60" w:type="dxa"/>
          <w:bottom w:w="60" w:type="dxa"/>
          <w:right w:w="60" w:type="dxa"/>
        </w:tblCellMar>
        <w:tblLook w:val="04A0"/>
      </w:tblPr>
      <w:tblGrid>
        <w:gridCol w:w="4413"/>
        <w:gridCol w:w="4437"/>
      </w:tblGrid>
      <w:tr w:rsidR="00426732" w:rsidTr="00426732">
        <w:tc>
          <w:tcPr>
            <w:tcW w:w="4402"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52" w:lineRule="auto"/>
              <w:jc w:val="center"/>
              <w:rPr>
                <w:rFonts w:ascii="Times New Roman" w:hAnsi="Times New Roman" w:cs="Times New Roman"/>
              </w:rPr>
            </w:pPr>
            <w:r>
              <w:rPr>
                <w:rFonts w:ascii="Times New Roman" w:hAnsi="Times New Roman" w:cs="Times New Roman"/>
              </w:rPr>
              <w:t>Ученик научится</w:t>
            </w:r>
          </w:p>
        </w:tc>
        <w:tc>
          <w:tcPr>
            <w:tcW w:w="4426" w:type="dxa"/>
            <w:tcBorders>
              <w:top w:val="single" w:sz="6" w:space="0" w:color="000000"/>
              <w:left w:val="single" w:sz="6" w:space="0" w:color="000000"/>
              <w:bottom w:val="single" w:sz="6" w:space="0" w:color="000000"/>
              <w:right w:val="single" w:sz="6" w:space="0" w:color="000000"/>
            </w:tcBorders>
            <w:vAlign w:val="center"/>
            <w:hideMark/>
          </w:tcPr>
          <w:p w:rsidR="00426732" w:rsidRDefault="00426732">
            <w:pPr>
              <w:pStyle w:val="ParagraphStyle"/>
              <w:spacing w:line="252" w:lineRule="auto"/>
              <w:jc w:val="center"/>
              <w:rPr>
                <w:rFonts w:ascii="Times New Roman" w:hAnsi="Times New Roman" w:cs="Times New Roman"/>
              </w:rPr>
            </w:pPr>
            <w:r>
              <w:rPr>
                <w:rFonts w:ascii="Times New Roman" w:hAnsi="Times New Roman" w:cs="Times New Roman"/>
              </w:rPr>
              <w:t>Ученик получит возможность научиться</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Умение объяснить свой выбор</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строить понятные для партнера высказывания при объяснении своего выбора</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i/>
                <w:iCs/>
                <w:sz w:val="28"/>
                <w:szCs w:val="28"/>
              </w:rPr>
            </w:pPr>
            <w:r>
              <w:rPr>
                <w:rFonts w:ascii="Times New Roman" w:hAnsi="Times New Roman" w:cs="Times New Roman"/>
                <w:i/>
                <w:iCs/>
                <w:sz w:val="28"/>
                <w:szCs w:val="28"/>
              </w:rPr>
              <w:t>строить понятные для партнера высказывания при объяснении своего выбора и отвечать на поставленные вопросы</w:t>
            </w:r>
          </w:p>
        </w:tc>
      </w:tr>
      <w:tr w:rsidR="00426732" w:rsidTr="00426732">
        <w:tc>
          <w:tcPr>
            <w:tcW w:w="8828" w:type="dxa"/>
            <w:gridSpan w:val="2"/>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Умение задавать вопросы</w:t>
            </w:r>
          </w:p>
        </w:tc>
      </w:tr>
      <w:tr w:rsidR="00426732" w:rsidTr="00426732">
        <w:tc>
          <w:tcPr>
            <w:tcW w:w="4402"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формулировать вопросы</w:t>
            </w:r>
          </w:p>
        </w:tc>
        <w:tc>
          <w:tcPr>
            <w:tcW w:w="4426" w:type="dxa"/>
            <w:tcBorders>
              <w:top w:val="single" w:sz="6" w:space="0" w:color="000000"/>
              <w:left w:val="single" w:sz="6" w:space="0" w:color="000000"/>
              <w:bottom w:val="single" w:sz="6" w:space="0" w:color="000000"/>
              <w:right w:val="single" w:sz="6" w:space="0" w:color="000000"/>
            </w:tcBorders>
            <w:hideMark/>
          </w:tcPr>
          <w:p w:rsidR="00426732" w:rsidRDefault="00426732">
            <w:pPr>
              <w:pStyle w:val="ParagraphStyle"/>
              <w:spacing w:line="252" w:lineRule="auto"/>
              <w:rPr>
                <w:rFonts w:ascii="Times New Roman" w:hAnsi="Times New Roman" w:cs="Times New Roman"/>
                <w:i/>
                <w:iCs/>
                <w:sz w:val="28"/>
                <w:szCs w:val="28"/>
              </w:rPr>
            </w:pPr>
            <w:r>
              <w:rPr>
                <w:rFonts w:ascii="Times New Roman" w:hAnsi="Times New Roman" w:cs="Times New Roman"/>
                <w:i/>
                <w:iCs/>
                <w:sz w:val="28"/>
                <w:szCs w:val="28"/>
              </w:rPr>
              <w:t>формулировать вопросы, необходимые для организации собственной деятельности и сотрудничества с партнером</w:t>
            </w:r>
          </w:p>
        </w:tc>
      </w:tr>
    </w:tbl>
    <w:p w:rsidR="00426732" w:rsidRDefault="00426732" w:rsidP="00426732">
      <w:pPr>
        <w:pStyle w:val="ParagraphStyle"/>
        <w:keepNext/>
        <w:keepLines/>
        <w:spacing w:after="120" w:line="264" w:lineRule="auto"/>
        <w:jc w:val="center"/>
        <w:rPr>
          <w:rFonts w:ascii="Times New Roman" w:hAnsi="Times New Roman" w:cs="Times New Roman"/>
          <w:b/>
          <w:bCs/>
        </w:rPr>
      </w:pPr>
      <w:r>
        <w:rPr>
          <w:rFonts w:ascii="Times New Roman" w:hAnsi="Times New Roman" w:cs="Times New Roman"/>
          <w:b/>
          <w:bCs/>
        </w:rPr>
        <w:t>ПРЕДМЕТНЫЕ РЕЗУЛЬТАТЫ</w:t>
      </w:r>
    </w:p>
    <w:p w:rsidR="00426732" w:rsidRDefault="00426732" w:rsidP="00426732">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Предметными результатами освоения программы «Юный исследователь» являются следующие знания и умения:</w:t>
      </w:r>
    </w:p>
    <w:p w:rsidR="00426732" w:rsidRDefault="00426732" w:rsidP="00426732">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умение использовать термины «тело», «вещество», «химические явления», «индикаторы»;</w:t>
      </w:r>
    </w:p>
    <w:p w:rsidR="00426732" w:rsidRDefault="00426732" w:rsidP="0042673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знание химической посуды и простейшего химического оборудования;</w:t>
      </w:r>
    </w:p>
    <w:p w:rsidR="00426732" w:rsidRDefault="00426732" w:rsidP="0042673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знание правил техники безопасности при работе с химическими веществами;</w:t>
      </w:r>
    </w:p>
    <w:p w:rsidR="00426732" w:rsidRDefault="00426732" w:rsidP="0042673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умение определять признаки химических реакций;</w:t>
      </w:r>
    </w:p>
    <w:p w:rsidR="00426732" w:rsidRDefault="00426732" w:rsidP="0042673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умения и навыки в проведении  химического эксперимента;</w:t>
      </w:r>
    </w:p>
    <w:p w:rsidR="00426732" w:rsidRDefault="00426732" w:rsidP="00426732">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умение проводить наблюдение за химическим явлением.</w:t>
      </w:r>
    </w:p>
    <w:p w:rsidR="00426732" w:rsidRDefault="00426732" w:rsidP="00426732">
      <w:pPr>
        <w:pStyle w:val="ParagraphStyle"/>
        <w:spacing w:line="264" w:lineRule="auto"/>
        <w:ind w:firstLine="360"/>
        <w:jc w:val="both"/>
        <w:rPr>
          <w:rFonts w:ascii="Times New Roman" w:hAnsi="Times New Roman" w:cs="Times New Roman"/>
          <w:sz w:val="28"/>
          <w:szCs w:val="28"/>
        </w:rPr>
      </w:pPr>
    </w:p>
    <w:p w:rsidR="00426732" w:rsidRDefault="00426732" w:rsidP="00426732">
      <w:pPr>
        <w:spacing w:before="240" w:after="60" w:line="240" w:lineRule="auto"/>
        <w:outlineLvl w:val="4"/>
        <w:rPr>
          <w:rFonts w:ascii="Times New Roman" w:eastAsia="Times New Roman" w:hAnsi="Times New Roman" w:cs="Times New Roman"/>
          <w:b/>
          <w:bCs/>
          <w:iCs/>
          <w:sz w:val="28"/>
          <w:szCs w:val="28"/>
        </w:rPr>
      </w:pPr>
      <w:r>
        <w:rPr>
          <w:rFonts w:ascii="Verdana" w:eastAsia="Times New Roman" w:hAnsi="Verdana" w:cs="Times New Roman"/>
          <w:color w:val="000000"/>
          <w:sz w:val="20"/>
          <w:szCs w:val="20"/>
          <w:shd w:val="clear" w:color="auto" w:fill="FFFFFF"/>
        </w:rPr>
        <w:t> </w:t>
      </w:r>
    </w:p>
    <w:p w:rsidR="00426732" w:rsidRDefault="00426732" w:rsidP="00426732">
      <w:pPr>
        <w:pStyle w:val="ParagraphStyle"/>
        <w:tabs>
          <w:tab w:val="left" w:pos="9285"/>
        </w:tabs>
        <w:spacing w:before="240" w:after="12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Требования  к уровню подготовки учащихся</w:t>
      </w:r>
    </w:p>
    <w:p w:rsidR="00426732" w:rsidRDefault="00426732" w:rsidP="00426732">
      <w:pPr>
        <w:pStyle w:val="ParagraphStyle"/>
        <w:spacing w:line="264" w:lineRule="auto"/>
        <w:ind w:firstLine="360"/>
        <w:jc w:val="both"/>
        <w:rPr>
          <w:rFonts w:ascii="Times New Roman" w:hAnsi="Times New Roman" w:cs="Times New Roman"/>
          <w:color w:val="000000"/>
          <w:sz w:val="28"/>
          <w:szCs w:val="28"/>
        </w:rPr>
      </w:pPr>
    </w:p>
    <w:p w:rsidR="00426732" w:rsidRDefault="00426732" w:rsidP="00426732">
      <w:pPr>
        <w:pStyle w:val="ParagraphStyle"/>
        <w:spacing w:line="264"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Учащиеся должны </w:t>
      </w:r>
      <w:r>
        <w:rPr>
          <w:rFonts w:ascii="Times New Roman" w:eastAsia="Times New Roman" w:hAnsi="Times New Roman" w:cs="Times New Roman"/>
          <w:b/>
          <w:sz w:val="28"/>
          <w:szCs w:val="28"/>
        </w:rPr>
        <w:t>знать</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426732" w:rsidRDefault="00426732" w:rsidP="00426732">
      <w:pPr>
        <w:pStyle w:val="ParagraphStyle"/>
        <w:numPr>
          <w:ilvl w:val="0"/>
          <w:numId w:val="2"/>
        </w:numPr>
        <w:spacing w:line="264" w:lineRule="auto"/>
        <w:jc w:val="both"/>
        <w:rPr>
          <w:rFonts w:ascii="Times New Roman" w:hAnsi="Times New Roman" w:cs="Times New Roman"/>
          <w:sz w:val="28"/>
          <w:szCs w:val="28"/>
        </w:rPr>
      </w:pPr>
      <w:r>
        <w:rPr>
          <w:rFonts w:ascii="Times New Roman" w:hAnsi="Times New Roman" w:cs="Times New Roman"/>
          <w:sz w:val="28"/>
          <w:szCs w:val="28"/>
        </w:rPr>
        <w:t>все окружающие нас предметы называют телами, которые состоят из веществ;</w:t>
      </w:r>
    </w:p>
    <w:p w:rsidR="00426732" w:rsidRDefault="00426732" w:rsidP="00426732">
      <w:pPr>
        <w:pStyle w:val="ParagraphStyle"/>
        <w:numPr>
          <w:ilvl w:val="0"/>
          <w:numId w:val="2"/>
        </w:numPr>
        <w:spacing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некоторые химические термины, используемые в быту и литературе (например, кислота, основание, щелочь, нейтрализация, молекула, химическая реакция, адсорбция и др.);</w:t>
      </w:r>
    </w:p>
    <w:p w:rsidR="00426732" w:rsidRDefault="00426732" w:rsidP="00426732">
      <w:pPr>
        <w:pStyle w:val="ParagraphStyle"/>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агрегатные состояния веществ, их физические свойства;</w:t>
      </w:r>
    </w:p>
    <w:p w:rsidR="00426732" w:rsidRDefault="00426732" w:rsidP="00426732">
      <w:pPr>
        <w:pStyle w:val="ParagraphStyle"/>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некоторых химических веществ и их свойства (например, уксусная кислота, мел, сода, углекислый газ, перманганат калия, гашеная известь, медный купорос, железный купорос, крахмал, сахар и др.);</w:t>
      </w:r>
    </w:p>
    <w:p w:rsidR="00426732" w:rsidRDefault="00426732" w:rsidP="00426732">
      <w:pPr>
        <w:pStyle w:val="a3"/>
        <w:numPr>
          <w:ilvl w:val="0"/>
          <w:numId w:val="3"/>
        </w:numPr>
        <w:spacing w:after="0" w:line="240" w:lineRule="auto"/>
        <w:ind w:left="42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свойства и применение веществ в быту;</w:t>
      </w:r>
    </w:p>
    <w:p w:rsidR="00426732" w:rsidRDefault="00426732" w:rsidP="00426732">
      <w:pPr>
        <w:pStyle w:val="a3"/>
        <w:numPr>
          <w:ilvl w:val="0"/>
          <w:numId w:val="3"/>
        </w:numPr>
        <w:spacing w:after="0" w:line="240" w:lineRule="auto"/>
        <w:ind w:left="426"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безопасности при работе в кабинете химии;</w:t>
      </w:r>
    </w:p>
    <w:p w:rsidR="00426732" w:rsidRDefault="00426732" w:rsidP="00426732">
      <w:pPr>
        <w:pStyle w:val="a3"/>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b/>
          <w:sz w:val="28"/>
          <w:szCs w:val="28"/>
        </w:rPr>
        <w:t>уметь:</w:t>
      </w:r>
    </w:p>
    <w:p w:rsidR="00426732" w:rsidRDefault="00426732" w:rsidP="00426732">
      <w:pPr>
        <w:pStyle w:val="a3"/>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навыками работы с литературными и информационными источниками;</w:t>
      </w:r>
    </w:p>
    <w:p w:rsidR="00426732" w:rsidRDefault="00426732" w:rsidP="00426732">
      <w:pPr>
        <w:pStyle w:val="a3"/>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химический эксперимент с целью получения новых знаний;</w:t>
      </w:r>
    </w:p>
    <w:p w:rsidR="00426732" w:rsidRDefault="00426732" w:rsidP="00426732">
      <w:pPr>
        <w:pStyle w:val="ParagraphStyle"/>
        <w:numPr>
          <w:ilvl w:val="0"/>
          <w:numId w:val="4"/>
        </w:numPr>
        <w:spacing w:line="264"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определять виды деятельности человека, связанные с изучением природы (методы познания: наблюдение и эксперимент);</w:t>
      </w:r>
    </w:p>
    <w:p w:rsidR="00426732" w:rsidRDefault="00426732" w:rsidP="00426732">
      <w:pPr>
        <w:pStyle w:val="a3"/>
        <w:spacing w:line="240" w:lineRule="auto"/>
        <w:ind w:left="426"/>
        <w:rPr>
          <w:rFonts w:ascii="Times New Roman" w:hAnsi="Times New Roman" w:cs="Times New Roman"/>
          <w:sz w:val="28"/>
          <w:szCs w:val="28"/>
        </w:rPr>
      </w:pPr>
      <w:r>
        <w:rPr>
          <w:rFonts w:ascii="Times New Roman" w:eastAsia="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426732" w:rsidRDefault="00426732" w:rsidP="00426732">
      <w:pPr>
        <w:pStyle w:val="a3"/>
        <w:numPr>
          <w:ilvl w:val="0"/>
          <w:numId w:val="4"/>
        </w:numPr>
        <w:tabs>
          <w:tab w:val="left" w:pos="4455"/>
          <w:tab w:val="left" w:pos="78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принятия решений , требующих применения умений   рассуждать нестандартно мыслить;</w:t>
      </w:r>
    </w:p>
    <w:p w:rsidR="00426732" w:rsidRDefault="00426732" w:rsidP="00426732">
      <w:pPr>
        <w:pStyle w:val="a3"/>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применения полученных знаний в повседневной жизни с целью сохранения жизни и здоровья;</w:t>
      </w:r>
    </w:p>
    <w:p w:rsidR="00426732" w:rsidRDefault="00426732" w:rsidP="00426732">
      <w:pPr>
        <w:spacing w:after="0" w:line="240" w:lineRule="auto"/>
        <w:rPr>
          <w:rFonts w:ascii="Verdana" w:eastAsia="Times New Roman" w:hAnsi="Verdana" w:cs="Times New Roman"/>
          <w:color w:val="000000"/>
          <w:sz w:val="20"/>
          <w:szCs w:val="20"/>
          <w:shd w:val="clear" w:color="auto" w:fill="FFFFFF"/>
        </w:rPr>
      </w:pPr>
    </w:p>
    <w:p w:rsidR="00426732" w:rsidRDefault="00426732" w:rsidP="00426732">
      <w:pPr>
        <w:spacing w:after="0" w:line="240" w:lineRule="auto"/>
        <w:rPr>
          <w:rFonts w:ascii="Verdana" w:eastAsia="Times New Roman" w:hAnsi="Verdana" w:cs="Times New Roman"/>
          <w:color w:val="000000"/>
          <w:sz w:val="20"/>
          <w:szCs w:val="20"/>
          <w:shd w:val="clear" w:color="auto" w:fill="FFFFFF"/>
        </w:rPr>
      </w:pPr>
    </w:p>
    <w:p w:rsidR="00426732" w:rsidRDefault="00426732" w:rsidP="00426732">
      <w:pPr>
        <w:spacing w:after="0" w:line="240" w:lineRule="auto"/>
        <w:rPr>
          <w:rFonts w:ascii="Verdana" w:eastAsia="Times New Roman" w:hAnsi="Verdana" w:cs="Times New Roman"/>
          <w:color w:val="000000"/>
          <w:sz w:val="20"/>
          <w:szCs w:val="20"/>
          <w:shd w:val="clear" w:color="auto" w:fill="FFFFFF"/>
        </w:rPr>
      </w:pPr>
    </w:p>
    <w:p w:rsidR="00426732" w:rsidRDefault="00426732" w:rsidP="00426732">
      <w:pPr>
        <w:spacing w:after="0" w:line="240" w:lineRule="auto"/>
        <w:rPr>
          <w:rFonts w:ascii="Verdana" w:eastAsia="Times New Roman" w:hAnsi="Verdana" w:cs="Times New Roman"/>
          <w:color w:val="000000"/>
          <w:sz w:val="20"/>
          <w:szCs w:val="20"/>
          <w:shd w:val="clear" w:color="auto" w:fill="FFFFFF"/>
        </w:rPr>
      </w:pPr>
    </w:p>
    <w:p w:rsidR="00426732" w:rsidRDefault="00426732" w:rsidP="00426732">
      <w:pPr>
        <w:spacing w:after="0" w:line="240" w:lineRule="auto"/>
        <w:rPr>
          <w:rFonts w:ascii="Verdana" w:eastAsia="Times New Roman" w:hAnsi="Verdana" w:cs="Times New Roman"/>
          <w:color w:val="000000"/>
          <w:sz w:val="20"/>
          <w:szCs w:val="20"/>
          <w:shd w:val="clear" w:color="auto" w:fill="FFFFFF"/>
        </w:rPr>
      </w:pPr>
    </w:p>
    <w:p w:rsidR="00426732" w:rsidRDefault="00426732" w:rsidP="00426732">
      <w:pPr>
        <w:spacing w:after="0" w:line="240" w:lineRule="auto"/>
        <w:rPr>
          <w:rFonts w:ascii="Verdana" w:eastAsia="Times New Roman" w:hAnsi="Verdana" w:cs="Times New Roman"/>
          <w:color w:val="000000"/>
          <w:sz w:val="20"/>
          <w:szCs w:val="20"/>
          <w:shd w:val="clear" w:color="auto" w:fill="FFFFFF"/>
        </w:rPr>
      </w:pPr>
    </w:p>
    <w:p w:rsidR="00426732" w:rsidRDefault="00426732" w:rsidP="00426732">
      <w:pPr>
        <w:spacing w:after="0" w:line="240" w:lineRule="auto"/>
        <w:rPr>
          <w:rFonts w:ascii="Verdana" w:eastAsia="Times New Roman" w:hAnsi="Verdana" w:cs="Times New Roman"/>
          <w:color w:val="000000"/>
          <w:sz w:val="20"/>
          <w:szCs w:val="20"/>
          <w:shd w:val="clear" w:color="auto" w:fill="FFFFFF"/>
        </w:rPr>
      </w:pPr>
    </w:p>
    <w:p w:rsidR="00426732" w:rsidRPr="00426732" w:rsidRDefault="00426732" w:rsidP="00426732">
      <w:pPr>
        <w:spacing w:after="0" w:line="240" w:lineRule="auto"/>
        <w:jc w:val="center"/>
        <w:rPr>
          <w:rFonts w:ascii="Verdana" w:eastAsia="Times New Roman" w:hAnsi="Verdana" w:cs="Times New Roman"/>
          <w:color w:val="000000"/>
          <w:sz w:val="20"/>
          <w:szCs w:val="20"/>
          <w:shd w:val="clear" w:color="auto" w:fill="FFFFFF"/>
        </w:rPr>
      </w:pPr>
      <w:r>
        <w:rPr>
          <w:rFonts w:ascii="Times New Roman" w:eastAsia="Times New Roman" w:hAnsi="Times New Roman" w:cs="Times New Roman"/>
          <w:b/>
          <w:bCs/>
          <w:color w:val="000000"/>
          <w:sz w:val="28"/>
          <w:szCs w:val="28"/>
        </w:rPr>
        <w:lastRenderedPageBreak/>
        <w:t>Содержание курса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Введение (1 час)</w:t>
      </w:r>
    </w:p>
    <w:p w:rsidR="00426732" w:rsidRDefault="00426732" w:rsidP="0042673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живая и неживая. Явления природы. Человек – часть природы. Влияние человека на природу. Необходимость изучения природы и бережного отношения к ней. Охрана природы.</w:t>
      </w:r>
    </w:p>
    <w:p w:rsidR="00426732" w:rsidRDefault="00426732" w:rsidP="00426732">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Химия- наука экспериментальная (5 часов)</w:t>
      </w:r>
      <w:r>
        <w:rPr>
          <w:rFonts w:ascii="Times New Roman" w:eastAsia="Times New Roman" w:hAnsi="Times New Roman" w:cs="Times New Roman"/>
          <w:color w:val="000000"/>
          <w:sz w:val="28"/>
          <w:szCs w:val="28"/>
        </w:rPr>
        <w:t xml:space="preserve"> </w:t>
      </w:r>
    </w:p>
    <w:p w:rsidR="00426732" w:rsidRDefault="00426732" w:rsidP="00426732">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Химия – наука о природе. Что изучает химия. </w:t>
      </w:r>
    </w:p>
    <w:p w:rsidR="00426732" w:rsidRDefault="00426732" w:rsidP="00426732">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Научные методы изучения природы: наблюдение, опыт, теория. Знакомство с простейшим химическим оборудованием (пробирка, колба, лабораторный стакан, воронка, пипетка, шпатель, пластмассовый и металлический штативы, держатель для пробирок).Нагревательный прибор, особенности пламени. Правила нагревания вещества. Измерительные приборы: весы, термометр, мензурка (единицы измерений, шкала прибора, цена деления, предел измерений, правила пользования).</w:t>
      </w:r>
    </w:p>
    <w:p w:rsidR="00426732" w:rsidRDefault="00426732" w:rsidP="00426732">
      <w:pPr>
        <w:spacing w:after="0"/>
        <w:rPr>
          <w:rFonts w:ascii="Times New Roman" w:hAnsi="Times New Roman" w:cs="Times New Roman"/>
          <w:sz w:val="28"/>
          <w:szCs w:val="28"/>
        </w:rPr>
      </w:pPr>
      <w:r>
        <w:rPr>
          <w:rFonts w:ascii="Times New Roman" w:hAnsi="Times New Roman" w:cs="Times New Roman"/>
          <w:sz w:val="28"/>
          <w:szCs w:val="28"/>
        </w:rPr>
        <w:t xml:space="preserve">Практическая работа №1. Лабораторное оборудование и посуда. </w:t>
      </w:r>
    </w:p>
    <w:p w:rsidR="00426732" w:rsidRDefault="00426732" w:rsidP="00426732">
      <w:pPr>
        <w:spacing w:after="0"/>
        <w:rPr>
          <w:rFonts w:ascii="Times New Roman" w:hAnsi="Times New Roman" w:cs="Times New Roman"/>
          <w:sz w:val="28"/>
          <w:szCs w:val="28"/>
        </w:rPr>
      </w:pPr>
      <w:r>
        <w:rPr>
          <w:rFonts w:ascii="Times New Roman" w:hAnsi="Times New Roman" w:cs="Times New Roman"/>
          <w:sz w:val="28"/>
          <w:szCs w:val="28"/>
        </w:rPr>
        <w:t>Практическая работа №2 Работа со спиртовкой и весами. Мерная посуда.</w:t>
      </w:r>
    </w:p>
    <w:p w:rsidR="00426732" w:rsidRDefault="00426732" w:rsidP="00426732">
      <w:pPr>
        <w:spacing w:after="0"/>
        <w:rPr>
          <w:rFonts w:ascii="Times New Roman" w:hAnsi="Times New Roman" w:cs="Times New Roman"/>
          <w:sz w:val="28"/>
          <w:szCs w:val="28"/>
        </w:rPr>
      </w:pPr>
      <w:r>
        <w:rPr>
          <w:rFonts w:ascii="Times New Roman" w:hAnsi="Times New Roman" w:cs="Times New Roman"/>
          <w:sz w:val="28"/>
          <w:szCs w:val="28"/>
        </w:rPr>
        <w:t>Практическая работа №3Обращение со стеклом.</w:t>
      </w:r>
    </w:p>
    <w:p w:rsidR="00426732" w:rsidRDefault="00426732" w:rsidP="00426732">
      <w:pPr>
        <w:spacing w:after="0"/>
        <w:rPr>
          <w:rFonts w:ascii="Times New Roman" w:hAnsi="Times New Roman" w:cs="Times New Roman"/>
          <w:sz w:val="28"/>
          <w:szCs w:val="28"/>
        </w:rPr>
      </w:pPr>
      <w:r>
        <w:rPr>
          <w:rFonts w:ascii="Times New Roman" w:hAnsi="Times New Roman" w:cs="Times New Roman"/>
          <w:sz w:val="28"/>
          <w:szCs w:val="28"/>
        </w:rPr>
        <w:t xml:space="preserve">Практическая работа №4 Работа с химическими реактивами. </w:t>
      </w:r>
    </w:p>
    <w:p w:rsidR="00426732" w:rsidRDefault="00426732" w:rsidP="00426732">
      <w:pPr>
        <w:spacing w:after="0"/>
        <w:rPr>
          <w:rFonts w:ascii="Times New Roman" w:hAnsi="Times New Roman" w:cs="Times New Roman"/>
          <w:sz w:val="28"/>
          <w:szCs w:val="28"/>
        </w:rPr>
      </w:pPr>
      <w:r>
        <w:rPr>
          <w:rFonts w:ascii="Times New Roman" w:hAnsi="Times New Roman" w:cs="Times New Roman"/>
          <w:sz w:val="28"/>
          <w:szCs w:val="28"/>
        </w:rPr>
        <w:t>Оформление хода эксперимента и его результатов.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Тела и вещества (10 часов)</w:t>
      </w:r>
      <w:r>
        <w:rPr>
          <w:rFonts w:ascii="Times New Roman" w:eastAsia="Times New Roman" w:hAnsi="Times New Roman" w:cs="Times New Roman"/>
          <w:color w:val="000000"/>
          <w:sz w:val="28"/>
          <w:szCs w:val="28"/>
        </w:rPr>
        <w:t xml:space="preserve"> Тела и вещества.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Характеристики тел и веществ (форма, объем, цвет, запах). Органические и неорганические вещества. Твердое, жидкое и газообразное состояния </w:t>
      </w:r>
      <w:proofErr w:type="spellStart"/>
      <w:r>
        <w:rPr>
          <w:rFonts w:ascii="Times New Roman" w:eastAsia="Times New Roman" w:hAnsi="Times New Roman" w:cs="Times New Roman"/>
          <w:color w:val="000000"/>
          <w:sz w:val="28"/>
          <w:szCs w:val="28"/>
        </w:rPr>
        <w:t>вещества.Делимость</w:t>
      </w:r>
      <w:proofErr w:type="spellEnd"/>
      <w:r>
        <w:rPr>
          <w:rFonts w:ascii="Times New Roman" w:eastAsia="Times New Roman" w:hAnsi="Times New Roman" w:cs="Times New Roman"/>
          <w:color w:val="000000"/>
          <w:sz w:val="28"/>
          <w:szCs w:val="28"/>
        </w:rPr>
        <w:t xml:space="preserve"> вещества. Молекулы, атомы, ионы. Представление о размерах частиц вещества. Взаимодействие частиц вещества и атомов.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Строение </w:t>
      </w:r>
      <w:proofErr w:type="spellStart"/>
      <w:r>
        <w:rPr>
          <w:rFonts w:ascii="Times New Roman" w:eastAsia="Times New Roman" w:hAnsi="Times New Roman" w:cs="Times New Roman"/>
          <w:color w:val="000000"/>
          <w:sz w:val="28"/>
          <w:szCs w:val="28"/>
        </w:rPr>
        <w:t>атома.Химические</w:t>
      </w:r>
      <w:proofErr w:type="spellEnd"/>
      <w:r>
        <w:rPr>
          <w:rFonts w:ascii="Times New Roman" w:eastAsia="Times New Roman" w:hAnsi="Times New Roman" w:cs="Times New Roman"/>
          <w:color w:val="000000"/>
          <w:sz w:val="28"/>
          <w:szCs w:val="28"/>
        </w:rPr>
        <w:t xml:space="preserve"> элементы (кислород, азот, водород, железо, алюминий, медь, фосфор, сера). Знаки химических элементов.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Периодическая система химических элементов Д.И.Менделеева.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Простые и сложные вещества (кислород, азот, вода, углекислый газ, поваренная соль).Кислород. Фотосинтез. Водород.</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Вода. Вода как растворитель. Очистка природной воды. Растворы и взвеси.</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Воздух – смесь газов.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Наблюдения тел и веществ.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воды в различных состояниях.</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плотности вещества.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делимости вещества.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взаимодействия молекул разных веществ.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 ядер атомов.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химическими элементами при помощи периодической системы химических элементов Д.И.Менделеева.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Физические и химические явления ( 12 часов)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Плавление и отвердевание. Таяние снега, замерзание воды, выплавка чугуна и стали, изготовление деталей отливкой. Испарение жидкостей. (Охлаждение жидкостей при испарении.) Конденсация.</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Нагревание стеклянной трубки.</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за плавлением снега.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испарения и конденсации воды.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кипения воды.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Растворение соли и выпаривание её из раствора.</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Химические явления . Химические реакции, их признаки и условия их протекания. Сохранение массы вещества при химических реакциях.</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Реакции соединения и разложения. Горение как реакция соединения.</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Классификация веществ. Оксиды (углекислый газ, негашёная известь, кварц); нахождение в природе, физические и химические свойства; применение.</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Кислоты, правила работы с кислотами, их применение.</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 Свойства щелочей, правила работы с ними, их физические и некоторые химические свойства; применение.</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Соли (поваренная соль, мел, мрамор, известняк, медный купорос и др.). Наиболее характерные применения солей.</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известные органические вещества – углеводы (глюкоза, сахароза, крахмал), некоторые их свойства, применение. Белки, их роль в жизни человека, искусственная пища. Жиры, их роль в жизни человека, использование в технике.</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физических и химических явлений.</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Действие кислот и оснований на индикаторы.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Выяснение растворимости солей в воде.</w:t>
      </w:r>
    </w:p>
    <w:p w:rsidR="00426732" w:rsidRDefault="00426732" w:rsidP="0042673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№5 Разделение смесей.</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Практическая работа №6 Выращивание кристаллов.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Человек и природа (6 часов)</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Человек дополняет природу Природный газ и нефть, продукты их переработки. Каменный уголь. Различные виды топлива. Создание материалов с заранее заданными свойствами: твердые, жаропрочные, морозостойкие материалы, искусственные кристаллы. Рациональное использование топлива. Современная наука и производство. Полимеры, свойства и применение некоторых из них. Волокна: природные и искусственные, их свойства и применение. Каучуки и резина, их свойства и применение. Взаимосвязь человека и природы. Загрязнение атмосферы и гидросферы, их влияние на здоровье людей. Контроль за состоянием атмосферы и гидросферы.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коллекцией пластмасс.</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коллекцией волокон.</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Распознавание природных и химических волокон.</w:t>
      </w:r>
    </w:p>
    <w:p w:rsidR="00426732" w:rsidRDefault="00426732" w:rsidP="0042673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формы полиэтилена при нагревании.</w:t>
      </w:r>
    </w:p>
    <w:p w:rsidR="00426732" w:rsidRDefault="00426732" w:rsidP="0042673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Основная и дополнительная учебная литература</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Гуревич А.Е., Исаев Д.А., </w:t>
      </w:r>
      <w:proofErr w:type="spellStart"/>
      <w:r>
        <w:rPr>
          <w:rFonts w:ascii="Times New Roman" w:eastAsia="Times New Roman" w:hAnsi="Times New Roman" w:cs="Times New Roman"/>
          <w:color w:val="000000"/>
          <w:sz w:val="28"/>
          <w:szCs w:val="28"/>
        </w:rPr>
        <w:t>Понтак</w:t>
      </w:r>
      <w:proofErr w:type="spellEnd"/>
      <w:r>
        <w:rPr>
          <w:rFonts w:ascii="Times New Roman" w:eastAsia="Times New Roman" w:hAnsi="Times New Roman" w:cs="Times New Roman"/>
          <w:color w:val="000000"/>
          <w:sz w:val="28"/>
          <w:szCs w:val="28"/>
        </w:rPr>
        <w:t xml:space="preserve"> Л.С. Физика. Химия. 5-6 классы: Учебник для общеобразовательных учебных заведений. - М.: Дрофа, 2011</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Гуревич А.Е., Исаев Д.А., </w:t>
      </w:r>
      <w:proofErr w:type="spellStart"/>
      <w:r>
        <w:rPr>
          <w:rFonts w:ascii="Times New Roman" w:eastAsia="Times New Roman" w:hAnsi="Times New Roman" w:cs="Times New Roman"/>
          <w:color w:val="000000"/>
          <w:sz w:val="28"/>
          <w:szCs w:val="28"/>
        </w:rPr>
        <w:t>Понтак</w:t>
      </w:r>
      <w:proofErr w:type="spellEnd"/>
      <w:r>
        <w:rPr>
          <w:rFonts w:ascii="Times New Roman" w:eastAsia="Times New Roman" w:hAnsi="Times New Roman" w:cs="Times New Roman"/>
          <w:color w:val="000000"/>
          <w:sz w:val="28"/>
          <w:szCs w:val="28"/>
        </w:rPr>
        <w:t xml:space="preserve"> Л.С. Преподавание физики и химии в 5-6 классах средней школы. – М.: Просвещение, 2014</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Занимательные задания и эффектные опыты по химии. Б.Д.Степин, </w:t>
      </w:r>
      <w:proofErr w:type="spellStart"/>
      <w:r>
        <w:rPr>
          <w:rFonts w:ascii="Times New Roman" w:eastAsia="Times New Roman" w:hAnsi="Times New Roman" w:cs="Times New Roman"/>
          <w:color w:val="000000"/>
          <w:sz w:val="28"/>
          <w:szCs w:val="28"/>
        </w:rPr>
        <w:t>Л.Ю.Аликберова</w:t>
      </w:r>
      <w:proofErr w:type="spellEnd"/>
      <w:r>
        <w:rPr>
          <w:rFonts w:ascii="Times New Roman" w:eastAsia="Times New Roman" w:hAnsi="Times New Roman" w:cs="Times New Roman"/>
          <w:color w:val="000000"/>
          <w:sz w:val="28"/>
          <w:szCs w:val="28"/>
        </w:rPr>
        <w:t>. «ДРОФА», М., 2002</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Энциклопедия для детей. Том 17. Химия. «АВАНТА», М., 2003</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Интернет-ресурсы</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hyperlink r:id="rId5" w:tgtFrame="_blank" w:history="1">
        <w:r>
          <w:rPr>
            <w:rStyle w:val="a5"/>
            <w:rFonts w:ascii="Times New Roman" w:eastAsia="Times New Roman" w:hAnsi="Times New Roman" w:cs="Times New Roman"/>
            <w:sz w:val="28"/>
            <w:szCs w:val="28"/>
          </w:rPr>
          <w:t>http://www.en.edu.ru/</w:t>
        </w:r>
      </w:hyperlink>
      <w:r>
        <w:rPr>
          <w:rFonts w:ascii="Times New Roman" w:eastAsia="Times New Roman" w:hAnsi="Times New Roman" w:cs="Times New Roman"/>
          <w:color w:val="000000"/>
          <w:sz w:val="28"/>
          <w:szCs w:val="28"/>
        </w:rPr>
        <w:t> Естественнонаучный образовательный портал.</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hyperlink r:id="rId6" w:tgtFrame="_blank" w:history="1">
        <w:r>
          <w:rPr>
            <w:rStyle w:val="a5"/>
            <w:rFonts w:ascii="Times New Roman" w:eastAsia="Times New Roman" w:hAnsi="Times New Roman" w:cs="Times New Roman"/>
            <w:sz w:val="28"/>
            <w:szCs w:val="28"/>
          </w:rPr>
          <w:t>http://www.alhimik.ru/</w:t>
        </w:r>
      </w:hyperlink>
      <w:r>
        <w:rPr>
          <w:rFonts w:ascii="Times New Roman" w:eastAsia="Times New Roman" w:hAnsi="Times New Roman" w:cs="Times New Roman"/>
          <w:color w:val="000000"/>
          <w:sz w:val="28"/>
          <w:szCs w:val="28"/>
        </w:rPr>
        <w:t> - АЛХИМИК - ваш помощник, лоцман в море химических веществ и явлений.</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hyperlink r:id="rId7" w:tgtFrame="_blank" w:history="1">
        <w:r>
          <w:rPr>
            <w:rStyle w:val="a5"/>
            <w:rFonts w:ascii="Times New Roman" w:eastAsia="Times New Roman" w:hAnsi="Times New Roman" w:cs="Times New Roman"/>
            <w:sz w:val="28"/>
            <w:szCs w:val="28"/>
          </w:rPr>
          <w:t>http://college.ru/chemistry/index.php</w:t>
        </w:r>
      </w:hyperlink>
      <w:r>
        <w:rPr>
          <w:rFonts w:ascii="Times New Roman" w:eastAsia="Times New Roman" w:hAnsi="Times New Roman" w:cs="Times New Roman"/>
          <w:color w:val="000000"/>
          <w:sz w:val="28"/>
          <w:szCs w:val="28"/>
        </w:rPr>
        <w:t> Открытый колледж: химия</w:t>
      </w:r>
    </w:p>
    <w:p w:rsidR="00426732" w:rsidRDefault="00426732" w:rsidP="0042673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 w:tgtFrame="_blank" w:history="1">
        <w:r>
          <w:rPr>
            <w:rStyle w:val="a5"/>
            <w:rFonts w:ascii="Times New Roman" w:eastAsia="Times New Roman" w:hAnsi="Times New Roman" w:cs="Times New Roman"/>
            <w:sz w:val="28"/>
            <w:szCs w:val="28"/>
          </w:rPr>
          <w:t>http://grokhovs.chat.ru/chemhist.html</w:t>
        </w:r>
      </w:hyperlink>
      <w:r>
        <w:rPr>
          <w:rFonts w:ascii="Times New Roman" w:eastAsia="Times New Roman" w:hAnsi="Times New Roman" w:cs="Times New Roman"/>
          <w:color w:val="000000"/>
          <w:sz w:val="28"/>
          <w:szCs w:val="28"/>
        </w:rPr>
        <w:t> Всеобщая история химии. Возникновение и развитие</w:t>
      </w:r>
      <w:r>
        <w:rPr>
          <w:rFonts w:ascii="Times New Roman" w:eastAsia="Times New Roman" w:hAnsi="Times New Roman" w:cs="Times New Roman"/>
          <w:color w:val="000000"/>
          <w:sz w:val="24"/>
          <w:szCs w:val="24"/>
        </w:rPr>
        <w:t xml:space="preserve"> химии с древнейших времен до XVII века.</w:t>
      </w:r>
    </w:p>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 w:rsidR="00426732" w:rsidRDefault="00426732" w:rsidP="00426732">
      <w:pPr>
        <w:tabs>
          <w:tab w:val="left" w:pos="784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Учебно-тематический план </w:t>
      </w:r>
    </w:p>
    <w:p w:rsidR="00426732" w:rsidRDefault="00426732" w:rsidP="00426732">
      <w:pPr>
        <w:spacing w:after="0" w:line="240" w:lineRule="auto"/>
        <w:jc w:val="center"/>
        <w:rPr>
          <w:rFonts w:ascii="Times New Roman" w:eastAsia="Times New Roman" w:hAnsi="Times New Roman" w:cs="Times New Roman"/>
          <w:sz w:val="28"/>
          <w:szCs w:val="28"/>
        </w:rPr>
      </w:pPr>
    </w:p>
    <w:tbl>
      <w:tblPr>
        <w:tblStyle w:val="a4"/>
        <w:tblW w:w="0" w:type="auto"/>
        <w:tblInd w:w="0" w:type="dxa"/>
        <w:tblLook w:val="01E0"/>
      </w:tblPr>
      <w:tblGrid>
        <w:gridCol w:w="792"/>
        <w:gridCol w:w="6828"/>
        <w:gridCol w:w="1951"/>
      </w:tblGrid>
      <w:tr w:rsidR="00426732" w:rsidTr="00426732">
        <w:tc>
          <w:tcPr>
            <w:tcW w:w="792"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w:t>
            </w:r>
          </w:p>
        </w:tc>
        <w:tc>
          <w:tcPr>
            <w:tcW w:w="6828"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b/>
                <w:sz w:val="28"/>
                <w:szCs w:val="28"/>
              </w:rPr>
            </w:pPr>
            <w:r>
              <w:rPr>
                <w:b/>
                <w:sz w:val="28"/>
                <w:szCs w:val="28"/>
              </w:rPr>
              <w:t>Названия тем</w:t>
            </w:r>
          </w:p>
        </w:tc>
        <w:tc>
          <w:tcPr>
            <w:tcW w:w="1951"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b/>
                <w:sz w:val="28"/>
                <w:szCs w:val="28"/>
              </w:rPr>
            </w:pPr>
            <w:r>
              <w:rPr>
                <w:b/>
                <w:sz w:val="28"/>
                <w:szCs w:val="28"/>
              </w:rPr>
              <w:t>Количество часов</w:t>
            </w:r>
          </w:p>
        </w:tc>
      </w:tr>
      <w:tr w:rsidR="00426732" w:rsidTr="00426732">
        <w:tc>
          <w:tcPr>
            <w:tcW w:w="792"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w:t>
            </w:r>
          </w:p>
        </w:tc>
        <w:tc>
          <w:tcPr>
            <w:tcW w:w="6828"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 xml:space="preserve">Введение. </w:t>
            </w:r>
          </w:p>
        </w:tc>
        <w:tc>
          <w:tcPr>
            <w:tcW w:w="1951"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w:t>
            </w:r>
          </w:p>
        </w:tc>
      </w:tr>
      <w:tr w:rsidR="00426732" w:rsidTr="00426732">
        <w:tc>
          <w:tcPr>
            <w:tcW w:w="792"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w:t>
            </w:r>
          </w:p>
        </w:tc>
        <w:tc>
          <w:tcPr>
            <w:tcW w:w="6828"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Тема 1. Химия- наука экспериментальная.</w:t>
            </w:r>
          </w:p>
        </w:tc>
        <w:tc>
          <w:tcPr>
            <w:tcW w:w="1951"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5</w:t>
            </w:r>
          </w:p>
        </w:tc>
      </w:tr>
      <w:tr w:rsidR="00426732" w:rsidTr="00426732">
        <w:tc>
          <w:tcPr>
            <w:tcW w:w="792"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w:t>
            </w:r>
          </w:p>
        </w:tc>
        <w:tc>
          <w:tcPr>
            <w:tcW w:w="6828"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Тема 2. Тела и вещества</w:t>
            </w:r>
          </w:p>
        </w:tc>
        <w:tc>
          <w:tcPr>
            <w:tcW w:w="1951"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10</w:t>
            </w:r>
          </w:p>
        </w:tc>
      </w:tr>
      <w:tr w:rsidR="00426732" w:rsidTr="00426732">
        <w:tc>
          <w:tcPr>
            <w:tcW w:w="792"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4</w:t>
            </w:r>
          </w:p>
        </w:tc>
        <w:tc>
          <w:tcPr>
            <w:tcW w:w="6828" w:type="dxa"/>
            <w:tcBorders>
              <w:top w:val="single" w:sz="4" w:space="0" w:color="auto"/>
              <w:left w:val="single" w:sz="4" w:space="0" w:color="auto"/>
              <w:bottom w:val="single" w:sz="4" w:space="0" w:color="auto"/>
              <w:right w:val="single" w:sz="4" w:space="0" w:color="auto"/>
            </w:tcBorders>
            <w:hideMark/>
          </w:tcPr>
          <w:p w:rsidR="00426732" w:rsidRDefault="00426732">
            <w:pPr>
              <w:shd w:val="clear" w:color="auto" w:fill="FFFFFF"/>
              <w:rPr>
                <w:color w:val="000000"/>
                <w:sz w:val="28"/>
                <w:szCs w:val="28"/>
              </w:rPr>
            </w:pPr>
            <w:r>
              <w:rPr>
                <w:sz w:val="28"/>
                <w:szCs w:val="28"/>
              </w:rPr>
              <w:t xml:space="preserve">Тема 3. </w:t>
            </w:r>
            <w:r>
              <w:rPr>
                <w:bCs/>
                <w:color w:val="000000"/>
                <w:sz w:val="28"/>
                <w:szCs w:val="28"/>
              </w:rPr>
              <w:t xml:space="preserve">Физические и химические явления </w:t>
            </w:r>
          </w:p>
        </w:tc>
        <w:tc>
          <w:tcPr>
            <w:tcW w:w="1951"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12</w:t>
            </w:r>
          </w:p>
        </w:tc>
      </w:tr>
      <w:tr w:rsidR="00426732" w:rsidTr="00426732">
        <w:tc>
          <w:tcPr>
            <w:tcW w:w="792"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5</w:t>
            </w:r>
          </w:p>
        </w:tc>
        <w:tc>
          <w:tcPr>
            <w:tcW w:w="6828" w:type="dxa"/>
            <w:tcBorders>
              <w:top w:val="single" w:sz="4" w:space="0" w:color="auto"/>
              <w:left w:val="single" w:sz="4" w:space="0" w:color="auto"/>
              <w:bottom w:val="single" w:sz="4" w:space="0" w:color="auto"/>
              <w:right w:val="single" w:sz="4" w:space="0" w:color="auto"/>
            </w:tcBorders>
            <w:hideMark/>
          </w:tcPr>
          <w:p w:rsidR="00426732" w:rsidRDefault="00426732">
            <w:pPr>
              <w:shd w:val="clear" w:color="auto" w:fill="FFFFFF"/>
              <w:rPr>
                <w:rFonts w:ascii="Verdana" w:hAnsi="Verdana"/>
                <w:color w:val="000000"/>
                <w:sz w:val="28"/>
                <w:szCs w:val="28"/>
              </w:rPr>
            </w:pPr>
            <w:r>
              <w:rPr>
                <w:sz w:val="28"/>
                <w:szCs w:val="28"/>
              </w:rPr>
              <w:t xml:space="preserve">Тема 4. </w:t>
            </w:r>
            <w:r>
              <w:rPr>
                <w:bCs/>
                <w:color w:val="000000"/>
                <w:sz w:val="28"/>
                <w:szCs w:val="28"/>
              </w:rPr>
              <w:t>Человек и природа</w:t>
            </w:r>
            <w:r>
              <w:rPr>
                <w:rFonts w:ascii="Verdana" w:hAnsi="Verdana"/>
                <w:b/>
                <w:bCs/>
                <w:color w:val="000000"/>
                <w:sz w:val="28"/>
                <w:szCs w:val="28"/>
              </w:rPr>
              <w:t> </w:t>
            </w:r>
          </w:p>
        </w:tc>
        <w:tc>
          <w:tcPr>
            <w:tcW w:w="1951"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6</w:t>
            </w:r>
          </w:p>
        </w:tc>
      </w:tr>
      <w:tr w:rsidR="00426732" w:rsidTr="00426732">
        <w:tc>
          <w:tcPr>
            <w:tcW w:w="792" w:type="dxa"/>
            <w:tcBorders>
              <w:top w:val="single" w:sz="4" w:space="0" w:color="auto"/>
              <w:left w:val="single" w:sz="4" w:space="0" w:color="auto"/>
              <w:bottom w:val="single" w:sz="4" w:space="0" w:color="auto"/>
              <w:right w:val="single" w:sz="4" w:space="0" w:color="auto"/>
            </w:tcBorders>
          </w:tcPr>
          <w:p w:rsidR="00426732" w:rsidRDefault="00426732">
            <w:pPr>
              <w:rPr>
                <w:b/>
                <w:sz w:val="28"/>
                <w:szCs w:val="28"/>
              </w:rPr>
            </w:pPr>
          </w:p>
        </w:tc>
        <w:tc>
          <w:tcPr>
            <w:tcW w:w="6828" w:type="dxa"/>
            <w:tcBorders>
              <w:top w:val="single" w:sz="4" w:space="0" w:color="auto"/>
              <w:left w:val="single" w:sz="4" w:space="0" w:color="auto"/>
              <w:bottom w:val="single" w:sz="4" w:space="0" w:color="auto"/>
              <w:right w:val="single" w:sz="4" w:space="0" w:color="auto"/>
            </w:tcBorders>
            <w:hideMark/>
          </w:tcPr>
          <w:p w:rsidR="00426732" w:rsidRDefault="00426732">
            <w:pPr>
              <w:jc w:val="right"/>
              <w:rPr>
                <w:b/>
                <w:sz w:val="28"/>
                <w:szCs w:val="28"/>
              </w:rPr>
            </w:pPr>
            <w:r>
              <w:rPr>
                <w:b/>
                <w:sz w:val="28"/>
                <w:szCs w:val="28"/>
              </w:rPr>
              <w:t>Итого:</w:t>
            </w:r>
          </w:p>
        </w:tc>
        <w:tc>
          <w:tcPr>
            <w:tcW w:w="1951"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b/>
                <w:sz w:val="28"/>
                <w:szCs w:val="28"/>
              </w:rPr>
            </w:pPr>
            <w:r>
              <w:rPr>
                <w:b/>
                <w:sz w:val="28"/>
                <w:szCs w:val="28"/>
              </w:rPr>
              <w:t>34</w:t>
            </w:r>
          </w:p>
        </w:tc>
      </w:tr>
    </w:tbl>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rPr>
          <w:rFonts w:ascii="Times New Roman" w:eastAsia="Times New Roman" w:hAnsi="Times New Roman" w:cs="Times New Roman"/>
          <w:b/>
          <w:sz w:val="24"/>
          <w:szCs w:val="24"/>
        </w:rPr>
      </w:pPr>
    </w:p>
    <w:p w:rsidR="00426732" w:rsidRDefault="00426732" w:rsidP="00426732">
      <w:pPr>
        <w:spacing w:after="0" w:line="240" w:lineRule="auto"/>
        <w:jc w:val="center"/>
        <w:rPr>
          <w:rFonts w:ascii="Times New Roman" w:eastAsia="Times New Roman" w:hAnsi="Times New Roman" w:cs="Times New Roman"/>
          <w:b/>
          <w:sz w:val="24"/>
          <w:szCs w:val="24"/>
        </w:rPr>
      </w:pPr>
    </w:p>
    <w:p w:rsidR="00426732" w:rsidRDefault="00426732" w:rsidP="00426732">
      <w:pPr>
        <w:spacing w:after="0" w:line="240" w:lineRule="auto"/>
        <w:jc w:val="center"/>
        <w:rPr>
          <w:rFonts w:ascii="Times New Roman" w:eastAsia="Times New Roman" w:hAnsi="Times New Roman" w:cs="Times New Roman"/>
          <w:b/>
          <w:sz w:val="28"/>
          <w:szCs w:val="28"/>
        </w:rPr>
      </w:pPr>
    </w:p>
    <w:p w:rsidR="00426732" w:rsidRDefault="00426732" w:rsidP="00426732">
      <w:pPr>
        <w:spacing w:after="0" w:line="240" w:lineRule="auto"/>
        <w:jc w:val="center"/>
        <w:rPr>
          <w:rFonts w:ascii="Times New Roman" w:eastAsia="Times New Roman" w:hAnsi="Times New Roman" w:cs="Times New Roman"/>
          <w:b/>
          <w:sz w:val="28"/>
          <w:szCs w:val="28"/>
        </w:rPr>
      </w:pPr>
    </w:p>
    <w:p w:rsidR="00426732" w:rsidRDefault="00426732" w:rsidP="00426732">
      <w:pPr>
        <w:spacing w:after="0" w:line="240" w:lineRule="auto"/>
        <w:jc w:val="center"/>
        <w:rPr>
          <w:rFonts w:ascii="Times New Roman" w:eastAsia="Times New Roman" w:hAnsi="Times New Roman" w:cs="Times New Roman"/>
          <w:b/>
          <w:sz w:val="28"/>
          <w:szCs w:val="28"/>
        </w:rPr>
      </w:pPr>
    </w:p>
    <w:p w:rsidR="00426732" w:rsidRDefault="00426732" w:rsidP="0042673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Календарно-тематическое планирование </w:t>
      </w:r>
    </w:p>
    <w:p w:rsidR="00426732" w:rsidRDefault="00426732" w:rsidP="00426732">
      <w:pPr>
        <w:spacing w:after="0" w:line="240" w:lineRule="auto"/>
        <w:jc w:val="center"/>
        <w:rPr>
          <w:rFonts w:ascii="Times New Roman" w:eastAsia="Times New Roman" w:hAnsi="Times New Roman" w:cs="Times New Roman"/>
          <w:b/>
          <w:sz w:val="28"/>
          <w:szCs w:val="28"/>
        </w:rPr>
      </w:pPr>
    </w:p>
    <w:tbl>
      <w:tblPr>
        <w:tblStyle w:val="a4"/>
        <w:tblW w:w="10200" w:type="dxa"/>
        <w:tblInd w:w="-459" w:type="dxa"/>
        <w:tblLayout w:type="fixed"/>
        <w:tblLook w:val="04A0"/>
      </w:tblPr>
      <w:tblGrid>
        <w:gridCol w:w="1134"/>
        <w:gridCol w:w="1134"/>
        <w:gridCol w:w="1133"/>
        <w:gridCol w:w="5666"/>
        <w:gridCol w:w="1133"/>
      </w:tblGrid>
      <w:tr w:rsidR="00426732" w:rsidTr="00426732">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Дата</w:t>
            </w: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w:t>
            </w:r>
          </w:p>
          <w:p w:rsidR="00426732" w:rsidRDefault="00426732">
            <w:pPr>
              <w:jc w:val="center"/>
              <w:rPr>
                <w:sz w:val="28"/>
                <w:szCs w:val="28"/>
              </w:rPr>
            </w:pPr>
            <w:r>
              <w:rPr>
                <w:sz w:val="28"/>
                <w:szCs w:val="28"/>
              </w:rPr>
              <w:t>занятия</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w:t>
            </w:r>
          </w:p>
          <w:p w:rsidR="00426732" w:rsidRDefault="00426732">
            <w:pPr>
              <w:jc w:val="center"/>
              <w:rPr>
                <w:sz w:val="28"/>
                <w:szCs w:val="28"/>
              </w:rPr>
            </w:pPr>
            <w:r>
              <w:rPr>
                <w:sz w:val="28"/>
                <w:szCs w:val="28"/>
              </w:rPr>
              <w:t>занятия</w:t>
            </w:r>
          </w:p>
          <w:p w:rsidR="00426732" w:rsidRDefault="00426732">
            <w:pPr>
              <w:jc w:val="center"/>
              <w:rPr>
                <w:sz w:val="28"/>
                <w:szCs w:val="28"/>
              </w:rPr>
            </w:pPr>
            <w:r>
              <w:rPr>
                <w:sz w:val="28"/>
                <w:szCs w:val="28"/>
              </w:rPr>
              <w:t>по теме</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Тема занятия</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Примечание</w:t>
            </w:r>
          </w:p>
        </w:tc>
      </w:tr>
      <w:tr w:rsidR="00426732" w:rsidTr="00426732">
        <w:tc>
          <w:tcPr>
            <w:tcW w:w="1134" w:type="dxa"/>
            <w:tcBorders>
              <w:top w:val="single" w:sz="4" w:space="0" w:color="auto"/>
              <w:left w:val="single" w:sz="4" w:space="0" w:color="auto"/>
              <w:bottom w:val="single" w:sz="4" w:space="0" w:color="auto"/>
              <w:right w:val="single" w:sz="4" w:space="0" w:color="auto"/>
            </w:tcBorders>
            <w:hideMark/>
          </w:tcPr>
          <w:p w:rsidR="00426732" w:rsidRDefault="00426732"/>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Введение. Цели и задачи курса, его структура. Инструктаж по технике безопасности.</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0200" w:type="dxa"/>
            <w:gridSpan w:val="5"/>
            <w:tcBorders>
              <w:top w:val="single" w:sz="4" w:space="0" w:color="auto"/>
              <w:left w:val="single" w:sz="4" w:space="0" w:color="auto"/>
              <w:bottom w:val="single" w:sz="4" w:space="0" w:color="auto"/>
              <w:right w:val="single" w:sz="4" w:space="0" w:color="auto"/>
            </w:tcBorders>
            <w:hideMark/>
          </w:tcPr>
          <w:p w:rsidR="00426732" w:rsidRDefault="00426732"/>
        </w:tc>
      </w:tr>
      <w:tr w:rsidR="00426732" w:rsidTr="00426732">
        <w:trPr>
          <w:trHeight w:val="409"/>
        </w:trPr>
        <w:tc>
          <w:tcPr>
            <w:tcW w:w="10200" w:type="dxa"/>
            <w:gridSpan w:val="5"/>
            <w:tcBorders>
              <w:top w:val="single" w:sz="4" w:space="0" w:color="auto"/>
              <w:left w:val="single" w:sz="4" w:space="0" w:color="auto"/>
              <w:bottom w:val="single" w:sz="4" w:space="0" w:color="auto"/>
              <w:right w:val="single" w:sz="4" w:space="0" w:color="auto"/>
            </w:tcBorders>
            <w:hideMark/>
          </w:tcPr>
          <w:p w:rsidR="00426732" w:rsidRDefault="00426732">
            <w:pPr>
              <w:jc w:val="center"/>
              <w:rPr>
                <w:b/>
                <w:sz w:val="28"/>
                <w:szCs w:val="28"/>
              </w:rPr>
            </w:pPr>
            <w:r>
              <w:rPr>
                <w:b/>
                <w:sz w:val="28"/>
                <w:szCs w:val="28"/>
              </w:rPr>
              <w:t>Тема 1.Химия- наука экспериментальная, 5 часов</w:t>
            </w:r>
          </w:p>
        </w:tc>
      </w:tr>
      <w:tr w:rsidR="00426732" w:rsidTr="00426732">
        <w:trPr>
          <w:trHeight w:val="409"/>
        </w:trPr>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Практическая работа №1</w:t>
            </w:r>
          </w:p>
          <w:p w:rsidR="00426732" w:rsidRDefault="00426732">
            <w:pPr>
              <w:rPr>
                <w:sz w:val="28"/>
                <w:szCs w:val="28"/>
              </w:rPr>
            </w:pPr>
            <w:r>
              <w:rPr>
                <w:sz w:val="28"/>
                <w:szCs w:val="28"/>
              </w:rPr>
              <w:t>Лабораторное оборудование и посуда.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Практическая работа №2</w:t>
            </w:r>
          </w:p>
          <w:p w:rsidR="00426732" w:rsidRDefault="00426732">
            <w:pPr>
              <w:rPr>
                <w:sz w:val="28"/>
                <w:szCs w:val="28"/>
              </w:rPr>
            </w:pPr>
            <w:r>
              <w:rPr>
                <w:sz w:val="28"/>
                <w:szCs w:val="28"/>
              </w:rPr>
              <w:t>Работа со спиртовкой и весами. Мерная посуда.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4</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Практическая работа №3</w:t>
            </w:r>
          </w:p>
          <w:p w:rsidR="00426732" w:rsidRDefault="00426732">
            <w:pPr>
              <w:rPr>
                <w:sz w:val="28"/>
                <w:szCs w:val="28"/>
              </w:rPr>
            </w:pPr>
            <w:r>
              <w:rPr>
                <w:sz w:val="28"/>
                <w:szCs w:val="28"/>
              </w:rPr>
              <w:t>Обращение со стеклом.</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5</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4</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Практическая работа №4</w:t>
            </w:r>
          </w:p>
          <w:p w:rsidR="00426732" w:rsidRDefault="00426732">
            <w:pPr>
              <w:rPr>
                <w:sz w:val="28"/>
                <w:szCs w:val="28"/>
              </w:rPr>
            </w:pPr>
            <w:r>
              <w:rPr>
                <w:sz w:val="28"/>
                <w:szCs w:val="28"/>
              </w:rPr>
              <w:t>Работа с химическими реактивами.</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6</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5</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Оформление хода эксперимента и его результатов.</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r>
      <w:tr w:rsidR="00426732" w:rsidTr="00426732">
        <w:tc>
          <w:tcPr>
            <w:tcW w:w="10200" w:type="dxa"/>
            <w:gridSpan w:val="5"/>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b/>
                <w:sz w:val="28"/>
                <w:szCs w:val="28"/>
              </w:rPr>
              <w:t>Тема 2.  Тела и вещества(10 часов)</w:t>
            </w: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7</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Характеристики тел и веществ</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8</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Строение вещества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9</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Строение атома.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10</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4</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Периодическая система химических элементов Д.И.Менделеева.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11</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5</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Простые и сложные вещества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12</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6</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Органические и неорганические вещества.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13</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7</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Оксиды.</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14</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8</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Основания.</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15</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9</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 xml:space="preserve">Кислоты. </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16</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10</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Соли.</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0200" w:type="dxa"/>
            <w:gridSpan w:val="5"/>
            <w:tcBorders>
              <w:top w:val="single" w:sz="4" w:space="0" w:color="auto"/>
              <w:left w:val="single" w:sz="4" w:space="0" w:color="auto"/>
              <w:bottom w:val="single" w:sz="4" w:space="0" w:color="auto"/>
              <w:right w:val="single" w:sz="4" w:space="0" w:color="auto"/>
            </w:tcBorders>
            <w:hideMark/>
          </w:tcPr>
          <w:p w:rsidR="00426732" w:rsidRDefault="00426732">
            <w:pPr>
              <w:jc w:val="center"/>
              <w:rPr>
                <w:b/>
                <w:sz w:val="28"/>
                <w:szCs w:val="28"/>
              </w:rPr>
            </w:pPr>
            <w:r>
              <w:rPr>
                <w:b/>
                <w:sz w:val="28"/>
                <w:szCs w:val="28"/>
              </w:rPr>
              <w:t>Тема 3. Физические и химические явления (12часов)</w:t>
            </w: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17</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Физические явления</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18</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Чистые вещества и смеси.</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19</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Практическая работа №5. Разделение смесей.</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20</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4</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Практическая работа №6. Выращивание кристаллов.</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21</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5</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Химические явления.</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22</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6</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Типы химических реакций.</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23</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7</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Свойства оксидов.</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24</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8</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Свойства оснований.</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25</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9</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Свойства кислот.</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26</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10</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Свойства солей.</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27</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11</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Химические уравнения.</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28</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12</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rPr>
                <w:sz w:val="28"/>
                <w:szCs w:val="28"/>
              </w:rPr>
            </w:pPr>
            <w:r>
              <w:rPr>
                <w:sz w:val="28"/>
                <w:szCs w:val="28"/>
              </w:rPr>
              <w:t>Закон сохранения массы вещества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0200" w:type="dxa"/>
            <w:gridSpan w:val="5"/>
            <w:tcBorders>
              <w:top w:val="single" w:sz="4" w:space="0" w:color="auto"/>
              <w:left w:val="single" w:sz="4" w:space="0" w:color="auto"/>
              <w:bottom w:val="single" w:sz="4" w:space="0" w:color="auto"/>
              <w:right w:val="single" w:sz="4" w:space="0" w:color="auto"/>
            </w:tcBorders>
            <w:hideMark/>
          </w:tcPr>
          <w:p w:rsidR="00426732" w:rsidRDefault="00426732">
            <w:pPr>
              <w:jc w:val="center"/>
              <w:rPr>
                <w:b/>
                <w:sz w:val="28"/>
                <w:szCs w:val="28"/>
              </w:rPr>
            </w:pPr>
            <w:r>
              <w:rPr>
                <w:b/>
                <w:sz w:val="28"/>
                <w:szCs w:val="28"/>
              </w:rPr>
              <w:t>Тема 4. Человек и природа(6 часов)</w:t>
            </w: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29</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1</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Наиболее известные органические вещества.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30</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2</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Полезные ископаемые</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31</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Волокна.</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32</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4</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Полимеры.</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33</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5</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Создание материалов с заранее заданными свойствами</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r w:rsidR="00426732" w:rsidTr="00426732">
        <w:tc>
          <w:tcPr>
            <w:tcW w:w="1134" w:type="dxa"/>
            <w:tcBorders>
              <w:top w:val="single" w:sz="4" w:space="0" w:color="auto"/>
              <w:left w:val="single" w:sz="4" w:space="0" w:color="auto"/>
              <w:bottom w:val="single" w:sz="4" w:space="0" w:color="auto"/>
              <w:right w:val="single" w:sz="4" w:space="0" w:color="auto"/>
            </w:tcBorders>
          </w:tcPr>
          <w:p w:rsidR="00426732" w:rsidRDefault="00426732">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34</w:t>
            </w:r>
          </w:p>
        </w:tc>
        <w:tc>
          <w:tcPr>
            <w:tcW w:w="1133" w:type="dxa"/>
            <w:tcBorders>
              <w:top w:val="single" w:sz="4" w:space="0" w:color="auto"/>
              <w:left w:val="single" w:sz="4" w:space="0" w:color="auto"/>
              <w:bottom w:val="single" w:sz="4" w:space="0" w:color="auto"/>
              <w:right w:val="single" w:sz="4" w:space="0" w:color="auto"/>
            </w:tcBorders>
            <w:hideMark/>
          </w:tcPr>
          <w:p w:rsidR="00426732" w:rsidRDefault="00426732">
            <w:pPr>
              <w:jc w:val="center"/>
              <w:rPr>
                <w:sz w:val="28"/>
                <w:szCs w:val="28"/>
              </w:rPr>
            </w:pPr>
            <w:r>
              <w:rPr>
                <w:sz w:val="28"/>
                <w:szCs w:val="28"/>
              </w:rPr>
              <w:t>6</w:t>
            </w:r>
          </w:p>
        </w:tc>
        <w:tc>
          <w:tcPr>
            <w:tcW w:w="5666" w:type="dxa"/>
            <w:tcBorders>
              <w:top w:val="single" w:sz="4" w:space="0" w:color="auto"/>
              <w:left w:val="single" w:sz="4" w:space="0" w:color="auto"/>
              <w:bottom w:val="single" w:sz="4" w:space="0" w:color="auto"/>
              <w:right w:val="single" w:sz="4" w:space="0" w:color="auto"/>
            </w:tcBorders>
            <w:hideMark/>
          </w:tcPr>
          <w:p w:rsidR="00426732" w:rsidRDefault="00426732">
            <w:pPr>
              <w:spacing w:before="100" w:beforeAutospacing="1" w:after="100" w:afterAutospacing="1"/>
              <w:rPr>
                <w:sz w:val="28"/>
                <w:szCs w:val="28"/>
              </w:rPr>
            </w:pPr>
            <w:r>
              <w:rPr>
                <w:sz w:val="28"/>
                <w:szCs w:val="28"/>
              </w:rPr>
              <w:t>Охрана природы</w:t>
            </w:r>
          </w:p>
        </w:tc>
        <w:tc>
          <w:tcPr>
            <w:tcW w:w="1133" w:type="dxa"/>
            <w:tcBorders>
              <w:top w:val="single" w:sz="4" w:space="0" w:color="auto"/>
              <w:left w:val="single" w:sz="4" w:space="0" w:color="auto"/>
              <w:bottom w:val="single" w:sz="4" w:space="0" w:color="auto"/>
              <w:right w:val="single" w:sz="4" w:space="0" w:color="auto"/>
            </w:tcBorders>
          </w:tcPr>
          <w:p w:rsidR="00426732" w:rsidRDefault="00426732">
            <w:pPr>
              <w:jc w:val="center"/>
              <w:rPr>
                <w:sz w:val="28"/>
                <w:szCs w:val="28"/>
              </w:rPr>
            </w:pPr>
          </w:p>
        </w:tc>
      </w:tr>
    </w:tbl>
    <w:p w:rsidR="00426732" w:rsidRDefault="00426732" w:rsidP="00426732">
      <w:pPr>
        <w:tabs>
          <w:tab w:val="left" w:pos="4455"/>
        </w:tabs>
        <w:spacing w:after="0" w:line="240" w:lineRule="auto"/>
        <w:jc w:val="center"/>
        <w:rPr>
          <w:rFonts w:ascii="Times New Roman" w:eastAsia="Times New Roman" w:hAnsi="Times New Roman" w:cs="Times New Roman"/>
          <w:b/>
          <w:sz w:val="28"/>
          <w:szCs w:val="28"/>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426732" w:rsidRDefault="00426732" w:rsidP="00426732">
      <w:pPr>
        <w:rPr>
          <w:sz w:val="24"/>
          <w:szCs w:val="24"/>
        </w:rPr>
      </w:pPr>
    </w:p>
    <w:p w:rsidR="00130464" w:rsidRDefault="00130464"/>
    <w:sectPr w:rsidR="00130464" w:rsidSect="000F0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6F14"/>
    <w:multiLevelType w:val="hybridMultilevel"/>
    <w:tmpl w:val="5DB8C46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12471EC"/>
    <w:multiLevelType w:val="hybridMultilevel"/>
    <w:tmpl w:val="8D24116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1E117AE"/>
    <w:multiLevelType w:val="hybridMultilevel"/>
    <w:tmpl w:val="54B883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8A1FF7"/>
    <w:multiLevelType w:val="hybridMultilevel"/>
    <w:tmpl w:val="E5EC28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27742"/>
    <w:rsid w:val="000F0B40"/>
    <w:rsid w:val="00127742"/>
    <w:rsid w:val="00130464"/>
    <w:rsid w:val="00375247"/>
    <w:rsid w:val="00426732"/>
    <w:rsid w:val="00DA4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732"/>
    <w:pPr>
      <w:ind w:left="720"/>
      <w:contextualSpacing/>
    </w:pPr>
  </w:style>
  <w:style w:type="paragraph" w:customStyle="1" w:styleId="ParagraphStyle">
    <w:name w:val="Paragraph Style"/>
    <w:rsid w:val="00426732"/>
    <w:pPr>
      <w:autoSpaceDE w:val="0"/>
      <w:autoSpaceDN w:val="0"/>
      <w:adjustRightInd w:val="0"/>
      <w:spacing w:after="0" w:line="240" w:lineRule="auto"/>
    </w:pPr>
    <w:rPr>
      <w:rFonts w:ascii="Arial" w:eastAsiaTheme="minorHAnsi" w:hAnsi="Arial" w:cs="Arial"/>
      <w:sz w:val="24"/>
      <w:szCs w:val="24"/>
      <w:lang w:eastAsia="en-US"/>
    </w:rPr>
  </w:style>
  <w:style w:type="table" w:styleId="a4">
    <w:name w:val="Table Grid"/>
    <w:basedOn w:val="a1"/>
    <w:uiPriority w:val="59"/>
    <w:rsid w:val="0042673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26732"/>
    <w:rPr>
      <w:color w:val="0000FF"/>
      <w:u w:val="single"/>
    </w:rPr>
  </w:style>
</w:styles>
</file>

<file path=word/webSettings.xml><?xml version="1.0" encoding="utf-8"?>
<w:webSettings xmlns:r="http://schemas.openxmlformats.org/officeDocument/2006/relationships" xmlns:w="http://schemas.openxmlformats.org/wordprocessingml/2006/main">
  <w:divs>
    <w:div w:id="1391998532">
      <w:bodyDiv w:val="1"/>
      <w:marLeft w:val="0"/>
      <w:marRight w:val="0"/>
      <w:marTop w:val="0"/>
      <w:marBottom w:val="0"/>
      <w:divBdr>
        <w:top w:val="none" w:sz="0" w:space="0" w:color="auto"/>
        <w:left w:val="none" w:sz="0" w:space="0" w:color="auto"/>
        <w:bottom w:val="none" w:sz="0" w:space="0" w:color="auto"/>
        <w:right w:val="none" w:sz="0" w:space="0" w:color="auto"/>
      </w:divBdr>
    </w:div>
    <w:div w:id="14860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khovs.chat.ru/chemhist.html" TargetMode="External"/><Relationship Id="rId3" Type="http://schemas.openxmlformats.org/officeDocument/2006/relationships/settings" Target="settings.xml"/><Relationship Id="rId7" Type="http://schemas.openxmlformats.org/officeDocument/2006/relationships/hyperlink" Target="http://college.ru/chemistr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imik.ru/" TargetMode="External"/><Relationship Id="rId5" Type="http://schemas.openxmlformats.org/officeDocument/2006/relationships/hyperlink" Target="http://www.en.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2323</Words>
  <Characters>13246</Characters>
  <Application>Microsoft Office Word</Application>
  <DocSecurity>0</DocSecurity>
  <Lines>110</Lines>
  <Paragraphs>31</Paragraphs>
  <ScaleCrop>false</ScaleCrop>
  <Company>MultiDVD Team</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2018-09-19T11:48:00Z</dcterms:created>
  <dcterms:modified xsi:type="dcterms:W3CDTF">2018-09-19T11:58:00Z</dcterms:modified>
</cp:coreProperties>
</file>