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Pr="00425095">
        <w:rPr>
          <w:b/>
          <w:bCs/>
          <w:color w:val="000000"/>
          <w:sz w:val="28"/>
          <w:szCs w:val="28"/>
        </w:rPr>
        <w:t>Пояснительная записка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b/>
          <w:bCs/>
          <w:color w:val="000000"/>
          <w:sz w:val="28"/>
          <w:szCs w:val="28"/>
        </w:rPr>
        <w:t xml:space="preserve">Программа воспитательной работы гражданско-патриотического направления и нравственно-этического воспитания для </w:t>
      </w:r>
      <w:proofErr w:type="gramStart"/>
      <w:r w:rsidRPr="00425095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425095">
        <w:rPr>
          <w:b/>
          <w:bCs/>
          <w:color w:val="000000"/>
          <w:sz w:val="28"/>
          <w:szCs w:val="28"/>
        </w:rPr>
        <w:t xml:space="preserve">  </w:t>
      </w:r>
      <w:r w:rsidRPr="00425095">
        <w:rPr>
          <w:color w:val="000000"/>
          <w:sz w:val="28"/>
          <w:szCs w:val="28"/>
        </w:rPr>
        <w:t xml:space="preserve">на ступени среднего (полного) общего образования. </w:t>
      </w:r>
      <w:proofErr w:type="gramStart"/>
      <w:r w:rsidRPr="00425095">
        <w:rPr>
          <w:color w:val="000000"/>
          <w:sz w:val="28"/>
          <w:szCs w:val="28"/>
        </w:rPr>
        <w:t>Данная программа построена на основе базовых  национальных ценностей российского общества, таких, как патриотизм,  социальная солидарность, гражданственность, семья, труд и творчество,  наука, традиционные религии России, искусство, природа, человечество, </w:t>
      </w:r>
      <w:r w:rsidRPr="00425095">
        <w:rPr>
          <w:b/>
          <w:bCs/>
          <w:color w:val="000000"/>
          <w:sz w:val="28"/>
          <w:szCs w:val="28"/>
        </w:rPr>
        <w:t>и направлена на:</w:t>
      </w:r>
      <w:proofErr w:type="gramEnd"/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25095">
        <w:rPr>
          <w:color w:val="000000"/>
          <w:sz w:val="28"/>
          <w:szCs w:val="28"/>
        </w:rPr>
        <w:t>– обеспечение воспитания высоконравственного, творческого, компетентного гражданина России, принимающего судьбу Отечества как свою личную, осознающего ответственность за настоящее и будущее своей  страны, укоренённого в духовных и культурных традициях многонационального народа Российской Федерации, подготовленного к жизненному самоопределению в процессе последовательного освоения им базовых национальных ценностей российского общества, общечеловеческих ценностей и воплощения их в социальной практике;</w:t>
      </w:r>
      <w:proofErr w:type="gramEnd"/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саморазвития и </w:t>
      </w:r>
      <w:proofErr w:type="gramStart"/>
      <w:r w:rsidRPr="00425095">
        <w:rPr>
          <w:color w:val="000000"/>
          <w:sz w:val="28"/>
          <w:szCs w:val="28"/>
        </w:rPr>
        <w:t>самореализации</w:t>
      </w:r>
      <w:proofErr w:type="gramEnd"/>
      <w:r w:rsidRPr="00425095">
        <w:rPr>
          <w:color w:val="000000"/>
          <w:sz w:val="28"/>
          <w:szCs w:val="28"/>
        </w:rPr>
        <w:t xml:space="preserve"> обучающихся в процессе их участия в общественной жизни, в решении общественно значимых задач, сознательное усвоение принципов и правил выбора путей построения собственной жизни, определение перспектив дальнейшего профессионального и личностного роста;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обеспечение готовности обучающихся к проектированию после школьного образовательно-профессионального маршрута, формирование у них </w:t>
      </w:r>
      <w:proofErr w:type="spellStart"/>
      <w:r w:rsidRPr="00425095">
        <w:rPr>
          <w:color w:val="000000"/>
          <w:sz w:val="28"/>
          <w:szCs w:val="28"/>
        </w:rPr>
        <w:t>профориентационно</w:t>
      </w:r>
      <w:proofErr w:type="spellEnd"/>
      <w:r w:rsidRPr="00425095">
        <w:rPr>
          <w:color w:val="000000"/>
          <w:sz w:val="28"/>
          <w:szCs w:val="28"/>
        </w:rPr>
        <w:t xml:space="preserve"> значимых компетенций, способности к реализации их образовательно-профессиональных планов в соответствии с индивидуальными запросами и потребностями рынка труда;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формирование у обучающихся мировоззренческих и ценностно-смысловых основ культуры профессиональной деятельности как компонента общей </w:t>
      </w:r>
      <w:r w:rsidRPr="00425095">
        <w:rPr>
          <w:color w:val="000000"/>
          <w:sz w:val="28"/>
          <w:szCs w:val="28"/>
        </w:rPr>
        <w:lastRenderedPageBreak/>
        <w:t>культуры личности; подготовка обучающихся к дальнейшей профессиональной самореализации в новых социокультурных и экономических условиях;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сохранение и укрепление физического, психологического и социального здоровья обучающихся на ступени среднего (полного) общего образования как одной из ценностных составляющих личности обучающегося;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формирование уважительного и ответственного отношения к созданию семьи; экологического мышления, культуры и поведения </w:t>
      </w:r>
      <w:proofErr w:type="gramStart"/>
      <w:r w:rsidRPr="00425095">
        <w:rPr>
          <w:color w:val="000000"/>
          <w:sz w:val="28"/>
          <w:szCs w:val="28"/>
        </w:rPr>
        <w:t>обучающихся</w:t>
      </w:r>
      <w:proofErr w:type="gramEnd"/>
      <w:r w:rsidRPr="00425095">
        <w:rPr>
          <w:color w:val="000000"/>
          <w:sz w:val="28"/>
          <w:szCs w:val="28"/>
        </w:rPr>
        <w:t>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формирование отношения к службе в Вооруженных Силах Российской Федерации как почетной обязанности гражданина России.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b/>
          <w:bCs/>
          <w:color w:val="000000"/>
          <w:sz w:val="28"/>
          <w:szCs w:val="28"/>
        </w:rPr>
        <w:t>Программа обеспечит: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25095">
        <w:rPr>
          <w:color w:val="000000"/>
          <w:sz w:val="28"/>
          <w:szCs w:val="28"/>
        </w:rPr>
        <w:t>– формирование социально открытого уклада школьной жизни, основанного на системе базовых национальных ценностей российского общества; учитывающего историко-культурную и этническую специфику региона, в котором находится образовательное учреждение, потребности обучающихся; определяющего в качестве ведущей социально и личностно значимую, творческую деятельность обучающихся, интегрированную с их учебной и внеурочной деятельностью;</w:t>
      </w:r>
      <w:proofErr w:type="gramEnd"/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формирование у </w:t>
      </w:r>
      <w:proofErr w:type="gramStart"/>
      <w:r w:rsidRPr="00425095">
        <w:rPr>
          <w:color w:val="000000"/>
          <w:sz w:val="28"/>
          <w:szCs w:val="28"/>
        </w:rPr>
        <w:t>обучающихся</w:t>
      </w:r>
      <w:proofErr w:type="gramEnd"/>
      <w:r w:rsidRPr="00425095">
        <w:rPr>
          <w:color w:val="000000"/>
          <w:sz w:val="28"/>
          <w:szCs w:val="28"/>
        </w:rPr>
        <w:t xml:space="preserve"> активной и ответственной гражданской позиции, готовности к духовно-нравственному развитию, способности действовать на благо Отечества;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приобретение </w:t>
      </w:r>
      <w:proofErr w:type="gramStart"/>
      <w:r w:rsidRPr="00425095">
        <w:rPr>
          <w:color w:val="000000"/>
          <w:sz w:val="28"/>
          <w:szCs w:val="28"/>
        </w:rPr>
        <w:t>обучающимися</w:t>
      </w:r>
      <w:proofErr w:type="gramEnd"/>
      <w:r w:rsidRPr="00425095">
        <w:rPr>
          <w:color w:val="000000"/>
          <w:sz w:val="28"/>
          <w:szCs w:val="28"/>
        </w:rPr>
        <w:t xml:space="preserve"> опыта нравственной, творческой социальной деятельности;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возможность подготовки, планирования, выполнения и презентации </w:t>
      </w:r>
      <w:proofErr w:type="gramStart"/>
      <w:r w:rsidRPr="00425095">
        <w:rPr>
          <w:color w:val="000000"/>
          <w:sz w:val="28"/>
          <w:szCs w:val="28"/>
        </w:rPr>
        <w:t>обучающимися</w:t>
      </w:r>
      <w:proofErr w:type="gramEnd"/>
      <w:r w:rsidRPr="00425095">
        <w:rPr>
          <w:color w:val="000000"/>
          <w:sz w:val="28"/>
          <w:szCs w:val="28"/>
        </w:rPr>
        <w:t xml:space="preserve"> социального проекта (индивидуального или в составе группы);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lastRenderedPageBreak/>
        <w:t>– формирование у подростков зрелых социальных компетенций и гражданских ценностных установок, соответствующих их действительным и проектируемым социальным ролям;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развитие способности обучающихся адаптироваться к новым социальным ситуациям и изменять их;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социализацию обучающихся средствами учебно-воспитательной,  познавательной и  профессионально ориентированной деятельности, формирование ответственности, самостоятельности и  </w:t>
      </w:r>
      <w:proofErr w:type="gramStart"/>
      <w:r w:rsidRPr="00425095">
        <w:rPr>
          <w:color w:val="000000"/>
          <w:sz w:val="28"/>
          <w:szCs w:val="28"/>
        </w:rPr>
        <w:t>готовности</w:t>
      </w:r>
      <w:proofErr w:type="gramEnd"/>
      <w:r w:rsidRPr="00425095">
        <w:rPr>
          <w:color w:val="000000"/>
          <w:sz w:val="28"/>
          <w:szCs w:val="28"/>
        </w:rPr>
        <w:t>  обучающихся к принятию решений; формирование у обучающихся основ культуры и индивидуального стиля экономического поведения, ценностей  деловой этики;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социализацию обучающихся средствами общественной и коммуникативной деятельности: добровольное участие в молодежных организациях и движениях, детско-юношеских и взрослых объединениях творческой и научно-технической направленности, деятельности общественных организаций; использование позитивных социализирующих возможностей Интернета;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 xml:space="preserve">– использование </w:t>
      </w:r>
      <w:proofErr w:type="gramStart"/>
      <w:r w:rsidRPr="00425095">
        <w:rPr>
          <w:color w:val="000000"/>
          <w:sz w:val="28"/>
          <w:szCs w:val="28"/>
        </w:rPr>
        <w:t>обучающимися</w:t>
      </w:r>
      <w:proofErr w:type="gramEnd"/>
      <w:r w:rsidRPr="00425095">
        <w:rPr>
          <w:color w:val="000000"/>
          <w:sz w:val="28"/>
          <w:szCs w:val="28"/>
        </w:rPr>
        <w:t xml:space="preserve"> при решении типичных социальных проблем нравственных моделей поведения, ориентированных на благо человека, семьи, общества;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создание условий (ценностно-мировоззренческих, научно-методических, кадровых, информационных) для развития у обучающегося способности выступать в качестве субъекта образовательно-профессионального выбора;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25095">
        <w:rPr>
          <w:color w:val="000000"/>
          <w:sz w:val="28"/>
          <w:szCs w:val="28"/>
        </w:rPr>
        <w:t xml:space="preserve">– формирование у обучающихся готовности к образовательной и профессиональной самоидентификации, конструированию планов продолжения образования и профессионального </w:t>
      </w:r>
      <w:proofErr w:type="spellStart"/>
      <w:r w:rsidRPr="00425095">
        <w:rPr>
          <w:color w:val="000000"/>
          <w:sz w:val="28"/>
          <w:szCs w:val="28"/>
        </w:rPr>
        <w:t>самопродвижения</w:t>
      </w:r>
      <w:proofErr w:type="spellEnd"/>
      <w:r w:rsidRPr="00425095">
        <w:rPr>
          <w:color w:val="000000"/>
          <w:sz w:val="28"/>
          <w:szCs w:val="28"/>
        </w:rPr>
        <w:t xml:space="preserve"> и определению соответствующих данным версиям ближних и дальних целей в условиях модернизации общества и динамичного рынка труда;</w:t>
      </w:r>
      <w:proofErr w:type="gramEnd"/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lastRenderedPageBreak/>
        <w:t>– приобретение опыта создания личностно значимых образовательных продуктов (итоги практической работы обучающегося с использованием ресурсов профессионально-производственной и социокультурной среды);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формирование осознанного отношения к выработке собственного уклада здорового образа жизни, включающего: ценность и взаимозависимость физического, психологического, социального здоровья и экологического состояния окружающей его среды, оптимальное сочетание труда и отдыха, режим дня, индивидуальный рацион здорового питания, оптимальный режим двигательной активности;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формирование способности самостоятельно поддерживать и укреплять своё здоровье через осознание значимости профилактических мероприятий, использование технологий современных оздоровительных систем и навыков личной гигиены;</w:t>
      </w:r>
    </w:p>
    <w:p w:rsidR="00425095" w:rsidRPr="00425095" w:rsidRDefault="00425095" w:rsidP="00425095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25095">
        <w:rPr>
          <w:color w:val="000000"/>
          <w:sz w:val="28"/>
          <w:szCs w:val="28"/>
        </w:rPr>
        <w:t>– развитие педагогической компетентности родителей (законных представителей) в целях содействия социализации, профессиональной ориентации обучающихся; учет индивидуальных и возрастных особенностей обучающихся, культурных и социальных потребностей их семей.</w:t>
      </w:r>
    </w:p>
    <w:p w:rsidR="005D7C0A" w:rsidRPr="00425095" w:rsidRDefault="005D7C0A" w:rsidP="00425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644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644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644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644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644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95" w:rsidRDefault="00425095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5F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обучающихся.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Он включает воспитательную, учебную,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>, социально значимую деятельность обучающихся, основан на системе духовных идеалов многонационального народа России, базовых национальных ценностей, традиционных моральных норм и реализуется в совместной социально-педагогической деятельности школы, семьи и других субъектов общественной жизни.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После перехода из начальной школы учащиеся вступают на новый этап развития как интеллектуального, так и развития в социальной сфере. Основными понятиями, которые должны закладывать в этом возрасте, является рациональность, разумность и реалистичность действий, взглядов. </w:t>
      </w:r>
    </w:p>
    <w:p w:rsidR="009772E2" w:rsidRPr="006446A6" w:rsidRDefault="009772E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2" w:rsidRPr="009772E2" w:rsidRDefault="002D695F" w:rsidP="009772E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446A6">
        <w:rPr>
          <w:sz w:val="28"/>
          <w:szCs w:val="28"/>
        </w:rPr>
        <w:t xml:space="preserve"> </w:t>
      </w:r>
      <w:r w:rsidR="009772E2" w:rsidRPr="009772E2">
        <w:rPr>
          <w:b/>
          <w:bCs/>
          <w:color w:val="000000"/>
          <w:sz w:val="28"/>
          <w:szCs w:val="28"/>
        </w:rPr>
        <w:t>Цель классного руководителя</w:t>
      </w:r>
      <w:r w:rsidR="009772E2" w:rsidRPr="009772E2">
        <w:rPr>
          <w:color w:val="000000"/>
          <w:sz w:val="28"/>
          <w:szCs w:val="28"/>
        </w:rPr>
        <w:t>: создать условия для формирования сплоченного коллектива, способствовать развитию нравственных качеств, толерантного отношения к людям.</w:t>
      </w:r>
    </w:p>
    <w:p w:rsidR="009772E2" w:rsidRPr="009772E2" w:rsidRDefault="009772E2" w:rsidP="009772E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b/>
          <w:bCs/>
          <w:color w:val="000000"/>
          <w:sz w:val="28"/>
          <w:szCs w:val="28"/>
        </w:rPr>
        <w:t>Задачи: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создать комфортную психологическую обстановку в 5 классе;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создание условий для равного проявления учащимися своей индивидуальности во внеурочной деятельности;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формирование гуманистического мировоззрения, осознание своих прав и прав других людей;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lastRenderedPageBreak/>
        <w:t>развивать коммуникативную деятельность с помощью самоуправления;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развитие способностей адекватно оценивать свои результаты и быть справедливым в оценке чужих достижений;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формировать у учащихся культуру внимания к собственному здоровью;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организовать внеурочную деятельность (проектную), привить пользовательские навыки работы на компьютере;</w:t>
      </w:r>
    </w:p>
    <w:p w:rsidR="009772E2" w:rsidRPr="009772E2" w:rsidRDefault="009772E2" w:rsidP="009772E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772E2">
        <w:rPr>
          <w:color w:val="000000"/>
          <w:sz w:val="28"/>
          <w:szCs w:val="28"/>
        </w:rPr>
        <w:t>привлекать родителей к проектной деятельности - оформление портфолио и жизнедеятельности класса.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>Основными идеями программы являются</w:t>
      </w:r>
      <w:r w:rsidRPr="00644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1. Идея развития: - развитие ученика, его творческой индивидуальности в учебно-воспитательном процессе; - развитие личности учащихся; - развитие педагогической системы школы в целом.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2. Идея творчества: - создание атмосферы, стимулирующей всех субъектов образовательного процесса к творчеству; - творчество пронизывает всю жизнедеятельность участников образовательного пространства.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3. Идея сотрудничества: - партнерские отношения субъектов воспитательной системы; - совместная деятельность детей и взрослых.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4. Идея толерантности: - развитие коммуникативных навыков, укрепляющих социальные связи; - развитие социальной восприимчивости учащихся, доверия, способности к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, сочувствию; - обучение конструктивным способам выхода из конфликтов.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мира, путем создания оптимально благоприятных условий организации учебно-воспитательного процесса. </w:t>
      </w:r>
      <w:proofErr w:type="gramEnd"/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программы воспитания и социализации </w:t>
      </w:r>
      <w:proofErr w:type="gramStart"/>
      <w:r w:rsidRPr="006446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всѐм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мире, многообразие и уважение культур и народов); </w:t>
      </w:r>
      <w:proofErr w:type="gramEnd"/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• 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личности); </w:t>
      </w:r>
      <w:proofErr w:type="gramEnd"/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• воспитание экологической культуры, культуры здорового и безопасного образа жизни (ценности: жизнь во всех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партнѐрство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целеустремлѐнность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и настойчивость, бережливость, выбор профессии);</w:t>
      </w:r>
      <w:proofErr w:type="gramEnd"/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воспитание ценностного отношения к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>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 • формирование навыка культуры цивилизованного общения и норм социального поведения;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формирование коллектива, способного к совместным действиям и совместному время провождению. </w:t>
      </w:r>
    </w:p>
    <w:p w:rsidR="009772E2" w:rsidRDefault="002D695F" w:rsidP="0097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5F" w:rsidRPr="006446A6" w:rsidRDefault="002D695F" w:rsidP="009772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Целью духовно-нравственного развития и воспитания обучающихся является</w:t>
      </w:r>
      <w:r w:rsidRPr="006446A6">
        <w:rPr>
          <w:rFonts w:ascii="Times New Roman" w:hAnsi="Times New Roman" w:cs="Times New Roman"/>
          <w:sz w:val="28"/>
          <w:szCs w:val="28"/>
        </w:rPr>
        <w:t xml:space="preserve"> 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личности; социально-педагогическое и социально-культурное сопровождение процесса культурно-нравственного постижения подростком Родины, духовного и культурного наследия и достояния родного народа, народов России и всего человечества.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644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Создание комфортной обстановки, благоприятных условий для социализации и успешного развития индивидуальных способностей каждого ученика с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интересов и имеющегося жизненного опыта.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Развитие духовно-нравственной личности, разумно сочетающей личные интересы с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Формирование толерантности, подготовка учащихся к бесконфликтному, конструктивному взаимодействию с другими людьми.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Укрепление здоровья школьников, формирование отношения к своему здоровью как к ценности. Данная программа призвана «навести мосты» между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проживаемого подростками возраста и своевременной социализацией, между их внутренним миром и внешним - с его нормами, требованиями и вызовами, о которых они имеют весьма неясное представление.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духовно-нравственного развития и воспитания обучающихся 5 классов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</w:t>
      </w:r>
      <w:proofErr w:type="gramStart"/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:в</w:t>
      </w:r>
      <w:proofErr w:type="gramEnd"/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оспитание</w:t>
      </w:r>
      <w:proofErr w:type="spellEnd"/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гражданственности, патриотизма, уважения к правам, свободам и обязанностям человека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6A6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способности делать свой жизненный выбор и нести за него ответственность; отстаивать свои интересы, своей семьи, трудового коллектива, своего народа, государства; — формирование уважительного отношения к народам мира, человечеству, представителям других 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национальностей, к своей национальности, ее культуре, языку, традициям и обычаям; — признание ценности независимости и суверенности своего государства и других государств. </w:t>
      </w: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Задачи воспитания: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формировать у учащихся правовую культуру, свободно и ответственно самоопределяться в сфере правовых отношений с обществом;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формировать гуманистическое мировоззрение учащихся, способное к осознанию своих прав и прав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>, способности к нравственному саморазвитию;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воспитывать уважение к национальной культуре, своему народу, своему языку, традициям и обычаям своей страны;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 проявлять свою гражданскую позицию в самых непредвиденных ситуациях, бороться с безнравственными и противоправными поступками людей.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 изучение учащимися правовых норм государства, законов и формирование ответственного к ним отношения; </w:t>
      </w:r>
    </w:p>
    <w:p w:rsidR="002D695F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организация и проведение внеклассных мероприятий, направленных на формирование умений и навыков правового поведения; 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сотрудничество с правовыми организациями в целях правового просвещения учащихся;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формирование способности руководствоваться в ситуациях нравственно-правового выбора мотивами долга, совести, справедливости; 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изучение биографий выдающихся граждан своей страны - патриотов и борцов за Отечество;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развитие патриотических чувств учащихся через организацию проведение внеклассных мероприятий, формирующих патриотизм на практике, а не на словах;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организация встреч с представителями общества - истинными гражданами и патриотами своей страны; 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создание условий для проявления истинного патриотизма учащихся, любви к Родине, лицею, месту, в котором ученик растет</w:t>
      </w:r>
    </w:p>
    <w:p w:rsidR="0095459E" w:rsidRPr="006446A6" w:rsidRDefault="002D695F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; • посещение мест, связанных с памятью поколений, формирование культуры проявления па</w:t>
      </w:r>
      <w:r w:rsidR="0095459E" w:rsidRPr="006446A6">
        <w:rPr>
          <w:rFonts w:ascii="Times New Roman" w:hAnsi="Times New Roman" w:cs="Times New Roman"/>
          <w:sz w:val="28"/>
          <w:szCs w:val="28"/>
        </w:rPr>
        <w:t>триотизма и гражданской позиции.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 xml:space="preserve">Формы внеклассной работы: 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тематические классные часы;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встречи с представителями правовых структур, органов правопорядка; 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посещение воинских частей, музеев боевой и трудовой славы, встречи с ветеранами войны и труда, солдатами и офицерами срочной службы;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конкурсы, викторины по правовой и патриотической тематике; 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интерактивные игры (заочные путешествия, игры-путешествия по станциям,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участие в конкурсах и концертах, посвященных правовой и патриотической тематике;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походы, праздники, часы общения, посвященные правовой и патриотической теме. </w:t>
      </w: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Классный час «Символика России», конкурс рисунков.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Понимание символики государства - Флага, Герба и Гимна России.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proofErr w:type="gram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ерои</w:t>
            </w:r>
            <w:proofErr w:type="spellEnd"/>
            <w:proofErr w:type="gramEnd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 земли Русской», «О тех, кто прославил Россию».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Знакомство детей с героическими страницами истории русского народа; формирование у детей положительной нравственной оценки защитников родной земли. Восприятие их в качестве положительного идеала. Воспитание уважения к прошлому своего народа.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Классные часы «Чье детство пришлось на военные годы», «Ветеран живет рядом», «Как бы я отпраздновал День России».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Знакомство детей с героическими страницами истории русского народа; формирование у детей положительной нравственной оценки защитников Родины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Поисковая работа «Война в истории моей семьи», «Военный орден в твоей семье».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семьи», «Военный орден в твоей семье». </w:t>
            </w:r>
          </w:p>
          <w:p w:rsidR="0095459E" w:rsidRPr="006446A6" w:rsidRDefault="0095459E" w:rsidP="0024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Пробуждение интереса к своим историческим корням, воспитание сознательной любви к Родине, уважения к историческому прошлому нашего народа на примере подвигов, соверш</w:t>
            </w:r>
            <w:r w:rsidR="0024086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нных в годы Великой Отечественной войны; формирование активной гражданской позиции. Осознание себя, своей семьи частью </w:t>
            </w: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истории и культуры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2408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 «Право быть реб</w:t>
            </w:r>
            <w:r w:rsidR="0024086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bookmarkStart w:id="0" w:name="_GoBack"/>
            <w:bookmarkEnd w:id="0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нком».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общего представление об ООН и принятых ею документах. Знакомство учащихся с Конвенцией ООН о правах </w:t>
            </w:r>
            <w:proofErr w:type="spell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Праздник правовых знаний «Путешествие в страну Справедливости».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закону. </w:t>
            </w:r>
          </w:p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Классный час-диалог «Есть ли границы у свободы?»</w:t>
            </w: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Осмысление понятий «свобода», «право на свободу»</w:t>
            </w: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D89" w:rsidRPr="006446A6" w:rsidRDefault="008B1D89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9E" w:rsidRPr="006446A6" w:rsidTr="0095459E">
        <w:tc>
          <w:tcPr>
            <w:tcW w:w="4785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D89" w:rsidRPr="006446A6" w:rsidRDefault="008B1D89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459E" w:rsidRPr="006446A6" w:rsidRDefault="0095459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5E" w:rsidRDefault="000B3C5E" w:rsidP="00B36D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3C5E" w:rsidRDefault="000B3C5E" w:rsidP="00B36D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2 направление: воспитание нравственных чувств и этического сознания «Ученик и его нравственность»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446A6">
        <w:rPr>
          <w:rFonts w:ascii="Times New Roman" w:hAnsi="Times New Roman" w:cs="Times New Roman"/>
          <w:sz w:val="28"/>
          <w:szCs w:val="28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Задачи воспитания</w:t>
      </w:r>
      <w:r w:rsidRPr="006446A6">
        <w:rPr>
          <w:rFonts w:ascii="Times New Roman" w:hAnsi="Times New Roman" w:cs="Times New Roman"/>
          <w:sz w:val="28"/>
          <w:szCs w:val="28"/>
        </w:rPr>
        <w:t>: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создавать условия для проявления учащимися нравственных знаний, умений и совершения нравственно оправданных поступков;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lastRenderedPageBreak/>
        <w:t>• знакомить учащихся с нравственными законами и поступками предыдущих поколений;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изучать с учащимися нравственные традиции их семей и поколений;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 • развивать у учащихся потребность в совершении нравственных поступков;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создавать ситуации практического применения нравственных знаний в реальной жизни;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способствовать приобретению положительного нравственного опыта и преодолению в себе желания к проявлению безнравственных поступков;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создавать условия для нравственного самовоспитания учащихся.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Виды деятельности</w:t>
      </w:r>
      <w:r w:rsidRPr="00644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изучение нравственной воспитанности учащихся лицея, определение возможных путей коррекции нравственной воспитанности учащихся необходимыми методами и формами воспитательного воздействия;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изучение нравственного климата в семьях учащихся и классных коллективах,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; • разностороннее развитие нравственного мышления учащихся, привлечение возможностей социума для формирования нравственной культуры учащихся, ответственности за свои поступки; • учет возрастных особенностей в организации деятельности учащихся по данному направлению;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создание условий для проявления учащимися собственных достижений в проявлении своих нравственных качеств; 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поощрение учащихся, совершающих нравственные поступки.</w:t>
      </w:r>
    </w:p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  <w:r w:rsidRPr="006446A6">
        <w:rPr>
          <w:rFonts w:ascii="Times New Roman" w:hAnsi="Times New Roman" w:cs="Times New Roman"/>
          <w:b/>
          <w:i/>
          <w:sz w:val="28"/>
          <w:szCs w:val="28"/>
        </w:rPr>
        <w:t xml:space="preserve">Формы внеклассной работы: </w:t>
      </w:r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тематические классные часы; </w:t>
      </w:r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• тренинги нравственного самосовершенствования; </w:t>
      </w:r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посещение кино и театра с последующим обсуждением; </w:t>
      </w:r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экскурсии, знакомство с историческими и памятными местами страны, краевого центра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дискуссии по нравственной тематике; </w:t>
      </w:r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поисковая работа; </w:t>
      </w:r>
    </w:p>
    <w:p w:rsidR="00DD6E2B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«Будем знакомы, будем друзьями» (день рождения коллектива).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Знакомство детей с классным руководителем, установление благоприятного микроклимата в классе</w:t>
            </w:r>
          </w:p>
        </w:tc>
      </w:tr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«Азбука вежливости, или Этикет на каждый день».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Сформированные представления учащихся об основных этических нормах и навыках культурного общения.</w:t>
            </w:r>
          </w:p>
        </w:tc>
      </w:tr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Конкурсы рассказов «Расскажу о хорошем человеке», «Добрые руки человеческой помощи.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людям</w:t>
            </w:r>
            <w:proofErr w:type="gram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Посещение и последующее обсуждение спектакля или фильма, затрагивающего нравственно-этические вопросы.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рефлексии, умение ставить себя на место другого, сопереживать и искать и находить способы человеческой поддержки. </w:t>
            </w:r>
          </w:p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Акции помощи ветеранам, пожилым, больным людям, детям в детских </w:t>
            </w: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домах, больницах.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больным людям, детям в детских домах, больницах. </w:t>
            </w:r>
          </w:p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, пробуждение </w:t>
            </w:r>
            <w:proofErr w:type="spell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, чувства сопричастности.</w:t>
            </w:r>
          </w:p>
        </w:tc>
      </w:tr>
      <w:tr w:rsidR="00DD6E2B" w:rsidRPr="006446A6" w:rsidTr="00DD6E2B">
        <w:tc>
          <w:tcPr>
            <w:tcW w:w="4785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проектов «Передай добро по кругу», «Я хочу помочь людям».</w:t>
            </w:r>
          </w:p>
        </w:tc>
        <w:tc>
          <w:tcPr>
            <w:tcW w:w="4786" w:type="dxa"/>
          </w:tcPr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кругу», «Я хочу помочь людям». </w:t>
            </w:r>
          </w:p>
          <w:p w:rsidR="00DD6E2B" w:rsidRPr="006446A6" w:rsidRDefault="00DD6E2B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соответствующего эмоционального настроя на участие в Весенней акции добрых дел, пробуждение чувства сопричастности, желания принять участие в акции</w:t>
            </w:r>
          </w:p>
        </w:tc>
      </w:tr>
    </w:tbl>
    <w:p w:rsidR="00E83BD2" w:rsidRPr="006446A6" w:rsidRDefault="00E83BD2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6446A6" w:rsidRDefault="0095459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3 направление: воспитание трудолюбия, творческого отношения к учению, труду, жизни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6446A6">
        <w:rPr>
          <w:rFonts w:ascii="Times New Roman" w:hAnsi="Times New Roman" w:cs="Times New Roman"/>
          <w:sz w:val="28"/>
          <w:szCs w:val="28"/>
        </w:rPr>
        <w:t xml:space="preserve"> создание условий для осуществления практической деятельности учащихся, направленной на приобретение социальных навыков. 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все великие духовно-нравственные прорывы в понимании сущности человека и человечества.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  <w:u w:val="single"/>
        </w:rPr>
        <w:t>Задачи воспитания</w:t>
      </w:r>
      <w:r w:rsidRPr="00644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-сформировать систему мотивов на основе потребности подростков в самовыражении в общественно оцениваемых делах, потребности в общении, вовлекающем его в систему социальных отношений;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- организовать общественно</w:t>
      </w:r>
      <w:r w:rsidR="00425095">
        <w:rPr>
          <w:rFonts w:ascii="Times New Roman" w:hAnsi="Times New Roman" w:cs="Times New Roman"/>
          <w:sz w:val="28"/>
          <w:szCs w:val="28"/>
        </w:rPr>
        <w:t xml:space="preserve"> </w:t>
      </w:r>
      <w:r w:rsidRPr="006446A6">
        <w:rPr>
          <w:rFonts w:ascii="Times New Roman" w:hAnsi="Times New Roman" w:cs="Times New Roman"/>
          <w:sz w:val="28"/>
          <w:szCs w:val="28"/>
        </w:rPr>
        <w:t xml:space="preserve">- полезную социальную деятельность;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lastRenderedPageBreak/>
        <w:t>-  создать отношения партнерства и сотрудничества в ходе осуществления общественно</w:t>
      </w:r>
      <w:r w:rsidR="00425095">
        <w:rPr>
          <w:rFonts w:ascii="Times New Roman" w:hAnsi="Times New Roman" w:cs="Times New Roman"/>
          <w:sz w:val="28"/>
          <w:szCs w:val="28"/>
        </w:rPr>
        <w:t xml:space="preserve"> </w:t>
      </w:r>
      <w:r w:rsidRPr="006446A6">
        <w:rPr>
          <w:rFonts w:ascii="Times New Roman" w:hAnsi="Times New Roman" w:cs="Times New Roman"/>
          <w:sz w:val="28"/>
          <w:szCs w:val="28"/>
        </w:rPr>
        <w:t xml:space="preserve">- полезной деятельности;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-формировать гуманистическое отношение к миру;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 знакомить учащихся лицея с интеллектуальными достижениями различных людей;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 создавать условия для становления, развития и совершенствования интеллектуальных возможностей учащихся средствами воспитательной работы;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 поощрять инициативу и стремление учащихся к интеллектуальному  самосовершенствованию;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-давать возможность учащимся проявлять свои интеллектуальные достижения в гимназии и за ее пределами;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  разъяснять учащимся необходимость разумного сочетания интеллектуальной и физической деятельности для достижения гармонии в своем развитии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 создавать возможности для приобретения опыта собственного участия в различных коллективных работах, в том числе в разработке и реализации учебных и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проектов </w:t>
      </w:r>
    </w:p>
    <w:p w:rsidR="002D695F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- воспитывать безусловное уважение к любому честно трудящемуся человеку; способность к признательному восхищению теми, кто занимается творчеством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>зобретательством, творчеством в сфере науки, архитектуры, литературы, музыки и других видов искусства и пр.;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 направление: воспитание ценностного отношения к природе, окружающей среде (экологическое воспитание):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осознание противоречивой роли человеческой деятельности в отношении природы;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силы.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95" w:rsidRDefault="00DD6E2B" w:rsidP="00B36D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25095" w:rsidRDefault="00425095" w:rsidP="00B36D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>Виды деятельности и формы занятий: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подходов к выстраиванию этих отношений (европейский, японский опыт); </w:t>
      </w: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на этом фоне - проведение исследований творчества поэтов-лириков и поэтов-философов, а также писателей и художников-пейзажистов и 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анималистов, пейзажных и садовых архитекторов (как отечественных, так и зарубежных), раскрывающих общность мира природы и мира человека; </w:t>
      </w: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углубленное знакомство с публикациями Всемирного природного наследия ЮНЕСКО и подготовка по выбранным объектам специальных публичных презентаций; в этом же отношении могут оказаться полезными и другие богато иллюстрированные и снабженные научными текстами издания (а также кинофильмы), актуализирующие проблематику ценностного отношения к природе </w:t>
      </w: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</w:t>
      </w: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участие в создании и реализации коллективных природоохранных проектов; </w:t>
      </w:r>
    </w:p>
    <w:p w:rsidR="00C8167E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усвоение принципов экологически грамотного поведения в природе (в ходе целевых экскурсий, походов и путешествий по родному краю и, возможно, за границей); </w:t>
      </w:r>
    </w:p>
    <w:p w:rsidR="00DD6E2B" w:rsidRPr="006446A6" w:rsidRDefault="00DD6E2B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67E" w:rsidRPr="006446A6" w:rsidTr="00C8167E">
        <w:tc>
          <w:tcPr>
            <w:tcW w:w="4785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786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8167E" w:rsidRPr="006446A6" w:rsidTr="00C8167E">
        <w:tc>
          <w:tcPr>
            <w:tcW w:w="4785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о природе и экологии </w:t>
            </w:r>
          </w:p>
        </w:tc>
        <w:tc>
          <w:tcPr>
            <w:tcW w:w="4786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</w:t>
            </w: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жизненные силы</w:t>
            </w:r>
          </w:p>
        </w:tc>
      </w:tr>
      <w:tr w:rsidR="00C8167E" w:rsidRPr="006446A6" w:rsidTr="00C8167E">
        <w:tc>
          <w:tcPr>
            <w:tcW w:w="4785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«Голубая планета Земля» и др.</w:t>
            </w:r>
          </w:p>
        </w:tc>
        <w:tc>
          <w:tcPr>
            <w:tcW w:w="4786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силы.</w:t>
            </w:r>
          </w:p>
        </w:tc>
      </w:tr>
      <w:tr w:rsidR="00C8167E" w:rsidRPr="006446A6" w:rsidTr="00C8167E">
        <w:tc>
          <w:tcPr>
            <w:tcW w:w="4785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Акции помощи птицам («Кормушка»), бездомным животным. </w:t>
            </w:r>
          </w:p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167E" w:rsidRPr="006446A6" w:rsidRDefault="00C8167E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A6">
              <w:rPr>
                <w:rFonts w:ascii="Times New Roman" w:hAnsi="Times New Roman" w:cs="Times New Roman"/>
                <w:sz w:val="28"/>
                <w:szCs w:val="28"/>
              </w:rPr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6446A6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</w:p>
        </w:tc>
      </w:tr>
    </w:tbl>
    <w:p w:rsidR="00C8167E" w:rsidRPr="006446A6" w:rsidRDefault="00C8167E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направление: воспитание ценностного отношения к </w:t>
      </w:r>
      <w:proofErr w:type="gramStart"/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прекрасному</w:t>
      </w:r>
      <w:proofErr w:type="gramEnd"/>
      <w:r w:rsidRPr="006446A6">
        <w:rPr>
          <w:rFonts w:ascii="Times New Roman" w:hAnsi="Times New Roman" w:cs="Times New Roman"/>
          <w:b/>
          <w:i/>
          <w:sz w:val="28"/>
          <w:szCs w:val="28"/>
          <w:u w:val="single"/>
        </w:rPr>
        <w:t>, формирование представлений об эстетических идеалах и ценностях (эстетическое воспитание):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развитие представлений о душевной и физической красоте человека, а равно - о его разрушительных возможностях; о своеобразии критериев человеческой красоты у разных народов и в разные исторические эпохи; представления об эволюции этих представлений на примере европейской моды от античности до наших дней;</w:t>
      </w:r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продолжение формирования чувства прекрасного; практическое развитие умения видеть красоту природы, труда и творчества; развитие способности отличать подлинное искусство от его суррогатов; постепенное введение подростков в мир античного, романского, готического, классического и т.д. искусства, включая авангард и модерн ХХ века и художественный язык современного искусства;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параллельно - освоение основ художественного 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наследия родной, русской и иных важнейших культурно-художественных и религиозно-художественных традиций: японской, китайской, индийской, арабской (исламской), христианской, буддийской и др. </w:t>
      </w:r>
      <w:proofErr w:type="gramEnd"/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 поощрение и поддержка собственных занятий подростков художественным творчеством в различных областях (включая моду, дизайн собственного жилища и территории дома и школы и др.).</w:t>
      </w:r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  <w:r w:rsidRPr="006446A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Виды деятельности и формы занятий </w:t>
      </w:r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«использование» родного и его окрестностей в качестве своеобразной «образовательной программы» по истории культуры народа, создавшего этот социально-природный феномен; осмысление и письменная фиксация результатов такого наблюдения-исследования - интереснейший и очень полезный в духовно-нравственном отношении опыт; </w:t>
      </w:r>
    </w:p>
    <w:p w:rsidR="006446A6" w:rsidRP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устройство подростками публичных лекций (с приглашением родителей, местных жителей и др.) о выдающихся произведениях искусства;</w:t>
      </w:r>
    </w:p>
    <w:p w:rsidR="00B36DF9" w:rsidRDefault="00B36DF9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F9" w:rsidRDefault="00B36DF9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F9" w:rsidRDefault="00B36DF9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 xml:space="preserve">Программа психолого-педагогического сопровождения адаптационного периода учеников 5-ых классов в условиях перехода на федеральные государственные образовательные стандарты </w:t>
      </w:r>
    </w:p>
    <w:p w:rsidR="00B36DF9" w:rsidRPr="006446A6" w:rsidRDefault="00B36DF9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Одним из требований к введению ФГОС является соблюдение психолого-педагогических условий реализации основной образовательной программы основного общего образования, которые должны обеспечивать к школьному обучению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>: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 • учет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подростковый, 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 формирование психолого-педагогической компетентности обучающихся, родителей, педагогических и административных работников, 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вариативность направлений и форм психолого-педагогического сопровождения; В современной школе достаточно много факторов риска школьной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>, которая проявляется в следующих проблемах школьного обучения: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снижение мотивации к учению; 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 возникновение конфликтных ситуаций в системах «ученик-учитель», «ученик-ученик»;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нарушение поведения у детей и подростков;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 • явление «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школофобии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». Диагностические исследования проблем школьной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показывают, что чаще всего в основе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учащихся в рамках учебного заведения лежат трудности адаптационных периодов при переходе с одной ступени обучения на другую, которые в частности могут проявляться: 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в снижении успеваемости; 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 xml:space="preserve">• в значительно изменяющихся условиях обучения; </w:t>
      </w:r>
    </w:p>
    <w:p w:rsidR="00425095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sz w:val="28"/>
          <w:szCs w:val="28"/>
        </w:rPr>
        <w:t>• в противоречивости отношений и системы требований к ученику; в возникающих внутренних противоречиях у самих учеников, связанных с их личностным развитием, в том числе и интеллектуальным. Основными причинами проблем, возникающих у учеников 5-ых классов при переходе в основную школу, как показывает практика, являются не только социально-психологические (смена одного основного учителя на группу учителей-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предметников и, как следствие изменение системы требований, появление новых предметов и увеличение умственной нагрузки, эмоционально-поведенческие проблемы, резко обостряющиеся при смене обстановки и т.д.). Гораздо чаще адаптационные трудности пятиклассников связаны именно с учебой. Социально-психологическая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оказывается вторичной, и наступает она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A6">
        <w:rPr>
          <w:rFonts w:ascii="Times New Roman" w:hAnsi="Times New Roman" w:cs="Times New Roman"/>
          <w:sz w:val="28"/>
          <w:szCs w:val="28"/>
        </w:rPr>
        <w:t xml:space="preserve">того, как ученик окончательно перестает понимать что-либо на большинстве уроков, то есть, когда у него нарушается ведущая учебная деятельность. На основании диагностических данных нами были сформулированы проблемы: • система психолого-педагогического сопровождения зачастую работает исключительно с последствиями несовершенной организации процесса обучения и воспитания; • не эффективным оказывается и принцип работы системы «по запросу» субъектов образовательного процесса. Мы считаем, что наиболее актуальным на сегодня оказывается принцип опережающего (превентивного) сопровождения. В </w:t>
      </w:r>
      <w:proofErr w:type="gramStart"/>
      <w:r w:rsidRPr="006446A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с чем психолого-педагогическое сопровождение адаптационного периода пятиклассников целесообразно начинать уже в 4 классе, затем продолжить в начале их обучения в 5-м классе и продолжать процесс сопровождения до момента окончания ими 5-го класса. Такая продолжительность программы сопровождения позволит обеспечить реализацию комплексного плана мероприятий, направленных не только на коррекцию уже имеющихся проблем, но и на их профилактику. Поскольку факторами риска в нарушении процесса формирования учебной деятельности детей могут являться практически все участники учебного процесса, программа психолого-педагогического сопровождения нацелена на вовлечение в нее не только учеников и учителей, но и родителей, а также всех остальных участников учебно-воспитательного процесса (администрация школы, социальный педагог, психолог). </w:t>
      </w:r>
    </w:p>
    <w:p w:rsidR="00425095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>Цель программы психолого-педагогического сопровождения:</w:t>
      </w:r>
      <w:r w:rsidRPr="006446A6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учащихся к процессу обучения в условиях введения федерального государственного образовательного стандарта </w:t>
      </w:r>
      <w:r w:rsidRPr="006446A6">
        <w:rPr>
          <w:rFonts w:ascii="Times New Roman" w:hAnsi="Times New Roman" w:cs="Times New Roman"/>
          <w:sz w:val="28"/>
          <w:szCs w:val="28"/>
        </w:rPr>
        <w:lastRenderedPageBreak/>
        <w:t xml:space="preserve">(ФГОС) - обеспечение системы мониторинга формирования универсальных учебных действий в условиях введения ФГОС. </w:t>
      </w:r>
    </w:p>
    <w:p w:rsidR="00425095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6">
        <w:rPr>
          <w:rFonts w:ascii="Times New Roman" w:hAnsi="Times New Roman" w:cs="Times New Roman"/>
          <w:b/>
          <w:sz w:val="28"/>
          <w:szCs w:val="28"/>
        </w:rPr>
        <w:t>Задачи программы психолого-педагогического сопровождения:</w:t>
      </w:r>
      <w:r w:rsidRPr="0064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95" w:rsidRDefault="00425095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446A6" w:rsidRPr="006446A6">
        <w:rPr>
          <w:rFonts w:ascii="Times New Roman" w:hAnsi="Times New Roman" w:cs="Times New Roman"/>
          <w:sz w:val="28"/>
          <w:szCs w:val="28"/>
        </w:rPr>
        <w:t xml:space="preserve">реализация системы комплексного психолого-педагогического и медико-социального сопровождения и поддержки </w:t>
      </w:r>
      <w:proofErr w:type="gramStart"/>
      <w:r w:rsidR="006446A6" w:rsidRPr="006446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46A6" w:rsidRPr="006446A6">
        <w:rPr>
          <w:rFonts w:ascii="Times New Roman" w:hAnsi="Times New Roman" w:cs="Times New Roman"/>
          <w:sz w:val="28"/>
          <w:szCs w:val="28"/>
        </w:rPr>
        <w:t xml:space="preserve">, включающую комплексные исследования, мониторинг динамики развития, успешности освоения основной образовательной программы основного общего образования, </w:t>
      </w:r>
    </w:p>
    <w:p w:rsidR="006446A6" w:rsidRDefault="006446A6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A6">
        <w:rPr>
          <w:rFonts w:ascii="Times New Roman" w:hAnsi="Times New Roman" w:cs="Times New Roman"/>
          <w:sz w:val="28"/>
          <w:szCs w:val="28"/>
        </w:rPr>
        <w:t xml:space="preserve">• реализация системы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 (личностных, </w:t>
      </w:r>
      <w:proofErr w:type="spellStart"/>
      <w:r w:rsidRPr="006446A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46A6">
        <w:rPr>
          <w:rFonts w:ascii="Times New Roman" w:hAnsi="Times New Roman" w:cs="Times New Roman"/>
          <w:sz w:val="28"/>
          <w:szCs w:val="28"/>
        </w:rPr>
        <w:t xml:space="preserve"> и предметных) учащихся, Объектом сопровождения выступает образовательный процесс адаптационного периода при переходе учеников школы из начальной в основную школу в условиях введения федерального государственного образовательного стандарта.</w:t>
      </w:r>
      <w:proofErr w:type="gramEnd"/>
      <w:r w:rsidRPr="006446A6">
        <w:rPr>
          <w:rFonts w:ascii="Times New Roman" w:hAnsi="Times New Roman" w:cs="Times New Roman"/>
          <w:sz w:val="28"/>
          <w:szCs w:val="28"/>
        </w:rPr>
        <w:t xml:space="preserve"> Субъектом сопровождения являются ученики 5-х классов школы. Предмет деятельности в рамках данной программы психолого-педагогического сопровождения - ситуация развития учеников в период адаптации при переходе в основную школу, где ситуация развития рассматривается как система отношений ребенка с миром, окружающими (взрослыми и сверстниками), с самим собой. </w:t>
      </w:r>
    </w:p>
    <w:p w:rsidR="00BE4A10" w:rsidRDefault="00BE4A1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10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 w:rsidRPr="00BE4A10">
        <w:rPr>
          <w:rFonts w:ascii="Times New Roman" w:hAnsi="Times New Roman" w:cs="Times New Roman"/>
          <w:sz w:val="28"/>
          <w:szCs w:val="28"/>
        </w:rPr>
        <w:t xml:space="preserve"> - 1 год: сентябрь - май текущего учебного года. </w:t>
      </w:r>
    </w:p>
    <w:p w:rsidR="00BE4A10" w:rsidRPr="00BE4A10" w:rsidRDefault="00BE4A10" w:rsidP="00B36D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0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деятельности:</w:t>
      </w:r>
    </w:p>
    <w:p w:rsidR="00BE4A10" w:rsidRDefault="00BE4A1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10">
        <w:rPr>
          <w:rFonts w:ascii="Times New Roman" w:hAnsi="Times New Roman" w:cs="Times New Roman"/>
          <w:sz w:val="28"/>
          <w:szCs w:val="28"/>
        </w:rPr>
        <w:t xml:space="preserve"> • Организационно-методическое направление. Имеет своей целью координацию учебного процесса во время адаптационного периода учащихся 5-ых классов в условиях введения ФГОС, оказание методической помощи учителям по вопросам организации эффективного обучения учеников, </w:t>
      </w:r>
      <w:proofErr w:type="gramStart"/>
      <w:r w:rsidRPr="00BE4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A10">
        <w:rPr>
          <w:rFonts w:ascii="Times New Roman" w:hAnsi="Times New Roman" w:cs="Times New Roman"/>
          <w:sz w:val="28"/>
          <w:szCs w:val="28"/>
        </w:rPr>
        <w:t xml:space="preserve"> функционированием образовательной среды и реализация </w:t>
      </w:r>
      <w:r w:rsidRPr="00BE4A10">
        <w:rPr>
          <w:rFonts w:ascii="Times New Roman" w:hAnsi="Times New Roman" w:cs="Times New Roman"/>
          <w:sz w:val="28"/>
          <w:szCs w:val="28"/>
        </w:rPr>
        <w:lastRenderedPageBreak/>
        <w:t>системы мониторинга формирования универсальных учебных действий, реализацией уч</w:t>
      </w:r>
      <w:r>
        <w:rPr>
          <w:rFonts w:ascii="Times New Roman" w:hAnsi="Times New Roman" w:cs="Times New Roman"/>
          <w:sz w:val="28"/>
          <w:szCs w:val="28"/>
        </w:rPr>
        <w:t>ебных программ и внеурочной дея</w:t>
      </w:r>
      <w:r w:rsidRPr="00BE4A10">
        <w:rPr>
          <w:rFonts w:ascii="Times New Roman" w:hAnsi="Times New Roman" w:cs="Times New Roman"/>
          <w:sz w:val="28"/>
          <w:szCs w:val="28"/>
        </w:rPr>
        <w:t>тельности.</w:t>
      </w:r>
    </w:p>
    <w:p w:rsidR="00BE4A10" w:rsidRDefault="00BE4A1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10">
        <w:rPr>
          <w:rFonts w:ascii="Times New Roman" w:hAnsi="Times New Roman" w:cs="Times New Roman"/>
          <w:sz w:val="28"/>
          <w:szCs w:val="28"/>
        </w:rPr>
        <w:t xml:space="preserve">• Работа с учениками. Цель - профилактика трудностей в обучении, формирование навыков эффективной учебной деятельности, ранее выявление учеников «группы риска», решение кризисных ситуаций развития в период адаптации. В реализации данного направления принимают участие администрация школы, педагог-психолог, социальный педагог, классные руководители, учителя-предметники. </w:t>
      </w:r>
    </w:p>
    <w:p w:rsidR="00BE4A10" w:rsidRDefault="00BE4A1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10">
        <w:rPr>
          <w:rFonts w:ascii="Times New Roman" w:hAnsi="Times New Roman" w:cs="Times New Roman"/>
          <w:sz w:val="28"/>
          <w:szCs w:val="28"/>
        </w:rPr>
        <w:t xml:space="preserve">• Работа с родителями. Цель - психолого-педагогическое просвещение (повышение уровня психолого-педагогической компетенции), вовлечение родителей в образовательное пространство каждого ребенка, что достигается через осознание каждым родителем значимости познавательной деятельности ребенка, ее особенностей, специфики и зависимости от благоприятного климата в семье; ранее выявление </w:t>
      </w:r>
      <w:proofErr w:type="spellStart"/>
      <w:r w:rsidRPr="00BE4A10">
        <w:rPr>
          <w:rFonts w:ascii="Times New Roman" w:hAnsi="Times New Roman" w:cs="Times New Roman"/>
          <w:sz w:val="28"/>
          <w:szCs w:val="28"/>
        </w:rPr>
        <w:t>дезадаптированный</w:t>
      </w:r>
      <w:proofErr w:type="spellEnd"/>
      <w:r w:rsidRPr="00BE4A10">
        <w:rPr>
          <w:rFonts w:ascii="Times New Roman" w:hAnsi="Times New Roman" w:cs="Times New Roman"/>
          <w:sz w:val="28"/>
          <w:szCs w:val="28"/>
        </w:rPr>
        <w:t xml:space="preserve"> семей, помощь в решении различного рода кризисных ситуаций. В реализации данного направления принимают участие администрация школы, педагог-психолог, социальный педагог, классные руководители, учителя-предметники. Виды работ по психолого-педагогическому сопровождению</w:t>
      </w:r>
      <w:proofErr w:type="gramStart"/>
      <w:r w:rsidRPr="00BE4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A1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E4A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4A10">
        <w:rPr>
          <w:rFonts w:ascii="Times New Roman" w:hAnsi="Times New Roman" w:cs="Times New Roman"/>
          <w:sz w:val="28"/>
          <w:szCs w:val="28"/>
        </w:rPr>
        <w:t xml:space="preserve">иагностика (индивидуальная и групповая, психологическая, психолого-педагогическая, педагогическая) - консультирование (индивидуальное и групповое) - психолого-педагогическое просвещение: формирование психолого-педагогической культуры, развитие психолого-педагогической компетентности учащихся, администрации, учителей и родителей; - экспертиза образовательной среды, профессиональной деятельности сотрудников школы - профилактика; - организационные виды деятельности. </w:t>
      </w:r>
    </w:p>
    <w:p w:rsidR="004E1B40" w:rsidRDefault="004E1B4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40" w:rsidRDefault="004E1B4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40" w:rsidRDefault="004E1B4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40" w:rsidRDefault="004E1B4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Секторы Класса</w:t>
      </w:r>
    </w:p>
    <w:p w:rsidR="004E1B40" w:rsidRDefault="004E1B4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1B40" w:rsidTr="004E1B40">
        <w:tc>
          <w:tcPr>
            <w:tcW w:w="4785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4786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E1B40" w:rsidTr="004E1B40">
        <w:tc>
          <w:tcPr>
            <w:tcW w:w="4785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4786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Софья</w:t>
            </w:r>
          </w:p>
        </w:tc>
      </w:tr>
      <w:tr w:rsidR="004E1B40" w:rsidTr="004E1B40">
        <w:tc>
          <w:tcPr>
            <w:tcW w:w="4785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старосты</w:t>
            </w:r>
          </w:p>
        </w:tc>
        <w:tc>
          <w:tcPr>
            <w:tcW w:w="4786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Валерия</w:t>
            </w:r>
          </w:p>
        </w:tc>
      </w:tr>
      <w:tr w:rsidR="004E1B40" w:rsidTr="004E1B40">
        <w:tc>
          <w:tcPr>
            <w:tcW w:w="4785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 сектор</w:t>
            </w:r>
          </w:p>
        </w:tc>
        <w:tc>
          <w:tcPr>
            <w:tcW w:w="4786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Тибельдеева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Назарова Валерия</w:t>
            </w:r>
          </w:p>
        </w:tc>
      </w:tr>
      <w:tr w:rsidR="004E1B40" w:rsidTr="004E1B40">
        <w:tc>
          <w:tcPr>
            <w:tcW w:w="4785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сектор</w:t>
            </w:r>
          </w:p>
        </w:tc>
        <w:tc>
          <w:tcPr>
            <w:tcW w:w="4786" w:type="dxa"/>
          </w:tcPr>
          <w:p w:rsidR="004E1B40" w:rsidRDefault="004E1B40" w:rsidP="00B36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Архип, Овчинников Роман, Лаптев Прохор</w:t>
            </w:r>
            <w:r w:rsidR="00BD30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Климов Данил.</w:t>
            </w:r>
          </w:p>
        </w:tc>
      </w:tr>
    </w:tbl>
    <w:p w:rsidR="004E1B40" w:rsidRPr="00911F83" w:rsidRDefault="004E1B40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E9" w:rsidRPr="00911F83" w:rsidRDefault="00BD30E9" w:rsidP="00BD3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 эффективности программы.</w:t>
      </w:r>
    </w:p>
    <w:tbl>
      <w:tblPr>
        <w:tblW w:w="98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4"/>
        <w:gridCol w:w="4566"/>
      </w:tblGrid>
      <w:tr w:rsidR="00BD30E9" w:rsidRPr="00911F83" w:rsidTr="00BD30E9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Методики изучения</w:t>
            </w:r>
          </w:p>
        </w:tc>
      </w:tr>
      <w:tr w:rsidR="00BD30E9" w:rsidRPr="00911F83" w:rsidTr="00BD30E9">
        <w:trPr>
          <w:trHeight w:val="135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познавательного потенциала личности обучающегося: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освоение </w:t>
            </w:r>
            <w:proofErr w:type="gram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образовательной программы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развитость мышления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познавательная активность </w:t>
            </w:r>
            <w:proofErr w:type="gram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4.сформированность учебной деятельности.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Статистический анализ текущей и итоговой успеваемости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BD30E9" w:rsidRPr="00911F83" w:rsidTr="00BD30E9">
        <w:trPr>
          <w:trHeight w:val="96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нравственного потенциала личности обучающегося: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нравственная направленность личности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отношений ребенка к Родине, обществу, семье, школе, себе, природе, труду.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Тест Н.Е. </w:t>
            </w:r>
            <w:proofErr w:type="spell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Щурковой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"Размышляем о жизненном опыте"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BD30E9" w:rsidRPr="00911F83" w:rsidTr="00BD30E9">
        <w:trPr>
          <w:trHeight w:val="91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коммуникативного потенциала личности обучающегося: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коммуникабельность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коммуникативной </w:t>
            </w: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культуры </w:t>
            </w:r>
            <w:proofErr w:type="gram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знание этикета поведения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Методика выявления коммуникативных склонностей обучающихся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30E9" w:rsidRPr="00911F83" w:rsidTr="00BD30E9">
        <w:trPr>
          <w:trHeight w:val="76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эстетического потенциала обучающегося: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эстетических чувств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30E9" w:rsidRPr="00911F83" w:rsidTr="00BD30E9">
        <w:trPr>
          <w:trHeight w:val="13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физического потенциала обучающегося: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здоровья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развитость физических качеств личности</w:t>
            </w:r>
          </w:p>
          <w:p w:rsidR="00BD30E9" w:rsidRPr="00911F83" w:rsidRDefault="00BD30E9" w:rsidP="00BD30E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Статистический медицинский анализ состояния здоровья ребенка</w:t>
            </w:r>
          </w:p>
          <w:p w:rsidR="00BD30E9" w:rsidRPr="00911F83" w:rsidRDefault="00BD30E9" w:rsidP="00BD30E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контрольных нормативов по проверке развития физических качеств</w:t>
            </w:r>
          </w:p>
        </w:tc>
      </w:tr>
      <w:tr w:rsidR="00BD30E9" w:rsidRPr="00911F83" w:rsidTr="00BD30E9">
        <w:trPr>
          <w:trHeight w:val="13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Удовлетворенность </w:t>
            </w:r>
            <w:proofErr w:type="gram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жизнедеятельностью в классе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комфортность ребенка в школе</w:t>
            </w:r>
          </w:p>
          <w:p w:rsidR="00BD30E9" w:rsidRPr="00911F83" w:rsidRDefault="00BD30E9" w:rsidP="00BD30E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эмоционально-психологическое положение </w:t>
            </w:r>
            <w:proofErr w:type="gram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А.А. Андреева "Изучение удовлетворенности обучающегося школьной жизнью"</w:t>
            </w:r>
          </w:p>
          <w:p w:rsidR="00BD30E9" w:rsidRPr="00911F83" w:rsidRDefault="00BD30E9" w:rsidP="00BD30E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BD30E9" w:rsidRPr="00911F83" w:rsidTr="00BD30E9">
        <w:trPr>
          <w:trHeight w:val="12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классного коллектива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911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эмоционально-психологических отношений в коллективе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развитость самоуправления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совместной деятельности</w:t>
            </w:r>
          </w:p>
          <w:p w:rsidR="00BD30E9" w:rsidRPr="00911F83" w:rsidRDefault="00BD30E9" w:rsidP="00BD30E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0E9" w:rsidRPr="00911F83" w:rsidRDefault="00BD30E9" w:rsidP="00BD30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"Наши отношения" или</w:t>
            </w:r>
          </w:p>
          <w:p w:rsidR="00BD30E9" w:rsidRPr="00911F83" w:rsidRDefault="00BD30E9" w:rsidP="00BD30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</w:t>
            </w:r>
            <w:proofErr w:type="gram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«Какой у нас коллектив» (профессор А.Н. </w:t>
            </w:r>
            <w:proofErr w:type="spellStart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Лутошкин</w:t>
            </w:r>
            <w:proofErr w:type="spellEnd"/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D30E9" w:rsidRPr="00911F83" w:rsidRDefault="00BD30E9" w:rsidP="00BD30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BD30E9" w:rsidRPr="00911F83" w:rsidRDefault="00BD30E9" w:rsidP="00BD30E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D30E9" w:rsidRPr="00911F83" w:rsidRDefault="00BD30E9" w:rsidP="00B36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0E9" w:rsidRPr="0091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231"/>
    <w:multiLevelType w:val="multilevel"/>
    <w:tmpl w:val="F5E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D1A53"/>
    <w:multiLevelType w:val="multilevel"/>
    <w:tmpl w:val="2876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7269"/>
    <w:multiLevelType w:val="multilevel"/>
    <w:tmpl w:val="1182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344B8"/>
    <w:multiLevelType w:val="multilevel"/>
    <w:tmpl w:val="F4C6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30C8A"/>
    <w:multiLevelType w:val="multilevel"/>
    <w:tmpl w:val="63CA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158F3"/>
    <w:multiLevelType w:val="multilevel"/>
    <w:tmpl w:val="5454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A48C2"/>
    <w:multiLevelType w:val="multilevel"/>
    <w:tmpl w:val="0AEE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85"/>
    <w:rsid w:val="000B3C5E"/>
    <w:rsid w:val="00240860"/>
    <w:rsid w:val="002D695F"/>
    <w:rsid w:val="00425095"/>
    <w:rsid w:val="004E1B40"/>
    <w:rsid w:val="005D7C0A"/>
    <w:rsid w:val="006446A6"/>
    <w:rsid w:val="008B1D89"/>
    <w:rsid w:val="00911F83"/>
    <w:rsid w:val="0095459E"/>
    <w:rsid w:val="009772E2"/>
    <w:rsid w:val="00977CAB"/>
    <w:rsid w:val="00B36DF9"/>
    <w:rsid w:val="00B56933"/>
    <w:rsid w:val="00BD30E9"/>
    <w:rsid w:val="00BE4A10"/>
    <w:rsid w:val="00C63185"/>
    <w:rsid w:val="00C8167E"/>
    <w:rsid w:val="00DD6E2B"/>
    <w:rsid w:val="00E3394D"/>
    <w:rsid w:val="00E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7B9F-63D1-416C-AF17-349759E3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27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2018-09-20T06:09:00Z</cp:lastPrinted>
  <dcterms:created xsi:type="dcterms:W3CDTF">2018-09-18T03:24:00Z</dcterms:created>
  <dcterms:modified xsi:type="dcterms:W3CDTF">2018-09-20T06:11:00Z</dcterms:modified>
</cp:coreProperties>
</file>