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A0" w:rsidRPr="00A757A0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7FA" w:rsidRDefault="00FA67FA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15C" w:rsidRPr="00A757A0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FA2" w:rsidRPr="00EC715C" w:rsidRDefault="001F0FA2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Краткосрочная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программа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музыке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93057" w:rsidRPr="00EC715C" w:rsidRDefault="001F0FA2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для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детского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оздоровительного</w:t>
      </w:r>
      <w:r w:rsidR="007B5EF4">
        <w:rPr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пришкольного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лагеря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ДОПОЛНИТЕЛЬНАЯ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ОБЩЕОБРАЗОВАТЕЛЬНАЯ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ОБЩЕРАЗВИВАЮЩАЯ</w:t>
      </w:r>
      <w:r w:rsidR="007B5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ПРОГРАММА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sz w:val="28"/>
          <w:szCs w:val="28"/>
        </w:rPr>
        <w:t>(краткосрочная)</w:t>
      </w:r>
    </w:p>
    <w:p w:rsidR="00C93057" w:rsidRPr="00EC715C" w:rsidRDefault="007B5EF4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B4066D"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Поющие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4066D" w:rsidRPr="00EC715C">
        <w:rPr>
          <w:rFonts w:ascii="Times New Roman" w:hAnsi="Times New Roman" w:cs="Times New Roman"/>
          <w:b/>
          <w:bCs/>
          <w:i/>
          <w:sz w:val="28"/>
          <w:szCs w:val="28"/>
        </w:rPr>
        <w:t>настроение</w:t>
      </w:r>
      <w:r w:rsidR="00C93057" w:rsidRPr="00EC715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художественная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ознакомительный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i/>
          <w:sz w:val="28"/>
          <w:szCs w:val="28"/>
        </w:rPr>
        <w:t>Рассчитана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(общее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количество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часов)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B5E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месяц</w:t>
      </w:r>
      <w:r w:rsidR="007B5E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(1</w:t>
      </w:r>
      <w:r w:rsidR="00B4066D"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B5E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часов)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FD7" w:rsidRPr="00EC715C" w:rsidRDefault="00301FD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FD7" w:rsidRPr="00EC715C" w:rsidRDefault="00301FD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FD7" w:rsidRPr="00EC715C" w:rsidRDefault="00301FD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FD7" w:rsidRPr="00EC715C" w:rsidRDefault="00301FD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7A0" w:rsidRPr="00EC715C" w:rsidRDefault="00A757A0" w:rsidP="00AC112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0FA2" w:rsidRPr="00EC715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0FA2" w:rsidRPr="00EC715C">
        <w:rPr>
          <w:rFonts w:ascii="Times New Roman" w:hAnsi="Times New Roman" w:cs="Times New Roman"/>
          <w:b/>
          <w:i/>
          <w:sz w:val="28"/>
          <w:szCs w:val="28"/>
        </w:rPr>
        <w:t>музыки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Грабовская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Евгения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Витальевна.</w:t>
      </w: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7A0" w:rsidRPr="00EC715C" w:rsidRDefault="00A757A0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5C">
        <w:rPr>
          <w:rFonts w:ascii="Times New Roman" w:hAnsi="Times New Roman" w:cs="Times New Roman"/>
          <w:b/>
          <w:i/>
          <w:sz w:val="28"/>
          <w:szCs w:val="28"/>
        </w:rPr>
        <w:br/>
      </w:r>
      <w:r w:rsidR="00EC715C" w:rsidRPr="00EC715C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15C" w:rsidRPr="00EC715C">
        <w:rPr>
          <w:rFonts w:ascii="Times New Roman" w:hAnsi="Times New Roman" w:cs="Times New Roman"/>
          <w:b/>
          <w:i/>
          <w:sz w:val="28"/>
          <w:szCs w:val="28"/>
        </w:rPr>
        <w:t>Оренбург,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70C1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7B5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C715C" w:rsidRPr="00EC715C" w:rsidRDefault="00EC715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31B" w:rsidRPr="00EC715C" w:rsidRDefault="0073631B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основн</w:t>
      </w:r>
      <w:r w:rsidR="001D33B8">
        <w:rPr>
          <w:rFonts w:ascii="Times New Roman" w:hAnsi="Times New Roman" w:cs="Times New Roman"/>
          <w:b/>
          <w:sz w:val="28"/>
          <w:szCs w:val="28"/>
        </w:rPr>
        <w:t>ых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b/>
          <w:sz w:val="28"/>
          <w:szCs w:val="28"/>
        </w:rPr>
        <w:t>краткосрочной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45E94" w:rsidRPr="00EC715C" w:rsidRDefault="0073631B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1.1</w:t>
      </w:r>
      <w:r w:rsidR="00D735B5" w:rsidRPr="00EC715C">
        <w:rPr>
          <w:rFonts w:ascii="Times New Roman" w:hAnsi="Times New Roman" w:cs="Times New Roman"/>
          <w:b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b/>
          <w:sz w:val="28"/>
          <w:szCs w:val="28"/>
        </w:rPr>
        <w:t>записка</w:t>
      </w:r>
      <w:r w:rsidRPr="00EC715C">
        <w:rPr>
          <w:rFonts w:ascii="Times New Roman" w:hAnsi="Times New Roman" w:cs="Times New Roman"/>
          <w:b/>
          <w:sz w:val="28"/>
          <w:szCs w:val="28"/>
        </w:rPr>
        <w:t>.</w:t>
      </w:r>
    </w:p>
    <w:p w:rsidR="0073631B" w:rsidRPr="00EC715C" w:rsidRDefault="0073631B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1.1.1.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Музыка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важную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роль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людей,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возможностью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выразить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себя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становятся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песни.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Песня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только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отображения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общения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людей.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занимает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важное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место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человека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принадлежит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основным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видам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исполнительства.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приносят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ребенку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только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наслаждение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красотой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звуков,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которое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благотворно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влияет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детскую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психику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способствует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нравственно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эстетическому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личности,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специфические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этой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области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искусства.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Важной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самовыражения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коллективное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т.е.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качества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формируются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именно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там.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процессе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повышается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интерес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D70C1" w:rsidRPr="00EC715C">
        <w:rPr>
          <w:rFonts w:ascii="Times New Roman" w:hAnsi="Times New Roman" w:cs="Times New Roman"/>
          <w:sz w:val="28"/>
          <w:szCs w:val="28"/>
        </w:rPr>
        <w:t>разно жанровой</w:t>
      </w:r>
      <w:bookmarkStart w:id="0" w:name="_GoBack"/>
      <w:bookmarkEnd w:id="0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развивается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слух,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ребенок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учится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исполнять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произведения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расширяет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кругозор,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формирует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многих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областях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искусства.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Что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такое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лето?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детстве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целый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который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открывается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перед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ребёнком,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только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заканчивается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учебный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год.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sz w:val="28"/>
          <w:szCs w:val="28"/>
        </w:rPr>
        <w:t>Летние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лучшее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время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потенциала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возможностей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ребёнка,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приобщения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новым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культурным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ценностям,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вхождения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систему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новых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социальных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связей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воплощения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собственных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планов,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удовлетворения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индивидуальных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интересов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личностно-значимых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сферах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воспитании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Важно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создать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условия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взаимодействия,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сотрудничества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взрослых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каникулярное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время.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Различные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методики,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педагогические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технологии,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должны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быть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направлены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совместной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полученные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детьми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процессе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команде,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потенциала,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формирование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приобщают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искусству,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которое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способствует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фантазии.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Каждый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ребенок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находит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возможность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самовыражения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через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сольное,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ансамблевое,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Ведь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весьма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действенным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эстетического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воспитания.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Осваивая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основы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исполнительства,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ребенок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только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расширяет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кругозор,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развивает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эстетический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вкус,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основы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актерского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мастерства,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чувствованию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воображению.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Через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игру,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фантазирование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происходит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самореализация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творчестве,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передача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помощью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голоса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внутреннего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эмоционального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состояния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ребенка.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«Поющее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настроение»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обусловлена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увлечь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ребят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возраста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пением,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раскрыть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все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многообразие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звучащего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подвести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пониманию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того,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проявление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духовной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сущности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человека,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«истечение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уст,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вызванное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размышлением»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Платон).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Организованная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летний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период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один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важных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аспектов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образовательной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которая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делает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педагогический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процесс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непрерывным.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Разработка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реализация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краткосрочной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дополнительной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«Поющее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настроение»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поможет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целенаправленно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создать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условия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способностей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учащихся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свободное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каникулярное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время,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пользой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организовать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развивающие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вне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учебной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Данная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разработана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организации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учебного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воспитательного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процесса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детском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коллективе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период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летних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имеет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направленность.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оказывает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исключительное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влияние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формирование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учащихся.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Этому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многом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помогает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обстоятельство,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соединяются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воедино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слово.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глубоко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воздействует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психику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учащихся,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lastRenderedPageBreak/>
        <w:t>развитие.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процесс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освоения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произведения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всегда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связан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кропотливой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преодолению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художественно-исполнительских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или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технических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трудностей,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потому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воспитывает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детях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трудолюбие,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заставляет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подчинять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свои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интересы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интересам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коллектива.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94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Главным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содержании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отработка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определенном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социального,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художественного,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творчества,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выполнение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коллективных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или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индивидуальных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дополняемые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обязательной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системой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формированию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здорового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5B5" w:rsidRPr="00EC715C" w:rsidRDefault="00D5288D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1.1.2.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E94" w:rsidRPr="00EC715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E94" w:rsidRPr="00EC715C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D735B5" w:rsidRPr="00EC715C">
        <w:rPr>
          <w:rFonts w:ascii="Times New Roman" w:hAnsi="Times New Roman" w:cs="Times New Roman"/>
          <w:b/>
          <w:sz w:val="28"/>
          <w:szCs w:val="28"/>
        </w:rPr>
        <w:t>.</w:t>
      </w:r>
    </w:p>
    <w:p w:rsidR="00345E94" w:rsidRPr="00EC715C" w:rsidRDefault="00D735B5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заключается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потребности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изучению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песен,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приобщении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вокальной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музыке.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процессе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изучения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вокала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осваивают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основы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исполнительства,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развивают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художественный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вкус,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расширяют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кругозор.</w:t>
      </w:r>
      <w:r w:rsidR="00345E94" w:rsidRPr="00EC715C">
        <w:rPr>
          <w:rFonts w:ascii="Times New Roman" w:hAnsi="Times New Roman" w:cs="Times New Roman"/>
          <w:sz w:val="28"/>
          <w:szCs w:val="28"/>
        </w:rPr>
        <w:br/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Педагогическая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целесообразность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«Летняя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песенка»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обусловлена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пробуждением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интереса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новой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деятельности.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Приобщение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музыкальному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искусству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способствует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воспитанию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нравственно-эстетических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чувств,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формированию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взглядов,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убеждений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духовных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потребностей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детей.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Занятия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вокалом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развивают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художественные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способности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детей,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формируют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эстетический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вкус,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улучшают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физическое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эмоциональное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состояние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детей.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="00345E94" w:rsidRPr="00EC715C">
        <w:rPr>
          <w:rFonts w:ascii="Times New Roman" w:hAnsi="Times New Roman" w:cs="Times New Roman"/>
          <w:sz w:val="28"/>
          <w:szCs w:val="28"/>
        </w:rPr>
        <w:br/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Об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исключительных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возможностях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воздействия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музыки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человека,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чувства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душевное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состояние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говорилось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все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времена.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Сила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этого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воздействия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многом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зависит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эмоциональной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отзывчивости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слушателя,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общению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настоящим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искусством,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от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того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насколько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близка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ему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или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музыка.</w:t>
      </w:r>
    </w:p>
    <w:p w:rsidR="00345E94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Воспитание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традициях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одним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важнейших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средств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нравственного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эстетического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lastRenderedPageBreak/>
        <w:t>подрастающего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поколения.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Песня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эффективная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детьми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различного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возраста.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A6" w:rsidRPr="00EC715C" w:rsidRDefault="00D5288D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264BF" w:rsidRPr="00EC71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EC71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16A6" w:rsidRPr="00EC715C">
        <w:rPr>
          <w:rFonts w:ascii="Times New Roman" w:hAnsi="Times New Roman" w:cs="Times New Roman"/>
          <w:b/>
          <w:bCs/>
          <w:sz w:val="28"/>
          <w:szCs w:val="28"/>
        </w:rPr>
        <w:t>Отличительные</w:t>
      </w:r>
      <w:proofErr w:type="gramEnd"/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данной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от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других:</w:t>
      </w:r>
    </w:p>
    <w:p w:rsidR="00AD16A6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-данная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рассчитана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младшего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школьного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возраста;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краткосрочная.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22" w:rsidRPr="00EC715C" w:rsidRDefault="00D5288D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1.1.4</w:t>
      </w:r>
      <w:r w:rsidR="00D54F22" w:rsidRPr="00EC715C">
        <w:rPr>
          <w:rFonts w:ascii="Times New Roman" w:hAnsi="Times New Roman" w:cs="Times New Roman"/>
          <w:b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F22" w:rsidRPr="00EC715C">
        <w:rPr>
          <w:rFonts w:ascii="Times New Roman" w:hAnsi="Times New Roman" w:cs="Times New Roman"/>
          <w:b/>
          <w:sz w:val="28"/>
          <w:szCs w:val="28"/>
        </w:rPr>
        <w:t>Адресат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F22" w:rsidRPr="00EC715C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AD16A6" w:rsidRDefault="00AD16A6" w:rsidP="00AC112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Возраст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участвующих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данной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7-11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лет</w:t>
      </w:r>
      <w:r w:rsidRPr="00EC715C">
        <w:rPr>
          <w:rFonts w:ascii="Times New Roman" w:hAnsi="Times New Roman" w:cs="Times New Roman"/>
          <w:b/>
          <w:sz w:val="28"/>
          <w:szCs w:val="28"/>
        </w:rPr>
        <w:t>.</w:t>
      </w:r>
    </w:p>
    <w:p w:rsidR="007B5EF4" w:rsidRPr="00EC715C" w:rsidRDefault="007B5EF4" w:rsidP="00AC112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288D" w:rsidRPr="00EC715C" w:rsidRDefault="00D5288D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1.1.5.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Объем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A6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Сроки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образовательной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«Поющее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настроение»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рассчитана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месяц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-12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часов</w:t>
      </w:r>
      <w:r w:rsidR="00B2009C" w:rsidRPr="00EC715C">
        <w:rPr>
          <w:rFonts w:ascii="Times New Roman" w:hAnsi="Times New Roman" w:cs="Times New Roman"/>
          <w:sz w:val="28"/>
          <w:szCs w:val="28"/>
        </w:rPr>
        <w:t>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E0C" w:rsidRPr="00EC715C" w:rsidRDefault="00C82E0C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ОСОБЫЕ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D54F22" w:rsidRPr="00EC715C" w:rsidRDefault="00D54F22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1.1.6.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Формы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виды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занятий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по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E4" w:rsidRPr="00EC715C">
        <w:rPr>
          <w:rFonts w:ascii="Times New Roman" w:hAnsi="Times New Roman" w:cs="Times New Roman"/>
          <w:b/>
          <w:sz w:val="28"/>
          <w:szCs w:val="28"/>
        </w:rPr>
        <w:t>п</w:t>
      </w:r>
      <w:r w:rsidRPr="00EC715C">
        <w:rPr>
          <w:rFonts w:ascii="Times New Roman" w:hAnsi="Times New Roman" w:cs="Times New Roman"/>
          <w:b/>
          <w:sz w:val="28"/>
          <w:szCs w:val="28"/>
        </w:rPr>
        <w:t>рограмме.</w:t>
      </w:r>
    </w:p>
    <w:p w:rsidR="00C82E0C" w:rsidRPr="00EC715C" w:rsidRDefault="00C82E0C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Форма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очная,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связи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сложившейся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обстановкой,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связанной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карантинными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мерами,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возможно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проводить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дистанционной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форме.</w:t>
      </w:r>
    </w:p>
    <w:p w:rsidR="00C82E0C" w:rsidRPr="00EC715C" w:rsidRDefault="00C82E0C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Недельная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нагрузка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одной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группы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составляет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3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часов.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планируется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группы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№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группы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№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2.</w:t>
      </w:r>
    </w:p>
    <w:p w:rsidR="00C82E0C" w:rsidRPr="00EC715C" w:rsidRDefault="00C82E0C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Состав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обучающихся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одновозрастным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(7-10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лет)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постоянным.</w:t>
      </w:r>
    </w:p>
    <w:p w:rsidR="00C82E0C" w:rsidRPr="00EC715C" w:rsidRDefault="00C82E0C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Количество:20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человек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одной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группе).</w:t>
      </w:r>
    </w:p>
    <w:p w:rsidR="002308BB" w:rsidRPr="00EC715C" w:rsidRDefault="002308BB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занятии: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групповая.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качестве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главных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избраны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методы: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стилевого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подхода,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системного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подхода,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импровизации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сценического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движения.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lastRenderedPageBreak/>
        <w:t>Формы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занятий: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Очные,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групповые,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индивидуальные,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подгруппам,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постановки,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репетиции,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упражнения,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викторины,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беседы,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концерты.</w:t>
      </w:r>
    </w:p>
    <w:p w:rsidR="00345E94" w:rsidRPr="00EC715C" w:rsidRDefault="007E4815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Бес</w:t>
      </w:r>
      <w:r w:rsidR="00345E94" w:rsidRPr="00EC715C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45E94" w:rsidRPr="00EC715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которой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излагаются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теоретические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сведения,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которые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иллюстрируются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поэтическими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музыкальными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примерами,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наглядными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пособиями,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презентациями,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345E94" w:rsidRPr="00EC715C">
        <w:rPr>
          <w:rFonts w:ascii="Times New Roman" w:hAnsi="Times New Roman" w:cs="Times New Roman"/>
          <w:sz w:val="28"/>
          <w:szCs w:val="28"/>
        </w:rPr>
        <w:t>видеоматериалами.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EC715C">
        <w:rPr>
          <w:rFonts w:ascii="Times New Roman" w:hAnsi="Times New Roman" w:cs="Times New Roman"/>
          <w:bCs/>
          <w:sz w:val="28"/>
          <w:szCs w:val="28"/>
        </w:rPr>
        <w:t>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где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дети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осваивают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музыкальную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грамоту,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разучивают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песни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современных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композиторов.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Занятие-постановка,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репетиция: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отрабатываются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концертные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номера,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актерские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детей.</w:t>
      </w:r>
    </w:p>
    <w:p w:rsidR="00345E94" w:rsidRPr="00EC715C" w:rsidRDefault="00345E9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Заключительное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EC715C">
        <w:rPr>
          <w:rFonts w:ascii="Times New Roman" w:hAnsi="Times New Roman" w:cs="Times New Roman"/>
          <w:bCs/>
          <w:sz w:val="28"/>
          <w:szCs w:val="28"/>
        </w:rPr>
        <w:t>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завершающее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тему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занятие-концерт.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для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самих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детей,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педагогов.</w:t>
      </w:r>
    </w:p>
    <w:p w:rsidR="00A757A0" w:rsidRPr="00EC715C" w:rsidRDefault="00A757A0" w:rsidP="00AC112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A757A0" w:rsidRPr="00EC715C" w:rsidRDefault="00A757A0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комбинированное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занятие;</w:t>
      </w:r>
    </w:p>
    <w:p w:rsidR="00A757A0" w:rsidRPr="00EC715C" w:rsidRDefault="00A757A0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беседа;</w:t>
      </w:r>
    </w:p>
    <w:p w:rsidR="00A757A0" w:rsidRPr="00EC715C" w:rsidRDefault="00A757A0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репетиция;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экскурсии,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праздники,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A757A0" w:rsidRPr="00EC715C" w:rsidRDefault="00A757A0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концерт.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занятии: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-фронтальная,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парах,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-групповая,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-индивидуально-групповая,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-коллективная.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воспитательного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процесса: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Pr="00EC715C">
        <w:rPr>
          <w:rFonts w:ascii="Times New Roman" w:hAnsi="Times New Roman" w:cs="Times New Roman"/>
          <w:sz w:val="28"/>
          <w:szCs w:val="28"/>
        </w:rPr>
        <w:t>словесный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(устное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изложение,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беседа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д.);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наглядный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(показ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видеоматериалов,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иллюстрации,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наблюдение,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показ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педагогом);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практический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(упражнения).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Методы,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основе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лежит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детей: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воспринимают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усваивают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готовую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информацию;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репродуктивный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воспроизводят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полученные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освоенные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обучения: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игра;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беседа;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показ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видеоматериалов;</w:t>
      </w:r>
    </w:p>
    <w:p w:rsidR="00A757A0" w:rsidRPr="00EC715C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показ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педагогом;</w:t>
      </w:r>
    </w:p>
    <w:p w:rsidR="00A757A0" w:rsidRDefault="00A757A0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наблюдение.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3E4" w:rsidRPr="00EC715C" w:rsidRDefault="00D54F22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1.1.7.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3E4" w:rsidRPr="00EC715C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3E4" w:rsidRPr="00EC715C">
        <w:rPr>
          <w:rFonts w:ascii="Times New Roman" w:hAnsi="Times New Roman" w:cs="Times New Roman"/>
          <w:b/>
          <w:bCs/>
          <w:sz w:val="28"/>
          <w:szCs w:val="28"/>
        </w:rPr>
        <w:t>занятий.</w:t>
      </w:r>
    </w:p>
    <w:p w:rsidR="00D54F22" w:rsidRPr="00EC715C" w:rsidRDefault="00D54F22" w:rsidP="00AC112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Формы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режимы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bCs/>
          <w:sz w:val="28"/>
          <w:szCs w:val="28"/>
        </w:rPr>
        <w:t>занятий: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bCs/>
          <w:sz w:val="28"/>
          <w:szCs w:val="28"/>
        </w:rPr>
        <w:t>Группы</w:t>
      </w:r>
      <w:proofErr w:type="gramEnd"/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занимаются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три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раз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неделю,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одному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bCs/>
          <w:sz w:val="28"/>
          <w:szCs w:val="28"/>
        </w:rPr>
        <w:t>академических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часа.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Один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академический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час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45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D54F22" w:rsidRDefault="00D54F22" w:rsidP="00AC112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Наполняемость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группы: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20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7B5EF4" w:rsidRPr="00EC715C" w:rsidRDefault="007B5EF4" w:rsidP="00AC112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D16A6" w:rsidRPr="00EC715C" w:rsidRDefault="001143E4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1.2.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Цели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задачи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1.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Познакомить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с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музыкальном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искусством,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создание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благоприятных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условий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каникулярный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период,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приобщение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обучающихся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AD16A6" w:rsidRPr="00EC715C" w:rsidRDefault="0055547F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2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.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творческому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самовыражению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в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коллектива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в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период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летних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каникул.</w:t>
      </w:r>
    </w:p>
    <w:p w:rsidR="00AD16A6" w:rsidRDefault="0055547F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3</w:t>
      </w:r>
      <w:r w:rsidR="001D33B8">
        <w:rPr>
          <w:rFonts w:ascii="Times New Roman" w:hAnsi="Times New Roman" w:cs="Times New Roman"/>
          <w:bCs/>
          <w:sz w:val="28"/>
          <w:szCs w:val="28"/>
        </w:rPr>
        <w:t>.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для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оздоровления,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отдыха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рационального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каникулярного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через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познавательного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sz w:val="28"/>
          <w:szCs w:val="28"/>
        </w:rPr>
        <w:t>интереса.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Формировать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понимание: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отражение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человеческой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Расширять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кругозор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Осуществлять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через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собственную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созидательную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Формировать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интерес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искусству,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правильному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красивому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пению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Формировать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навыки: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ансамбле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Воспитывать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эстетический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вкус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исполнительскую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культуру</w:t>
      </w:r>
    </w:p>
    <w:p w:rsidR="00AD16A6" w:rsidRPr="00EC715C" w:rsidRDefault="00AD16A6" w:rsidP="00AC1122">
      <w:pPr>
        <w:numPr>
          <w:ilvl w:val="0"/>
          <w:numId w:val="14"/>
        </w:numPr>
        <w:tabs>
          <w:tab w:val="clear" w:pos="720"/>
          <w:tab w:val="num" w:pos="-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Развивать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мышлении,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воображение,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создавая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условия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реализации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iCs/>
          <w:sz w:val="28"/>
          <w:szCs w:val="28"/>
        </w:rPr>
        <w:t>Обучающие: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вокально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хоровые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навыки.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iCs/>
          <w:sz w:val="28"/>
          <w:szCs w:val="28"/>
        </w:rPr>
        <w:t>Развивающие:</w:t>
      </w:r>
    </w:p>
    <w:p w:rsidR="00AD16A6" w:rsidRPr="00EC715C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музыкальные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bCs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хоровом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пении.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6A6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6" w:rsidRPr="00EC715C">
        <w:rPr>
          <w:rFonts w:ascii="Times New Roman" w:hAnsi="Times New Roman" w:cs="Times New Roman"/>
          <w:bCs/>
          <w:iCs/>
          <w:sz w:val="28"/>
          <w:szCs w:val="28"/>
        </w:rPr>
        <w:t>Воспитательные:</w:t>
      </w:r>
    </w:p>
    <w:p w:rsidR="00AD16A6" w:rsidRDefault="00AD16A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воспитать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интерес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к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певческой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к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музыке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целом.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057" w:rsidRPr="00EC715C" w:rsidRDefault="0055547F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1.3.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93057" w:rsidRPr="00EC715C" w:rsidRDefault="00A05D84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1.3.1.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Основополагающими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позициями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программы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являются: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Принципиальная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установка</w:t>
      </w:r>
      <w:r w:rsidRPr="00EC715C">
        <w:rPr>
          <w:rFonts w:ascii="Times New Roman" w:hAnsi="Times New Roman" w:cs="Times New Roman"/>
          <w:sz w:val="28"/>
          <w:szCs w:val="28"/>
        </w:rPr>
        <w:t>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искусство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человеческое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содержащее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духовный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опыт,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помогающее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ребёнку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себя.</w:t>
      </w:r>
    </w:p>
    <w:p w:rsidR="00C93057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Построение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занятий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педагогики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искусства: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бразность,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целостность,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ассоциативность,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единство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разного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своеобразного.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Построение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занятий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учётом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жизненного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опыта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возрастных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особенностей</w:t>
      </w:r>
      <w:r w:rsidR="007B5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детей.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голосовые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особенности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физиологические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1.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небольшого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диапазона,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позволяющие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подготовить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голосовой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аппарат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пению,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скороговорки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активизировать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артикуляционный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аппарат.</w:t>
      </w:r>
    </w:p>
    <w:p w:rsidR="00C93057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2.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</w:t>
      </w:r>
      <w:r w:rsidR="00F53B2D" w:rsidRPr="00EC715C">
        <w:rPr>
          <w:rFonts w:ascii="Times New Roman" w:hAnsi="Times New Roman" w:cs="Times New Roman"/>
          <w:sz w:val="28"/>
          <w:szCs w:val="28"/>
        </w:rPr>
        <w:t>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F53B2D" w:rsidRPr="00EC715C">
        <w:rPr>
          <w:rFonts w:ascii="Times New Roman" w:hAnsi="Times New Roman" w:cs="Times New Roman"/>
          <w:sz w:val="28"/>
          <w:szCs w:val="28"/>
        </w:rPr>
        <w:t>вокального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F53B2D" w:rsidRPr="00EC715C">
        <w:rPr>
          <w:rFonts w:ascii="Times New Roman" w:hAnsi="Times New Roman" w:cs="Times New Roman"/>
          <w:sz w:val="28"/>
          <w:szCs w:val="28"/>
        </w:rPr>
        <w:t>репертуара.</w:t>
      </w:r>
    </w:p>
    <w:p w:rsidR="001D33B8" w:rsidRPr="00EC715C" w:rsidRDefault="001D33B8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9CB" w:rsidRPr="00EC715C" w:rsidRDefault="004F09CB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1.3.2.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tbl>
      <w:tblPr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5"/>
        <w:gridCol w:w="5360"/>
        <w:gridCol w:w="973"/>
        <w:gridCol w:w="1265"/>
        <w:gridCol w:w="1484"/>
      </w:tblGrid>
      <w:tr w:rsidR="004F09CB" w:rsidRPr="007B5EF4" w:rsidTr="001D33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4F09CB" w:rsidRPr="007B5EF4" w:rsidTr="001D3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9CB" w:rsidRPr="007B5EF4" w:rsidTr="001D33B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занятие.</w:t>
            </w:r>
          </w:p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«Встречи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9CB" w:rsidRPr="007B5EF4" w:rsidTr="001D33B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постановка.</w:t>
            </w:r>
          </w:p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песен»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9CB" w:rsidRPr="007B5EF4" w:rsidTr="001D33B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</w:p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лето!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Здравствуй,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лагерь!»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9CB" w:rsidRPr="007B5EF4" w:rsidTr="001D33B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путешествие.</w:t>
            </w:r>
          </w:p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«Мульти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пульти</w:t>
            </w:r>
            <w:proofErr w:type="spellEnd"/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чудесная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9CB" w:rsidRPr="007B5EF4" w:rsidTr="001D33B8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09CB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  <w:p w:rsidR="003D2843" w:rsidRPr="007B5EF4" w:rsidRDefault="003D2843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«Мульти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пульти</w:t>
            </w:r>
            <w:proofErr w:type="spellEnd"/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чудесная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09CB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09CB" w:rsidRPr="007B5EF4" w:rsidRDefault="004F09CB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18" w:rsidRPr="007B5EF4" w:rsidTr="001D33B8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репетиция</w:t>
            </w:r>
          </w:p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«Счастливое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детство»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18" w:rsidRPr="007B5EF4" w:rsidTr="001D33B8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«В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лесу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прифронтовом».</w:t>
            </w:r>
          </w:p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«Помним.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Чтим.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Благодарим…»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18" w:rsidRPr="007B5EF4" w:rsidTr="001D33B8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«Музыкальная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118" w:rsidRPr="007B5EF4" w:rsidRDefault="002C2118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CC1" w:rsidRPr="007B5EF4" w:rsidTr="001D33B8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репетиция.</w:t>
            </w:r>
          </w:p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«Песенный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остров»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CC1" w:rsidRPr="007B5EF4" w:rsidTr="001D33B8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программа.</w:t>
            </w:r>
          </w:p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«До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свидания,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лагерь!»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CC1" w:rsidRPr="007B5EF4" w:rsidTr="001D33B8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 w:rsidR="007B5EF4"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часов: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1CC1" w:rsidRPr="007B5EF4" w:rsidRDefault="00E91CC1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4F09CB" w:rsidRDefault="004F09CB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F4" w:rsidRPr="00EC715C" w:rsidRDefault="007B5EF4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9CB" w:rsidRPr="00EC715C" w:rsidRDefault="004F09CB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1.3.3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тематического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плана.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«Встречи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музыкой»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Вводное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занятие.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ТБ.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Беседа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«Давайте,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познакомимся!»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(игры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15C">
        <w:rPr>
          <w:rFonts w:ascii="Times New Roman" w:hAnsi="Times New Roman" w:cs="Times New Roman"/>
          <w:sz w:val="28"/>
          <w:szCs w:val="28"/>
        </w:rPr>
        <w:t>сплочение:«</w:t>
      </w:r>
      <w:proofErr w:type="gramEnd"/>
      <w:r w:rsidRPr="00EC715C">
        <w:rPr>
          <w:rFonts w:ascii="Times New Roman" w:hAnsi="Times New Roman" w:cs="Times New Roman"/>
          <w:sz w:val="28"/>
          <w:szCs w:val="28"/>
        </w:rPr>
        <w:t>Солнечный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зайчик»,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«Дерево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дружбы»)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гостях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Джина»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(упр.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голоса).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«Гимна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России»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Александрова,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Михалкова.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«Большой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хоровод»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Б.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Савельева,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Е.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Семеновой,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«Хорошо,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что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B043C8" w:rsidRPr="00EC715C">
        <w:rPr>
          <w:rFonts w:ascii="Times New Roman" w:hAnsi="Times New Roman" w:cs="Times New Roman"/>
          <w:sz w:val="28"/>
          <w:szCs w:val="28"/>
        </w:rPr>
        <w:t>есть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3C8" w:rsidRPr="00EC715C">
        <w:rPr>
          <w:rFonts w:ascii="Times New Roman" w:hAnsi="Times New Roman" w:cs="Times New Roman"/>
          <w:sz w:val="28"/>
          <w:szCs w:val="28"/>
        </w:rPr>
        <w:t>каникулы»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="00874F50" w:rsidRPr="00EC715C">
        <w:rPr>
          <w:rFonts w:ascii="Times New Roman" w:hAnsi="Times New Roman" w:cs="Times New Roman"/>
          <w:sz w:val="28"/>
          <w:szCs w:val="28"/>
        </w:rPr>
        <w:t>муз</w:t>
      </w:r>
      <w:proofErr w:type="gramEnd"/>
      <w:r w:rsidR="00874F50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F50" w:rsidRPr="00EC715C">
        <w:rPr>
          <w:rFonts w:ascii="Times New Roman" w:hAnsi="Times New Roman" w:cs="Times New Roman"/>
          <w:sz w:val="28"/>
          <w:szCs w:val="28"/>
        </w:rPr>
        <w:t>Д.Львов-Компанеец</w:t>
      </w:r>
      <w:proofErr w:type="spellEnd"/>
      <w:r w:rsidR="00874F50"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74F50"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F50" w:rsidRPr="00EC715C">
        <w:rPr>
          <w:rFonts w:ascii="Times New Roman" w:hAnsi="Times New Roman" w:cs="Times New Roman"/>
          <w:sz w:val="28"/>
          <w:szCs w:val="28"/>
        </w:rPr>
        <w:t>С.Богомазов</w:t>
      </w:r>
      <w:proofErr w:type="spellEnd"/>
      <w:r w:rsidR="00874F50" w:rsidRPr="00EC715C">
        <w:rPr>
          <w:rFonts w:ascii="Times New Roman" w:hAnsi="Times New Roman" w:cs="Times New Roman"/>
          <w:sz w:val="28"/>
          <w:szCs w:val="28"/>
        </w:rPr>
        <w:t>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«Радуга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песен»</w:t>
      </w:r>
    </w:p>
    <w:p w:rsidR="00EA516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постановка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подготовке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открытию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лагерной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смены.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текстами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Закрепление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«Большой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хоровод»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Савельева,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Е.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Семеновой,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A5167" w:rsidRPr="00EC715C">
        <w:rPr>
          <w:rFonts w:ascii="Times New Roman" w:hAnsi="Times New Roman" w:cs="Times New Roman"/>
          <w:sz w:val="28"/>
          <w:szCs w:val="28"/>
        </w:rPr>
        <w:t>«Хорошо,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A5167" w:rsidRPr="00EC715C">
        <w:rPr>
          <w:rFonts w:ascii="Times New Roman" w:hAnsi="Times New Roman" w:cs="Times New Roman"/>
          <w:sz w:val="28"/>
          <w:szCs w:val="28"/>
        </w:rPr>
        <w:t>что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A5167" w:rsidRPr="00EC715C">
        <w:rPr>
          <w:rFonts w:ascii="Times New Roman" w:hAnsi="Times New Roman" w:cs="Times New Roman"/>
          <w:sz w:val="28"/>
          <w:szCs w:val="28"/>
        </w:rPr>
        <w:t>есть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167" w:rsidRPr="00EC715C">
        <w:rPr>
          <w:rFonts w:ascii="Times New Roman" w:hAnsi="Times New Roman" w:cs="Times New Roman"/>
          <w:sz w:val="28"/>
          <w:szCs w:val="28"/>
        </w:rPr>
        <w:t>каникулы»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="00EA5167" w:rsidRPr="00EC715C">
        <w:rPr>
          <w:rFonts w:ascii="Times New Roman" w:hAnsi="Times New Roman" w:cs="Times New Roman"/>
          <w:sz w:val="28"/>
          <w:szCs w:val="28"/>
        </w:rPr>
        <w:t>муз</w:t>
      </w:r>
      <w:proofErr w:type="gramEnd"/>
      <w:r w:rsidR="00EA5167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67" w:rsidRPr="00EC715C">
        <w:rPr>
          <w:rFonts w:ascii="Times New Roman" w:hAnsi="Times New Roman" w:cs="Times New Roman"/>
          <w:sz w:val="28"/>
          <w:szCs w:val="28"/>
        </w:rPr>
        <w:t>Д.Львов-Компанеец</w:t>
      </w:r>
      <w:proofErr w:type="spellEnd"/>
      <w:r w:rsidR="00EA5167"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A5167"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67" w:rsidRPr="00EC715C">
        <w:rPr>
          <w:rFonts w:ascii="Times New Roman" w:hAnsi="Times New Roman" w:cs="Times New Roman"/>
          <w:sz w:val="28"/>
          <w:szCs w:val="28"/>
        </w:rPr>
        <w:t>С.Богомазов</w:t>
      </w:r>
      <w:proofErr w:type="spellEnd"/>
      <w:r w:rsidR="00EA5167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A5167" w:rsidRPr="00EC715C">
        <w:rPr>
          <w:rFonts w:ascii="Times New Roman" w:hAnsi="Times New Roman" w:cs="Times New Roman"/>
          <w:sz w:val="28"/>
          <w:szCs w:val="28"/>
        </w:rPr>
        <w:t>О</w:t>
      </w:r>
      <w:r w:rsidRPr="00EC715C">
        <w:rPr>
          <w:rFonts w:ascii="Times New Roman" w:hAnsi="Times New Roman" w:cs="Times New Roman"/>
          <w:sz w:val="28"/>
          <w:szCs w:val="28"/>
        </w:rPr>
        <w:t>тработка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ансамблевых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номеров.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«Здравствуй,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лето!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Здравствуй,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лагерь!»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Подготовка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концертной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  <w:r w:rsidR="00883E4A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песни,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р</w:t>
      </w:r>
      <w:r w:rsidRPr="00EC715C">
        <w:rPr>
          <w:rFonts w:ascii="Times New Roman" w:hAnsi="Times New Roman" w:cs="Times New Roman"/>
          <w:sz w:val="28"/>
          <w:szCs w:val="28"/>
        </w:rPr>
        <w:t>абота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</w:t>
      </w:r>
      <w:r w:rsidR="00883E4A" w:rsidRPr="00EC715C">
        <w:rPr>
          <w:rFonts w:ascii="Times New Roman" w:hAnsi="Times New Roman" w:cs="Times New Roman"/>
          <w:sz w:val="28"/>
          <w:szCs w:val="28"/>
        </w:rPr>
        <w:t>ад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чистотой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интонации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883E4A" w:rsidRPr="00EC715C">
        <w:rPr>
          <w:rFonts w:ascii="Times New Roman" w:hAnsi="Times New Roman" w:cs="Times New Roman"/>
          <w:sz w:val="28"/>
          <w:szCs w:val="28"/>
        </w:rPr>
        <w:t>ритмом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«Ты,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тобой»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Иванова,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Потоцкого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к/ф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«Тихие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троечники»</w:t>
      </w:r>
      <w:r w:rsidR="00883E4A" w:rsidRPr="00EC715C">
        <w:rPr>
          <w:rFonts w:ascii="Times New Roman" w:hAnsi="Times New Roman" w:cs="Times New Roman"/>
          <w:sz w:val="28"/>
          <w:szCs w:val="28"/>
        </w:rPr>
        <w:t>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«Мульти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b/>
          <w:bCs/>
          <w:sz w:val="28"/>
          <w:szCs w:val="28"/>
        </w:rPr>
        <w:t>пульти</w:t>
      </w:r>
      <w:proofErr w:type="spellEnd"/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чудесная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страна»</w:t>
      </w:r>
    </w:p>
    <w:p w:rsidR="00131AA9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страну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мультфильмов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сказок.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песен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A9" w:rsidRPr="00EC715C">
        <w:rPr>
          <w:rFonts w:ascii="Times New Roman" w:hAnsi="Times New Roman" w:cs="Times New Roman"/>
          <w:sz w:val="28"/>
          <w:szCs w:val="28"/>
        </w:rPr>
        <w:t>измультфильмом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фильмов.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«Мульти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b/>
          <w:bCs/>
          <w:sz w:val="28"/>
          <w:szCs w:val="28"/>
        </w:rPr>
        <w:t>пульти</w:t>
      </w:r>
      <w:proofErr w:type="spellEnd"/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чудесная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страна»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по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песням.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Счастливое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детство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репетиция</w:t>
      </w:r>
      <w:r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Знакомство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песни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«Семь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дор</w:t>
      </w:r>
      <w:r w:rsidR="001D33B8">
        <w:rPr>
          <w:rFonts w:ascii="Times New Roman" w:hAnsi="Times New Roman" w:cs="Times New Roman"/>
          <w:sz w:val="28"/>
          <w:szCs w:val="28"/>
        </w:rPr>
        <w:t>ожек»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sz w:val="28"/>
          <w:szCs w:val="28"/>
        </w:rPr>
        <w:t>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B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1D33B8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sz w:val="28"/>
          <w:szCs w:val="28"/>
        </w:rPr>
        <w:t>М.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.</w:t>
      </w:r>
    </w:p>
    <w:p w:rsidR="00E91CC1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Вокально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разучиванию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мероприятия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(фестиваль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«Пусть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всегда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будет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солнце»).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над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сольными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номерами,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выразительностью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развитием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хореографических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песен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военную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тематику:</w:t>
      </w: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«Три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танкиста»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Братья Покрасс" w:history="1"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Братья</w:t>
        </w:r>
        <w:r w:rsidR="007B5E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Покрасс</w:t>
        </w:r>
        <w:proofErr w:type="spellEnd"/>
      </w:hyperlink>
      <w:r w:rsidRPr="00EC71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color w:val="000000" w:themeColor="text1"/>
          <w:sz w:val="28"/>
          <w:szCs w:val="28"/>
        </w:rPr>
        <w:t>сл.</w:t>
      </w:r>
      <w:r w:rsidR="007B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Ласкин, Борис Савельевич" w:history="1"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Борис</w:t>
        </w:r>
        <w:r w:rsidR="007B5E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Ласкин</w:t>
        </w:r>
        <w:proofErr w:type="spellEnd"/>
      </w:hyperlink>
    </w:p>
    <w:p w:rsidR="00E91CC1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«Катюша»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C1" w:rsidRPr="00EC715C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E91CC1" w:rsidRPr="00EC7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Исаковского</w:t>
      </w:r>
    </w:p>
    <w:p w:rsidR="00E91CC1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«Бравые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солдаты»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C1" w:rsidRPr="00EC715C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="00E91CC1" w:rsidRPr="00EC7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Волгиной</w:t>
      </w: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«Пусть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всегда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будет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солнце»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Островского,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</w:p>
    <w:p w:rsidR="001D33B8" w:rsidRDefault="001D33B8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«Помним.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Чтим.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Благодарим…»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музыкальная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лесу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прифронтовом»</w:t>
      </w: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Исполнение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военную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тематику</w:t>
      </w: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«Три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танкиста»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Братья Покрасс" w:history="1"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Братья</w:t>
        </w:r>
        <w:r w:rsidR="007B5E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Покрасс</w:t>
        </w:r>
        <w:proofErr w:type="spellEnd"/>
      </w:hyperlink>
      <w:r w:rsidRPr="00EC71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color w:val="000000" w:themeColor="text1"/>
          <w:sz w:val="28"/>
          <w:szCs w:val="28"/>
        </w:rPr>
        <w:t>сл.</w:t>
      </w:r>
      <w:r w:rsidR="007B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Ласкин, Борис Савельевич" w:history="1"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Борис</w:t>
        </w:r>
        <w:r w:rsidR="007B5E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C7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Ласкин</w:t>
        </w:r>
        <w:proofErr w:type="spellEnd"/>
      </w:hyperlink>
    </w:p>
    <w:p w:rsidR="00E91CC1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«Катюша»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C1" w:rsidRPr="00EC715C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E91CC1" w:rsidRPr="00EC7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Исаковского</w:t>
      </w:r>
    </w:p>
    <w:p w:rsidR="00E91CC1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«Бравые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солдаты»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C1" w:rsidRPr="00EC715C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="00E91CC1" w:rsidRPr="00EC7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sz w:val="28"/>
          <w:szCs w:val="28"/>
        </w:rPr>
        <w:t>Волгиной</w:t>
      </w:r>
    </w:p>
    <w:p w:rsidR="00E91CC1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«Пусть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всегда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будет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солнце»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Островского,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</w:p>
    <w:p w:rsidR="00131AA9" w:rsidRPr="00EC715C" w:rsidRDefault="00131AA9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Слушание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песен.</w:t>
      </w:r>
    </w:p>
    <w:p w:rsidR="00131AA9" w:rsidRPr="00EC715C" w:rsidRDefault="00131AA9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«От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героев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былых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времен»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Хозака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Аграновича</w:t>
      </w:r>
      <w:proofErr w:type="spellEnd"/>
    </w:p>
    <w:p w:rsidR="00131AA9" w:rsidRPr="00EC715C" w:rsidRDefault="00131AA9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«Священная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война»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Александрова,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Лебедева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Кумача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771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CC1" w:rsidRPr="00EC71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771" w:rsidRPr="00EC715C">
        <w:rPr>
          <w:rFonts w:ascii="Times New Roman" w:hAnsi="Times New Roman" w:cs="Times New Roman"/>
          <w:b/>
          <w:bCs/>
          <w:sz w:val="28"/>
          <w:szCs w:val="28"/>
        </w:rPr>
        <w:t>«Музыкальная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771" w:rsidRPr="00EC715C">
        <w:rPr>
          <w:rFonts w:ascii="Times New Roman" w:hAnsi="Times New Roman" w:cs="Times New Roman"/>
          <w:b/>
          <w:bCs/>
          <w:sz w:val="28"/>
          <w:szCs w:val="28"/>
        </w:rPr>
        <w:t>страна»</w:t>
      </w:r>
    </w:p>
    <w:p w:rsidR="00112771" w:rsidRPr="00EC715C" w:rsidRDefault="0011277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викторины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на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знание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музыкальной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азбуки,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музыкальной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Cs/>
          <w:sz w:val="28"/>
          <w:szCs w:val="28"/>
        </w:rPr>
        <w:t>грамоты.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11277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Песенный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остров</w:t>
      </w:r>
    </w:p>
    <w:p w:rsidR="00C93057" w:rsidRPr="00EC715C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репетиция</w:t>
      </w:r>
      <w:r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разминка.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Упражнения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импровизации.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Подготовка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номеров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заключительного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концерта.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Знакомство,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«Песни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дружбе»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Любаши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репертуарагр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».</w:t>
      </w:r>
    </w:p>
    <w:p w:rsidR="007B5EF4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57" w:rsidRPr="00EC715C" w:rsidRDefault="00E91CC1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771" w:rsidRPr="00EC715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свидания,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057" w:rsidRPr="00EC715C">
        <w:rPr>
          <w:rFonts w:ascii="Times New Roman" w:hAnsi="Times New Roman" w:cs="Times New Roman"/>
          <w:b/>
          <w:bCs/>
          <w:sz w:val="28"/>
          <w:szCs w:val="28"/>
        </w:rPr>
        <w:t>лагерь!</w:t>
      </w:r>
    </w:p>
    <w:p w:rsidR="00272D32" w:rsidRDefault="00C9305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работа.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Подготовка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концертной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Разучивание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«Фестивальная</w:t>
      </w:r>
      <w:r w:rsidRPr="00EC715C">
        <w:rPr>
          <w:rFonts w:ascii="Times New Roman" w:hAnsi="Times New Roman" w:cs="Times New Roman"/>
          <w:sz w:val="28"/>
          <w:szCs w:val="28"/>
        </w:rPr>
        <w:t>»,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A9" w:rsidRPr="00EC715C">
        <w:rPr>
          <w:rFonts w:ascii="Times New Roman" w:hAnsi="Times New Roman" w:cs="Times New Roman"/>
          <w:sz w:val="28"/>
          <w:szCs w:val="28"/>
        </w:rPr>
        <w:t>муз.сл</w:t>
      </w:r>
      <w:proofErr w:type="spellEnd"/>
      <w:r w:rsidR="00131AA9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О.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Митяев,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«Песня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лете».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П</w:t>
      </w:r>
      <w:r w:rsidRPr="00EC715C">
        <w:rPr>
          <w:rFonts w:ascii="Times New Roman" w:hAnsi="Times New Roman" w:cs="Times New Roman"/>
          <w:sz w:val="28"/>
          <w:szCs w:val="28"/>
        </w:rPr>
        <w:t>одготовка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хоровых,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ансамбл</w:t>
      </w:r>
      <w:r w:rsidR="00131AA9" w:rsidRPr="00EC715C">
        <w:rPr>
          <w:rFonts w:ascii="Times New Roman" w:hAnsi="Times New Roman" w:cs="Times New Roman"/>
          <w:sz w:val="28"/>
          <w:szCs w:val="28"/>
        </w:rPr>
        <w:t>евых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номеров.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Исполнение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AA9" w:rsidRPr="00EC715C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выученных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рамках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31AA9" w:rsidRPr="00EC715C">
        <w:rPr>
          <w:rFonts w:ascii="Times New Roman" w:hAnsi="Times New Roman" w:cs="Times New Roman"/>
          <w:sz w:val="28"/>
          <w:szCs w:val="28"/>
        </w:rPr>
        <w:t>программы.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345" w:rsidRPr="00EC715C" w:rsidRDefault="00272D32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345" w:rsidRPr="00EC715C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345" w:rsidRPr="00EC715C">
        <w:rPr>
          <w:rFonts w:ascii="Times New Roman" w:hAnsi="Times New Roman" w:cs="Times New Roman"/>
          <w:b/>
          <w:bCs/>
          <w:sz w:val="28"/>
          <w:szCs w:val="28"/>
        </w:rPr>
        <w:t>результаты.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2D32" w:rsidRPr="00EC715C" w:rsidRDefault="00AD3345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1.4.1.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/>
          <w:bCs/>
          <w:sz w:val="28"/>
          <w:szCs w:val="28"/>
        </w:rPr>
        <w:t>проверки</w:t>
      </w:r>
    </w:p>
    <w:p w:rsidR="00272D32" w:rsidRPr="00EC715C" w:rsidRDefault="00272D32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Обучение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обеспечивает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личностное,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социальное,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познавательное,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коммуникативное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обучающихся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обогащается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эмоционально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духовная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сфера,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формируются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ценностные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ориентации,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решать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задачи;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воспитывается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вкус,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развивается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воображение,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ассоциативное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мышление,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стремление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принимать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участие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социально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значимой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проектах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школы,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культурных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событиях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др.</w:t>
      </w:r>
    </w:p>
    <w:p w:rsidR="00272D32" w:rsidRPr="00EC715C" w:rsidRDefault="00272D32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результате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освоения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содержания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происходит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гармонизация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эмоционального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личности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обучающегося,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формируется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целостное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представление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развивается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lastRenderedPageBreak/>
        <w:t>образное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восприятие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через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эстетическое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переживание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освоение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самовыражения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осуществляется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самопознание.</w:t>
      </w:r>
    </w:p>
    <w:p w:rsidR="00272D32" w:rsidRPr="00EC715C" w:rsidRDefault="00272D32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педагогов:</w:t>
      </w:r>
    </w:p>
    <w:p w:rsidR="00272D32" w:rsidRPr="00EC715C" w:rsidRDefault="00272D32" w:rsidP="00AC1122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содержания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отдыха,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оздоровления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детей;</w:t>
      </w:r>
    </w:p>
    <w:p w:rsidR="00272D32" w:rsidRPr="00EC715C" w:rsidRDefault="00272D32" w:rsidP="00AC1122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Самореализация,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оценка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потенциала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участников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программы;</w:t>
      </w:r>
    </w:p>
    <w:p w:rsidR="00272D32" w:rsidRPr="00EC715C" w:rsidRDefault="00272D32" w:rsidP="00AC1122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Обобщение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опыта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использования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эффективных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детьми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каникулярное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время;</w:t>
      </w:r>
    </w:p>
    <w:p w:rsidR="00272D32" w:rsidRPr="00EC715C" w:rsidRDefault="00272D32" w:rsidP="00AC1122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Практическая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помощь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детям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адаптации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социуму</w:t>
      </w:r>
    </w:p>
    <w:p w:rsidR="00272D32" w:rsidRPr="00EC715C" w:rsidRDefault="00272D32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="007B5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i/>
          <w:iCs/>
          <w:sz w:val="28"/>
          <w:szCs w:val="28"/>
        </w:rPr>
        <w:t>детей: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навыки: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разумное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сочетание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Умения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приобретенные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занятиях;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умение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выразить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отношение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через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внутреннее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сопереживание;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умение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анализировать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свои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действия;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Знакомство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разнообразными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видами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игровой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Приобретение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проведения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игр;</w:t>
      </w:r>
    </w:p>
    <w:p w:rsidR="00272D32" w:rsidRPr="00EC715C" w:rsidRDefault="00272D32" w:rsidP="00AC1122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Приобретение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способностей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индивидуального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коллективного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творчества</w:t>
      </w:r>
    </w:p>
    <w:p w:rsidR="00272D32" w:rsidRDefault="00131AA9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За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смену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ребята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выучат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1D33B8">
        <w:rPr>
          <w:rFonts w:ascii="Times New Roman" w:hAnsi="Times New Roman" w:cs="Times New Roman"/>
          <w:sz w:val="28"/>
          <w:szCs w:val="28"/>
        </w:rPr>
        <w:t>пес</w:t>
      </w:r>
      <w:r w:rsidR="00272D32" w:rsidRPr="00EC715C">
        <w:rPr>
          <w:rFonts w:ascii="Times New Roman" w:hAnsi="Times New Roman" w:cs="Times New Roman"/>
          <w:sz w:val="28"/>
          <w:szCs w:val="28"/>
        </w:rPr>
        <w:t>н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закрепят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уже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изученные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песни,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познакомятся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музыкальными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sz w:val="28"/>
          <w:szCs w:val="28"/>
        </w:rPr>
        <w:t>играми.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Cs/>
          <w:sz w:val="28"/>
          <w:szCs w:val="28"/>
        </w:rPr>
        <w:t>Подведение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Cs/>
          <w:sz w:val="28"/>
          <w:szCs w:val="28"/>
        </w:rPr>
        <w:t>итогов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D32" w:rsidRPr="00EC715C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5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F4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AD3345" w:rsidRPr="00EC71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3E4" w:rsidRPr="00EC715C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3E4"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окончании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курса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обучения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планируется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достижение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учащимися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следующих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результатов.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F4" w:rsidRDefault="007B5EF4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EF4" w:rsidRDefault="007B5EF4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lastRenderedPageBreak/>
        <w:t>Образовательные:</w:t>
      </w: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владение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вокально-певческими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навыками: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чистое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интонирование,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дикция,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артикуляция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дыхание.</w:t>
      </w: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определение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потенциала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ребенка;</w:t>
      </w:r>
    </w:p>
    <w:p w:rsidR="007458C6" w:rsidRPr="00EC715C" w:rsidRDefault="007458C6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Предметные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результаты: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Закрепление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учащихся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полученных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течение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учебного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года: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установке,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разном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характере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дыхания,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мягкой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атаке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звука,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высокой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позиции,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строении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аппарата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принципах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его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средствах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выразительности,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правил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гигиены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голоса.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Развитие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закрепление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следующих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умений: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дыхания,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раскрепощения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аппарата,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сохранения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позиции,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исполнительских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навыков,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умением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создавать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художественный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исполнении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произведения,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испытывать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потребность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певческой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Личностные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результаты: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-Владеть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культурой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общения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поведения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социуме.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Мотивация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здоровый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жизни.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sz w:val="28"/>
          <w:szCs w:val="28"/>
        </w:rPr>
        <w:t>Навыки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сочетать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различные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Pr="00EC715C">
        <w:rPr>
          <w:rFonts w:ascii="Times New Roman" w:hAnsi="Times New Roman" w:cs="Times New Roman"/>
          <w:sz w:val="28"/>
          <w:szCs w:val="28"/>
        </w:rPr>
        <w:t>Навыков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: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AD3345"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передать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зрителям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своё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понимание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красоты,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добра,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радости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помощью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пластики,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эмоциональной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-Потребность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саморазвитии,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проявлять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ответственность,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творческую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активность.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-Инициативность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творчестве,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уметь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анализировать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свою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исполнение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других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вокалистов.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Знание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уважение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символов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Российской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Федерации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Оренбургской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области,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истории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гражданско-патриотических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ритуалов;</w:t>
      </w:r>
    </w:p>
    <w:p w:rsidR="007458C6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-Умение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организовать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досуг.</w:t>
      </w:r>
    </w:p>
    <w:p w:rsidR="007B5EF4" w:rsidRPr="00EC715C" w:rsidRDefault="007B5EF4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2.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организационно-педагогических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условий.</w:t>
      </w:r>
    </w:p>
    <w:p w:rsidR="007E4815" w:rsidRPr="00EC715C" w:rsidRDefault="007E4815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W w:w="9471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7061"/>
      </w:tblGrid>
      <w:tr w:rsidR="007E4815" w:rsidRPr="001D33B8" w:rsidTr="00AC1122">
        <w:trPr>
          <w:trHeight w:val="82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«Поющее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настроение»</w:t>
            </w:r>
          </w:p>
        </w:tc>
      </w:tr>
      <w:tr w:rsidR="007E4815" w:rsidRPr="001D33B8" w:rsidTr="00AC1122">
        <w:trPr>
          <w:trHeight w:val="8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Учреждение,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реализующее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«Средняя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52»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Оренбурга,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Грабовская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7E4815" w:rsidRPr="001D33B8" w:rsidTr="00AC1122">
        <w:trPr>
          <w:trHeight w:val="21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посещающих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пребыванием.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способствует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самовыражения.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духовное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доступности,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(частично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дат,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мероприятий)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C2236E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815" w:rsidRPr="001D33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15" w:rsidRPr="001D33B8" w:rsidTr="00AC1122">
        <w:trPr>
          <w:trHeight w:val="40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эстетическая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(вид)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эстетическое: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(вокальная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работа)</w:t>
            </w:r>
          </w:p>
          <w:p w:rsidR="007E4815" w:rsidRPr="001D33B8" w:rsidRDefault="007E4815" w:rsidP="001D33B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Развлекательно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игровое:</w:t>
            </w:r>
          </w:p>
          <w:p w:rsidR="007E4815" w:rsidRPr="001D33B8" w:rsidRDefault="007E4815" w:rsidP="001D33B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(игровые,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конкурсные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игры)</w:t>
            </w:r>
          </w:p>
          <w:p w:rsidR="007E4815" w:rsidRPr="001D33B8" w:rsidRDefault="007E4815" w:rsidP="001D33B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Концертные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развлекательные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авторства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возрастам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7–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E4815" w:rsidRPr="001D33B8" w:rsidTr="00AC1122">
        <w:trPr>
          <w:trHeight w:val="62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способу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очные,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групповые,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индивидуальные,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подгруппам,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постановки,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репетиции,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упражнения,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викторины,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  <w:tr w:rsidR="007E4815" w:rsidRPr="001D33B8" w:rsidTr="00AC1122">
        <w:trPr>
          <w:trHeight w:val="3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7E4815" w:rsidRPr="001D33B8" w:rsidTr="00AC1122">
        <w:trPr>
          <w:trHeight w:val="82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7B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7E4815" w:rsidRPr="001D33B8" w:rsidRDefault="007E4815" w:rsidP="001D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B8">
              <w:rPr>
                <w:rFonts w:ascii="Times New Roman" w:hAnsi="Times New Roman" w:cs="Times New Roman"/>
                <w:sz w:val="28"/>
                <w:szCs w:val="28"/>
              </w:rPr>
              <w:t>локальная</w:t>
            </w:r>
          </w:p>
        </w:tc>
      </w:tr>
    </w:tbl>
    <w:p w:rsidR="001D33B8" w:rsidRPr="00EC715C" w:rsidRDefault="001D33B8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68" w:rsidRPr="00EC715C" w:rsidRDefault="007458C6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2.2.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Условия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7458C6" w:rsidRPr="00EC715C" w:rsidRDefault="007B5EF4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вокальной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ансамблевое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пение.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вокального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ансамбля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B474DD" w:rsidRDefault="00B474DD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68" w:rsidRPr="00EC715C" w:rsidRDefault="007458C6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2.3.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Формы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аттестации/контроля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оценочные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68" w:rsidRPr="00EC715C">
        <w:rPr>
          <w:rFonts w:ascii="Times New Roman" w:hAnsi="Times New Roman" w:cs="Times New Roman"/>
          <w:b/>
          <w:sz w:val="28"/>
          <w:szCs w:val="28"/>
        </w:rPr>
        <w:t>материалы.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Наблюдения,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процессе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практических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занятий,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прослушиваний.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Основной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подведения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итогов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являются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концертные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7458C6" w:rsidRPr="00EC715C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Формой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подведения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итогов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предъявления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демонстрации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образовательных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результатов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является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концерт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сцене.</w:t>
      </w:r>
    </w:p>
    <w:p w:rsidR="007458C6" w:rsidRDefault="007458C6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За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смену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ребята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выучат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5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новых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песен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закрепят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уже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изученные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песни,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познакомятся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играми.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Подведение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итогов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реализации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программы</w:t>
      </w:r>
    </w:p>
    <w:p w:rsidR="001D33B8" w:rsidRPr="00EC715C" w:rsidRDefault="001D33B8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595" w:rsidRPr="00EC715C" w:rsidRDefault="00BB2595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2.4.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2CD" w:rsidRPr="00EC715C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2CD" w:rsidRPr="00EC715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2CD" w:rsidRPr="00EC71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902CD" w:rsidRPr="00EC715C" w:rsidRDefault="007902CD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и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материалы,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необходимые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для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7902CD" w:rsidRPr="00EC715C" w:rsidRDefault="007902CD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Наличие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специального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кабинета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(кабинет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музыки)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Наличие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репетиционного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(спортивный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зал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)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Pr="00EC715C">
        <w:rPr>
          <w:rFonts w:ascii="Times New Roman" w:hAnsi="Times New Roman" w:cs="Times New Roman"/>
          <w:sz w:val="28"/>
          <w:szCs w:val="28"/>
        </w:rPr>
        <w:t>Фортепиано</w:t>
      </w:r>
      <w:proofErr w:type="gramEnd"/>
      <w:r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синтезатор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Компьютер,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lastRenderedPageBreak/>
        <w:t>музыкальный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центр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Записи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фонограмм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режиме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«+»,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«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715C">
        <w:rPr>
          <w:rFonts w:ascii="Times New Roman" w:hAnsi="Times New Roman" w:cs="Times New Roman"/>
          <w:sz w:val="28"/>
          <w:szCs w:val="28"/>
        </w:rPr>
        <w:t>«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Pr="00EC715C">
        <w:rPr>
          <w:rFonts w:ascii="Times New Roman" w:hAnsi="Times New Roman" w:cs="Times New Roman"/>
          <w:sz w:val="28"/>
          <w:szCs w:val="28"/>
        </w:rPr>
        <w:t>Звуковая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аппаратура,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микрофоны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Нотный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материал</w:t>
      </w:r>
    </w:p>
    <w:p w:rsidR="007458C6" w:rsidRDefault="007902CD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Записи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аудио,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видео,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формат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мp3</w:t>
      </w:r>
      <w:r w:rsidR="007458C6" w:rsidRPr="00EC715C">
        <w:rPr>
          <w:rFonts w:ascii="Times New Roman" w:hAnsi="Times New Roman" w:cs="Times New Roman"/>
          <w:sz w:val="28"/>
          <w:szCs w:val="28"/>
        </w:rPr>
        <w:t>.</w:t>
      </w:r>
      <w:r w:rsidR="007B5EF4">
        <w:rPr>
          <w:rFonts w:ascii="Times New Roman" w:hAnsi="Times New Roman" w:cs="Times New Roman"/>
          <w:sz w:val="28"/>
          <w:szCs w:val="28"/>
        </w:rPr>
        <w:t xml:space="preserve">  </w:t>
      </w:r>
      <w:r w:rsidR="007458C6" w:rsidRPr="00EC715C">
        <w:rPr>
          <w:rFonts w:ascii="Times New Roman" w:hAnsi="Times New Roman" w:cs="Times New Roman"/>
          <w:sz w:val="28"/>
          <w:szCs w:val="28"/>
        </w:rPr>
        <w:t>Информационное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обеспечение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представлено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различными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интернет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источниками,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необходимыми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поиска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музыкального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видео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материала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для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="007458C6" w:rsidRPr="00EC715C">
        <w:rPr>
          <w:rFonts w:ascii="Times New Roman" w:hAnsi="Times New Roman" w:cs="Times New Roman"/>
          <w:sz w:val="28"/>
          <w:szCs w:val="28"/>
        </w:rPr>
        <w:t>занятий.</w:t>
      </w:r>
    </w:p>
    <w:p w:rsidR="00B474DD" w:rsidRPr="00EC715C" w:rsidRDefault="00B474DD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6E7" w:rsidRPr="00EC715C" w:rsidRDefault="007846E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литературы.</w:t>
      </w:r>
    </w:p>
    <w:p w:rsidR="007846E7" w:rsidRPr="00EC715C" w:rsidRDefault="007846E7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7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bCs/>
          <w:sz w:val="28"/>
          <w:szCs w:val="28"/>
        </w:rPr>
        <w:t>педагога:</w:t>
      </w:r>
    </w:p>
    <w:p w:rsidR="007846E7" w:rsidRPr="00EC715C" w:rsidRDefault="007846E7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Арзаманов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Ф.Г.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Воспитание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музыкой.-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Просвещение,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1991г.</w:t>
      </w:r>
    </w:p>
    <w:p w:rsidR="007846E7" w:rsidRPr="00EC715C" w:rsidRDefault="007846E7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Л.,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Брянская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Ф.,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Н.,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Путь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15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Советский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композитор,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1981г.</w:t>
      </w:r>
    </w:p>
    <w:p w:rsidR="007846E7" w:rsidRPr="00EC715C" w:rsidRDefault="007846E7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Н.И.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Уроки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пения.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Полиграфмаркет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1998г.</w:t>
      </w:r>
    </w:p>
    <w:p w:rsidR="007846E7" w:rsidRPr="00EC715C" w:rsidRDefault="007846E7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Ж.,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Берцовская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А.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играем,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сочиняем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поем.-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Советский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композитор,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1989г..</w:t>
      </w:r>
    </w:p>
    <w:p w:rsidR="007846E7" w:rsidRPr="00EC715C" w:rsidRDefault="007846E7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Струве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Школьный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хор.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Советский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композитор,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1981г.</w:t>
      </w:r>
    </w:p>
    <w:p w:rsidR="00DF3C72" w:rsidRPr="00EC715C" w:rsidRDefault="00DF3C72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Афанасенко,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Е.Х.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Детский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15C">
        <w:rPr>
          <w:rFonts w:ascii="Times New Roman" w:hAnsi="Times New Roman" w:cs="Times New Roman"/>
          <w:sz w:val="28"/>
          <w:szCs w:val="28"/>
        </w:rPr>
        <w:t>театр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Волгоград: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учитель,2009.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190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с.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DF3C72" w:rsidRPr="00EC7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грамота»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эстрадного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Методист,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6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музыкой: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работы/сост.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Т.Е.,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И.В..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Дьюхерст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Мэддок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Целительный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КРОН-ПРЕСС,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1998.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С.112-113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голоса.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Зимина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пением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C72" w:rsidRPr="00EC71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с.</w:t>
      </w:r>
    </w:p>
    <w:p w:rsidR="00DF3C72" w:rsidRPr="00EC715C" w:rsidRDefault="00DF3C72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Методика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работы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детским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вокально-хоровым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коллективом: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учебное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пособие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\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М.С.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Осенеева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В.А.Самарин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Л.И.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15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–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М.,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1999</w:t>
      </w:r>
    </w:p>
    <w:p w:rsidR="00DF3C72" w:rsidRPr="00EC715C" w:rsidRDefault="00DF3C72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Е.В.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Звуковой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мир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/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М.: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1998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DF3C72" w:rsidRPr="00EC715C">
        <w:rPr>
          <w:rFonts w:ascii="Times New Roman" w:hAnsi="Times New Roman" w:cs="Times New Roman"/>
          <w:sz w:val="28"/>
          <w:szCs w:val="28"/>
        </w:rPr>
        <w:t>Суязова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вокального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.программа</w:t>
      </w:r>
      <w:proofErr w:type="gramEnd"/>
      <w:r w:rsidR="00DF3C72" w:rsidRPr="00EC7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Волгоград: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Учитель,</w:t>
      </w:r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с.</w:t>
      </w:r>
    </w:p>
    <w:p w:rsidR="00DF3C72" w:rsidRPr="00EC715C" w:rsidRDefault="00DF3C72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Учите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петь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/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сост.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ОрловаТ.М</w:t>
      </w:r>
      <w:proofErr w:type="spellEnd"/>
      <w:r w:rsidRPr="00EC715C">
        <w:rPr>
          <w:rFonts w:ascii="Times New Roman" w:hAnsi="Times New Roman" w:cs="Times New Roman"/>
          <w:sz w:val="28"/>
          <w:szCs w:val="28"/>
        </w:rPr>
        <w:t>.,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15C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С.И.</w:t>
      </w:r>
    </w:p>
    <w:p w:rsidR="00DF3C72" w:rsidRPr="00EC715C" w:rsidRDefault="007B5EF4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Эстрадное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пение.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сост.: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3C72" w:rsidRPr="00EC715C">
        <w:rPr>
          <w:rFonts w:ascii="Times New Roman" w:hAnsi="Times New Roman" w:cs="Times New Roman"/>
          <w:sz w:val="28"/>
          <w:szCs w:val="28"/>
        </w:rPr>
        <w:t>Палашкина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72" w:rsidRPr="00EC715C">
        <w:rPr>
          <w:rFonts w:ascii="Times New Roman" w:hAnsi="Times New Roman" w:cs="Times New Roman"/>
          <w:sz w:val="28"/>
          <w:szCs w:val="28"/>
        </w:rPr>
        <w:t>2002</w:t>
      </w:r>
    </w:p>
    <w:p w:rsidR="00DF3C72" w:rsidRPr="00EC715C" w:rsidRDefault="00DF3C72" w:rsidP="00AC1122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Школяр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Теория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методика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музыкального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образования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детей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/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М.,1998</w:t>
      </w:r>
    </w:p>
    <w:p w:rsidR="007902CD" w:rsidRPr="00EC715C" w:rsidRDefault="007902CD" w:rsidP="00AC1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94561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4.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945617" w:rsidRPr="00EC715C" w:rsidRDefault="00945617" w:rsidP="00AC11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5C">
        <w:rPr>
          <w:rFonts w:ascii="Times New Roman" w:hAnsi="Times New Roman" w:cs="Times New Roman"/>
          <w:b/>
          <w:sz w:val="28"/>
          <w:szCs w:val="28"/>
        </w:rPr>
        <w:t>4.1.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7B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b/>
          <w:sz w:val="28"/>
          <w:szCs w:val="28"/>
        </w:rPr>
        <w:t>документы.</w:t>
      </w:r>
    </w:p>
    <w:p w:rsidR="007458C6" w:rsidRPr="00EC715C" w:rsidRDefault="00945617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1.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«Федеральный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закон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Российской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Федерации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от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29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декабря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2012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г.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N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273-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ФЗ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«Об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образовании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Российской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Федерации».</w:t>
      </w:r>
    </w:p>
    <w:p w:rsidR="007458C6" w:rsidRPr="00EC715C" w:rsidRDefault="005B134B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2.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Конвенция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по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правам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ребенка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в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РФ.</w:t>
      </w:r>
    </w:p>
    <w:p w:rsidR="007458C6" w:rsidRPr="00EC715C" w:rsidRDefault="00AA094B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15C">
        <w:rPr>
          <w:rFonts w:ascii="Times New Roman" w:hAnsi="Times New Roman" w:cs="Times New Roman"/>
          <w:sz w:val="28"/>
          <w:szCs w:val="28"/>
        </w:rPr>
        <w:t>3.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Конституция</w:t>
      </w:r>
      <w:r w:rsidR="007B5EF4">
        <w:rPr>
          <w:rFonts w:ascii="Times New Roman" w:hAnsi="Times New Roman" w:cs="Times New Roman"/>
          <w:sz w:val="28"/>
          <w:szCs w:val="28"/>
        </w:rPr>
        <w:t xml:space="preserve"> </w:t>
      </w:r>
      <w:r w:rsidRPr="00EC715C">
        <w:rPr>
          <w:rFonts w:ascii="Times New Roman" w:hAnsi="Times New Roman" w:cs="Times New Roman"/>
          <w:sz w:val="28"/>
          <w:szCs w:val="28"/>
        </w:rPr>
        <w:t>РФ.</w:t>
      </w: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58C6" w:rsidRPr="00EC715C" w:rsidRDefault="007458C6" w:rsidP="00AC112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58C6" w:rsidRPr="00EC715C" w:rsidSect="00AC11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0C8"/>
    <w:multiLevelType w:val="hybridMultilevel"/>
    <w:tmpl w:val="BA7A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4FDA"/>
    <w:multiLevelType w:val="multilevel"/>
    <w:tmpl w:val="250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3CCC"/>
    <w:multiLevelType w:val="multilevel"/>
    <w:tmpl w:val="287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B51D7"/>
    <w:multiLevelType w:val="multilevel"/>
    <w:tmpl w:val="CBFA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40C85"/>
    <w:multiLevelType w:val="multilevel"/>
    <w:tmpl w:val="0686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D7C26"/>
    <w:multiLevelType w:val="multilevel"/>
    <w:tmpl w:val="FCFA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D4A16"/>
    <w:multiLevelType w:val="multilevel"/>
    <w:tmpl w:val="03B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F4C"/>
    <w:multiLevelType w:val="multilevel"/>
    <w:tmpl w:val="2BAA6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A3C1F"/>
    <w:multiLevelType w:val="multilevel"/>
    <w:tmpl w:val="7BF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163B3"/>
    <w:multiLevelType w:val="multilevel"/>
    <w:tmpl w:val="28C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12E6B"/>
    <w:multiLevelType w:val="multilevel"/>
    <w:tmpl w:val="DA5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C406B"/>
    <w:multiLevelType w:val="multilevel"/>
    <w:tmpl w:val="2ED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1507C"/>
    <w:multiLevelType w:val="multilevel"/>
    <w:tmpl w:val="ED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D5A1B"/>
    <w:multiLevelType w:val="multilevel"/>
    <w:tmpl w:val="FAA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959DF"/>
    <w:multiLevelType w:val="multilevel"/>
    <w:tmpl w:val="2EC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242CB"/>
    <w:multiLevelType w:val="multilevel"/>
    <w:tmpl w:val="4F98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73A31"/>
    <w:multiLevelType w:val="multilevel"/>
    <w:tmpl w:val="3960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05992"/>
    <w:multiLevelType w:val="multilevel"/>
    <w:tmpl w:val="E0E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B5C4E"/>
    <w:multiLevelType w:val="multilevel"/>
    <w:tmpl w:val="BB5A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36570"/>
    <w:multiLevelType w:val="multilevel"/>
    <w:tmpl w:val="85C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32B5B"/>
    <w:multiLevelType w:val="multilevel"/>
    <w:tmpl w:val="074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539BC"/>
    <w:multiLevelType w:val="multilevel"/>
    <w:tmpl w:val="3E5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F32E9"/>
    <w:multiLevelType w:val="multilevel"/>
    <w:tmpl w:val="84B6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A4565"/>
    <w:multiLevelType w:val="multilevel"/>
    <w:tmpl w:val="05C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113EC"/>
    <w:multiLevelType w:val="multilevel"/>
    <w:tmpl w:val="E84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611A5"/>
    <w:multiLevelType w:val="multilevel"/>
    <w:tmpl w:val="569A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27A9B"/>
    <w:multiLevelType w:val="multilevel"/>
    <w:tmpl w:val="DD5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F6BA7"/>
    <w:multiLevelType w:val="multilevel"/>
    <w:tmpl w:val="4462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B64DB8"/>
    <w:multiLevelType w:val="multilevel"/>
    <w:tmpl w:val="980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0D5888"/>
    <w:multiLevelType w:val="multilevel"/>
    <w:tmpl w:val="1F8E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5"/>
  </w:num>
  <w:num w:numId="5">
    <w:abstractNumId w:val="7"/>
  </w:num>
  <w:num w:numId="6">
    <w:abstractNumId w:val="28"/>
  </w:num>
  <w:num w:numId="7">
    <w:abstractNumId w:val="29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5"/>
  </w:num>
  <w:num w:numId="13">
    <w:abstractNumId w:val="25"/>
  </w:num>
  <w:num w:numId="14">
    <w:abstractNumId w:val="8"/>
  </w:num>
  <w:num w:numId="15">
    <w:abstractNumId w:val="11"/>
  </w:num>
  <w:num w:numId="16">
    <w:abstractNumId w:val="23"/>
  </w:num>
  <w:num w:numId="17">
    <w:abstractNumId w:val="14"/>
  </w:num>
  <w:num w:numId="18">
    <w:abstractNumId w:val="27"/>
  </w:num>
  <w:num w:numId="19">
    <w:abstractNumId w:val="16"/>
  </w:num>
  <w:num w:numId="20">
    <w:abstractNumId w:val="12"/>
  </w:num>
  <w:num w:numId="21">
    <w:abstractNumId w:val="9"/>
  </w:num>
  <w:num w:numId="22">
    <w:abstractNumId w:val="26"/>
  </w:num>
  <w:num w:numId="23">
    <w:abstractNumId w:val="3"/>
  </w:num>
  <w:num w:numId="24">
    <w:abstractNumId w:val="13"/>
  </w:num>
  <w:num w:numId="25">
    <w:abstractNumId w:val="22"/>
  </w:num>
  <w:num w:numId="26">
    <w:abstractNumId w:val="21"/>
  </w:num>
  <w:num w:numId="27">
    <w:abstractNumId w:val="24"/>
  </w:num>
  <w:num w:numId="28">
    <w:abstractNumId w:val="10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E2A"/>
    <w:rsid w:val="00015BB2"/>
    <w:rsid w:val="000D6670"/>
    <w:rsid w:val="000E17B2"/>
    <w:rsid w:val="000F2954"/>
    <w:rsid w:val="00112771"/>
    <w:rsid w:val="001143E4"/>
    <w:rsid w:val="00115648"/>
    <w:rsid w:val="00131AA9"/>
    <w:rsid w:val="0014781E"/>
    <w:rsid w:val="001B3558"/>
    <w:rsid w:val="001D33B8"/>
    <w:rsid w:val="001F0FA2"/>
    <w:rsid w:val="002308BB"/>
    <w:rsid w:val="00272D32"/>
    <w:rsid w:val="002B7DA3"/>
    <w:rsid w:val="002C2118"/>
    <w:rsid w:val="002C414F"/>
    <w:rsid w:val="00301FD7"/>
    <w:rsid w:val="0033033A"/>
    <w:rsid w:val="00345E94"/>
    <w:rsid w:val="003D2843"/>
    <w:rsid w:val="003D70C1"/>
    <w:rsid w:val="004B0576"/>
    <w:rsid w:val="004E1E2A"/>
    <w:rsid w:val="004F09CB"/>
    <w:rsid w:val="0052565F"/>
    <w:rsid w:val="0055547F"/>
    <w:rsid w:val="005B134B"/>
    <w:rsid w:val="005E78ED"/>
    <w:rsid w:val="006264BF"/>
    <w:rsid w:val="00662468"/>
    <w:rsid w:val="006652EC"/>
    <w:rsid w:val="00693864"/>
    <w:rsid w:val="006D11E6"/>
    <w:rsid w:val="0073631B"/>
    <w:rsid w:val="007458C6"/>
    <w:rsid w:val="007846E7"/>
    <w:rsid w:val="007902CD"/>
    <w:rsid w:val="00793778"/>
    <w:rsid w:val="007B5EF4"/>
    <w:rsid w:val="007E2E33"/>
    <w:rsid w:val="007E4815"/>
    <w:rsid w:val="00843485"/>
    <w:rsid w:val="008458A6"/>
    <w:rsid w:val="00874F50"/>
    <w:rsid w:val="00883E4A"/>
    <w:rsid w:val="008A3677"/>
    <w:rsid w:val="008E105D"/>
    <w:rsid w:val="00945391"/>
    <w:rsid w:val="00945617"/>
    <w:rsid w:val="009718EA"/>
    <w:rsid w:val="00974DB0"/>
    <w:rsid w:val="00985D06"/>
    <w:rsid w:val="009F00C7"/>
    <w:rsid w:val="00A05D84"/>
    <w:rsid w:val="00A501DC"/>
    <w:rsid w:val="00A757A0"/>
    <w:rsid w:val="00A90DC5"/>
    <w:rsid w:val="00AA094B"/>
    <w:rsid w:val="00AC1122"/>
    <w:rsid w:val="00AD16A6"/>
    <w:rsid w:val="00AD3345"/>
    <w:rsid w:val="00B043C8"/>
    <w:rsid w:val="00B2009C"/>
    <w:rsid w:val="00B35B8A"/>
    <w:rsid w:val="00B4066D"/>
    <w:rsid w:val="00B474DD"/>
    <w:rsid w:val="00BB245A"/>
    <w:rsid w:val="00BB2595"/>
    <w:rsid w:val="00C2236E"/>
    <w:rsid w:val="00C40F9D"/>
    <w:rsid w:val="00C82E0C"/>
    <w:rsid w:val="00C93057"/>
    <w:rsid w:val="00D5288D"/>
    <w:rsid w:val="00D54F22"/>
    <w:rsid w:val="00D64B95"/>
    <w:rsid w:val="00D735B5"/>
    <w:rsid w:val="00DF3C72"/>
    <w:rsid w:val="00E43F30"/>
    <w:rsid w:val="00E91CC1"/>
    <w:rsid w:val="00E96EFB"/>
    <w:rsid w:val="00EA5167"/>
    <w:rsid w:val="00EC715C"/>
    <w:rsid w:val="00F30A8B"/>
    <w:rsid w:val="00F53B2D"/>
    <w:rsid w:val="00F6616E"/>
    <w:rsid w:val="00FA67FA"/>
    <w:rsid w:val="00FA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1D2"/>
  <w15:docId w15:val="{1649CCB7-7026-4460-9B02-4EA8AC0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0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C72"/>
    <w:pPr>
      <w:ind w:left="720"/>
      <w:contextualSpacing/>
    </w:pPr>
  </w:style>
  <w:style w:type="table" w:styleId="a5">
    <w:name w:val="Table Grid"/>
    <w:basedOn w:val="a1"/>
    <w:uiPriority w:val="59"/>
    <w:rsid w:val="001B3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89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54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05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54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534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03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757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23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26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178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7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84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76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9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2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53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0%D1%82%D1%8C%D1%8F_%D0%9F%D0%BE%D0%BA%D1%80%D0%B0%D1%81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1%D0%BA%D0%B8%D0%BD,_%D0%91%D0%BE%D1%80%D0%B8%D1%81_%D0%A1%D0%B0%D0%B2%D0%B5%D0%BB%D1%8C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1%80%D0%B0%D1%82%D1%8C%D1%8F_%D0%9F%D0%BE%D0%BA%D1%80%D0%B0%D1%81%D1%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1%D0%BA%D0%B8%D0%BD,_%D0%91%D0%BE%D1%80%D0%B8%D1%81_%D0%A1%D0%B0%D0%B2%D0%B5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3320-FCDC-455C-9D08-BA2E992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8</cp:revision>
  <dcterms:created xsi:type="dcterms:W3CDTF">2021-05-17T16:56:00Z</dcterms:created>
  <dcterms:modified xsi:type="dcterms:W3CDTF">2023-04-14T19:09:00Z</dcterms:modified>
</cp:coreProperties>
</file>