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8" w:rsidRDefault="00A677F8" w:rsidP="00A677F8">
      <w:pPr>
        <w:spacing w:after="0" w:line="240" w:lineRule="auto"/>
        <w:rPr>
          <w:rFonts w:ascii="Cambria" w:eastAsia="Calibri" w:hAnsi="Cambria"/>
          <w:sz w:val="28"/>
          <w:szCs w:val="28"/>
        </w:rPr>
      </w:pPr>
    </w:p>
    <w:p w:rsidR="007D4E9F" w:rsidRPr="00A677F8" w:rsidRDefault="007D4E9F" w:rsidP="00A67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E5B" w:rsidRDefault="00A206FF" w:rsidP="002A6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19495" cy="8679358"/>
            <wp:effectExtent l="19050" t="0" r="0" b="0"/>
            <wp:docPr id="2" name="Рисунок 2" descr="J:\программы 2019-2020\Новая папка - копия\сканы титульники\адаптир. история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граммы 2019-2020\Новая папка - копия\сканы титульники\адаптир. история 5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9F" w:rsidRPr="00F54D2F" w:rsidRDefault="007D4E9F" w:rsidP="002A6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6FF" w:rsidRDefault="00A206FF" w:rsidP="00324E5B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2308E" w:rsidRDefault="002F7D0A" w:rsidP="00324E5B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I.</w:t>
      </w:r>
      <w:r w:rsidRPr="00F3353E">
        <w:rPr>
          <w:rFonts w:ascii="Times New Roman" w:hAnsi="Times New Roman"/>
          <w:b/>
          <w:sz w:val="28"/>
          <w:szCs w:val="28"/>
        </w:rPr>
        <w:t>Планируемые</w:t>
      </w:r>
      <w:proofErr w:type="spellEnd"/>
      <w:r w:rsidRPr="00F3353E">
        <w:rPr>
          <w:rFonts w:ascii="Times New Roman" w:hAnsi="Times New Roman"/>
          <w:b/>
          <w:sz w:val="28"/>
          <w:szCs w:val="28"/>
        </w:rPr>
        <w:t xml:space="preserve"> результаты освоения программы по истории в 5 классе:</w:t>
      </w:r>
    </w:p>
    <w:p w:rsidR="00324E5B" w:rsidRPr="007D4E9F" w:rsidRDefault="00324E5B" w:rsidP="00324E5B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D2D8B" w:rsidRPr="00324E5B" w:rsidRDefault="00324E5B" w:rsidP="00324E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9F">
        <w:rPr>
          <w:rFonts w:ascii="Times New Roman" w:hAnsi="Times New Roman" w:cs="Times New Roman"/>
          <w:sz w:val="28"/>
          <w:szCs w:val="28"/>
        </w:rPr>
        <w:t>Рабочая  адаптированная  программа по истории составлена  для обучающегося 5класса с задержкой  психического развития</w:t>
      </w:r>
      <w:r w:rsidRPr="007D4E9F">
        <w:rPr>
          <w:rFonts w:ascii="Times New Roman" w:eastAsia="Calibri" w:hAnsi="Times New Roman" w:cs="Times New Roman"/>
          <w:sz w:val="28"/>
          <w:szCs w:val="28"/>
        </w:rPr>
        <w:t xml:space="preserve">.  Согласно заключению  ПМПК обучающемуся 5 класса, рекомендовано </w:t>
      </w:r>
      <w:proofErr w:type="gramStart"/>
      <w:r w:rsidRPr="007D4E9F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7D4E9F">
        <w:rPr>
          <w:rFonts w:ascii="Times New Roman" w:eastAsia="Calibri" w:hAnsi="Times New Roman" w:cs="Times New Roman"/>
          <w:sz w:val="28"/>
          <w:szCs w:val="28"/>
        </w:rPr>
        <w:t xml:space="preserve"> адаптированной программе.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обучения предполагают реализа</w:t>
      </w:r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цию </w:t>
      </w:r>
      <w:proofErr w:type="spellStart"/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t xml:space="preserve"> и личностно ориен</w:t>
      </w:r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="008D2D8B"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циуме и быть востребованными в жизни.</w:t>
      </w:r>
    </w:p>
    <w:p w:rsidR="008D2D8B" w:rsidRPr="007D4E9F" w:rsidRDefault="008D2D8B" w:rsidP="00324E5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Результатами образования являются компетентности, за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ключающиеся в сочетании знаний и умений, видов деятельно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8D2D8B" w:rsidRPr="007D4E9F" w:rsidRDefault="008D2D8B" w:rsidP="00324E5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В процессе использования приобретённых знаний и уме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ний в практической деятельности и повседневной жизни про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являются личностные качества, свойства и мировоззренческие установки учащихся, которые не подлежат контролю на уроке</w:t>
      </w:r>
    </w:p>
    <w:p w:rsidR="008D2D8B" w:rsidRPr="007D4E9F" w:rsidRDefault="008D2D8B" w:rsidP="00324E5B">
      <w:pPr>
        <w:widowControl w:val="0"/>
        <w:spacing w:after="0"/>
        <w:ind w:left="4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(в том числе понимание исторических причин и историческо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го значения событий и явлений современной жизни, исполь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нальной и религиозной принадлежности и др.).</w:t>
      </w:r>
    </w:p>
    <w:p w:rsidR="008D2D8B" w:rsidRPr="007D4E9F" w:rsidRDefault="008D2D8B" w:rsidP="00324E5B">
      <w:pPr>
        <w:widowControl w:val="0"/>
        <w:spacing w:after="0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8D2D8B" w:rsidRPr="007D4E9F" w:rsidRDefault="008D2D8B" w:rsidP="00324E5B">
      <w:pPr>
        <w:widowControl w:val="0"/>
        <w:spacing w:after="0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Личностные результаты: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менного общества, уважение прав и свобод человека;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зиции и ответственному поведению в современном обществе;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8D2D8B" w:rsidRPr="007D4E9F" w:rsidRDefault="008D2D8B" w:rsidP="00324E5B">
      <w:pPr>
        <w:widowControl w:val="0"/>
        <w:spacing w:after="0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proofErr w:type="spellStart"/>
      <w:r w:rsidRPr="007D4E9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Метапредметные</w:t>
      </w:r>
      <w:proofErr w:type="spellEnd"/>
      <w:r w:rsidRPr="007D4E9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результаты: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40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работать с учебной и внешкольной информацией 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lastRenderedPageBreak/>
        <w:t>(анализировать и обобщать факты, составлять простой и развёрнутый план, тезисы, конспект, формулиро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вать и обосновывать выводы и т. д.), использовать современ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тронных носителях;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40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35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40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D2D8B" w:rsidRPr="007D4E9F" w:rsidRDefault="008D2D8B" w:rsidP="00324E5B">
      <w:pPr>
        <w:widowControl w:val="0"/>
        <w:spacing w:after="0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Предметные результаты: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40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ском пути человечества как необходимой основы для миро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понимания и познания современного общества, истории соб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ственной страны;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40"/>
        </w:tabs>
        <w:suppressAutoHyphens/>
        <w:spacing w:after="0" w:line="240" w:lineRule="auto"/>
        <w:ind w:left="40" w:right="1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менности в курсах всеобщей истории;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6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способность соотносить историческое время и историче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ское пространство, действия и поступки личностей во време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 и пространстве; 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591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вая её социальную принадлежность и познавательную цен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ность, читать историческую карту и ориентироваться в ней;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6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8D2D8B" w:rsidRPr="007D4E9F" w:rsidRDefault="008D2D8B" w:rsidP="00324E5B">
      <w:pPr>
        <w:widowControl w:val="0"/>
        <w:spacing w:after="0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делить структуру подготовки учащихся 5—9 классов по всеоб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истории в единстве её содержательных (объектных) и </w:t>
      </w:r>
      <w:proofErr w:type="spellStart"/>
      <w:r w:rsidRPr="007D4E9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ятельностных</w:t>
      </w:r>
      <w:proofErr w:type="spellEnd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(субъектных) компонентов.</w:t>
      </w:r>
    </w:p>
    <w:p w:rsidR="008D2D8B" w:rsidRPr="007D4E9F" w:rsidRDefault="008D2D8B" w:rsidP="00324E5B">
      <w:pPr>
        <w:widowControl w:val="0"/>
        <w:spacing w:after="120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Предполагается, что в результате изучения истории в ос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новной школе учащиеся должны овладеть следующими зна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ниями и умениями:</w:t>
      </w:r>
    </w:p>
    <w:p w:rsidR="008D2D8B" w:rsidRPr="007D4E9F" w:rsidRDefault="008D2D8B" w:rsidP="00324E5B">
      <w:pPr>
        <w:widowControl w:val="0"/>
        <w:spacing w:after="0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хронологии, работа с хронологией: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1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рии;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6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соотносить год с веком, эрой, устанавливать последова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тельность и длительность исторических событий.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598"/>
        </w:tabs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исторических фактов, работа с фактами: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1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бытий;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591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(классифицировать) факты по различным признакам и 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основаниям.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593"/>
        </w:tabs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историческими источниками: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читать историческую карту с опорой на легенду, ориен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</w:t>
      </w:r>
      <w:proofErr w:type="gramStart"/>
      <w:r w:rsidRPr="007D4E9F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изо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607"/>
        </w:tabs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(реконструкция):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6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на основе текста и иллюстраций учебника, дополнитель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литературы, макетов, электронных изданий, </w:t>
      </w:r>
      <w:proofErr w:type="spellStart"/>
      <w:r w:rsidRPr="007D4E9F">
        <w:rPr>
          <w:rFonts w:ascii="Times New Roman" w:eastAsia="Times New Roman" w:hAnsi="Times New Roman" w:cs="Times New Roman"/>
          <w:sz w:val="28"/>
          <w:szCs w:val="28"/>
        </w:rPr>
        <w:t>интернет-ре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сурсов</w:t>
      </w:r>
      <w:proofErr w:type="spellEnd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и т. п. составлять описание исторических объектов, па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мятников.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589"/>
        </w:tabs>
        <w:suppressAutoHyphens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Анализ, объяснение: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различать факт (событие) и его описание (факт источ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ника, факт историка);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25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яв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ления;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различать причину и следствие исторических событий, явлений;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20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выделять характерные, существенные признаки истори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ческих событий и явлений;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06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  <w:tab w:val="left" w:pos="4897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излагать суждения о причинах и следствиях историче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ских событий.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603"/>
        </w:tabs>
        <w:suppressAutoHyphens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версиями, оценками: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0"/>
        </w:tabs>
        <w:suppressAutoHyphens/>
        <w:spacing w:after="12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определять и объяснять (аргументировать) своё отноше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ние к наиболее значительным событиям и личностям в исто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softHyphen/>
        <w:t>рии и их оценку.</w:t>
      </w:r>
    </w:p>
    <w:p w:rsidR="008D2D8B" w:rsidRPr="007D4E9F" w:rsidRDefault="008D2D8B" w:rsidP="00324E5B">
      <w:pPr>
        <w:widowControl w:val="0"/>
        <w:numPr>
          <w:ilvl w:val="0"/>
          <w:numId w:val="29"/>
        </w:numPr>
        <w:tabs>
          <w:tab w:val="left" w:pos="601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знаний и умений в общении, социальной среде: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  <w:proofErr w:type="gramStart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</w:tabs>
        <w:suppressAutoHyphens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своего народа и других народов в общении с людьми в школе и</w:t>
      </w:r>
      <w:proofErr w:type="gramStart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D4E9F">
        <w:rPr>
          <w:rFonts w:ascii="Times New Roman" w:eastAsia="Times New Roman" w:hAnsi="Times New Roman" w:cs="Times New Roman"/>
          <w:sz w:val="28"/>
          <w:szCs w:val="28"/>
        </w:rPr>
        <w:t>вне школьной жизни как основу диалога в поликультурной среде;</w:t>
      </w:r>
    </w:p>
    <w:p w:rsidR="008D2D8B" w:rsidRPr="007D4E9F" w:rsidRDefault="008D2D8B" w:rsidP="00324E5B">
      <w:pPr>
        <w:widowControl w:val="0"/>
        <w:numPr>
          <w:ilvl w:val="0"/>
          <w:numId w:val="28"/>
        </w:numPr>
        <w:tabs>
          <w:tab w:val="left" w:pos="615"/>
          <w:tab w:val="left" w:pos="3313"/>
          <w:tab w:val="left" w:pos="6706"/>
        </w:tabs>
        <w:suppressAutoHyphens/>
        <w:spacing w:after="217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 общественных мероприятиях по поиску и охране памятников  истории и культуры).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2D8B" w:rsidRPr="007D4E9F" w:rsidRDefault="008D2D8B" w:rsidP="00324E5B">
      <w:pPr>
        <w:widowControl w:val="0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контроля и оценивания образовательных достижений </w:t>
      </w:r>
      <w:r w:rsidRPr="007D4E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учащихся.</w:t>
      </w:r>
    </w:p>
    <w:p w:rsidR="008D2D8B" w:rsidRPr="007D4E9F" w:rsidRDefault="008D2D8B" w:rsidP="00324E5B">
      <w:pPr>
        <w:widowControl w:val="0"/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b/>
          <w:sz w:val="28"/>
          <w:szCs w:val="28"/>
        </w:rPr>
        <w:t>Оценка личностных результатов</w:t>
      </w:r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8D2D8B" w:rsidRPr="007D4E9F" w:rsidRDefault="008D2D8B" w:rsidP="00324E5B">
      <w:pPr>
        <w:widowControl w:val="0"/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- соблюдение норм и правил поведения, принятых в образовательном учреждении;</w:t>
      </w:r>
    </w:p>
    <w:p w:rsidR="008D2D8B" w:rsidRPr="007D4E9F" w:rsidRDefault="008D2D8B" w:rsidP="00324E5B">
      <w:pPr>
        <w:widowControl w:val="0"/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8D2D8B" w:rsidRPr="007D4E9F" w:rsidRDefault="008D2D8B" w:rsidP="00324E5B">
      <w:pPr>
        <w:widowControl w:val="0"/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- прилежание и ответственность за результаты обучения;</w:t>
      </w:r>
    </w:p>
    <w:p w:rsidR="008D2D8B" w:rsidRPr="007D4E9F" w:rsidRDefault="008D2D8B" w:rsidP="00324E5B">
      <w:pPr>
        <w:widowControl w:val="0"/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>- готовности и способности делать осознанный выбор своей образовательной траектории;</w:t>
      </w:r>
    </w:p>
    <w:p w:rsidR="008D2D8B" w:rsidRPr="007D4E9F" w:rsidRDefault="008D2D8B" w:rsidP="00324E5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- наличие позитивной ценностно-смысловой установки ученика, </w:t>
      </w:r>
      <w:proofErr w:type="spellStart"/>
      <w:proofErr w:type="gramStart"/>
      <w:r w:rsidRPr="007D4E9F">
        <w:rPr>
          <w:rFonts w:ascii="Times New Roman" w:eastAsia="Times New Roman" w:hAnsi="Times New Roman" w:cs="Times New Roman"/>
          <w:sz w:val="28"/>
          <w:szCs w:val="28"/>
        </w:rPr>
        <w:t>формируе-мой</w:t>
      </w:r>
      <w:proofErr w:type="spellEnd"/>
      <w:proofErr w:type="gramEnd"/>
      <w:r w:rsidRPr="007D4E9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конкретного предмета</w:t>
      </w:r>
    </w:p>
    <w:p w:rsidR="00E2308E" w:rsidRPr="007D4E9F" w:rsidRDefault="00E2308E" w:rsidP="00324E5B">
      <w:pPr>
        <w:pStyle w:val="a6"/>
        <w:spacing w:line="240" w:lineRule="atLeast"/>
        <w:ind w:right="5" w:firstLine="539"/>
        <w:jc w:val="both"/>
        <w:rPr>
          <w:rFonts w:ascii="Times New Roman" w:hAnsi="Times New Roman" w:cs="Times New Roman"/>
          <w:w w:val="106"/>
          <w:sz w:val="28"/>
          <w:szCs w:val="28"/>
          <w:lang w:bidi="he-IL"/>
        </w:rPr>
      </w:pPr>
    </w:p>
    <w:p w:rsidR="002F7D0A" w:rsidRPr="00F3353E" w:rsidRDefault="002F7D0A" w:rsidP="00324E5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F3353E">
        <w:rPr>
          <w:rFonts w:ascii="Times New Roman" w:hAnsi="Times New Roman"/>
          <w:b/>
          <w:sz w:val="28"/>
          <w:szCs w:val="28"/>
        </w:rPr>
        <w:t>. Содержания учебного курса «История древнего мира» 5 класс.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5D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7D4E9F" w:rsidRPr="007D4E9F" w:rsidRDefault="007D4E9F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3"/>
        <w:gridCol w:w="2464"/>
        <w:gridCol w:w="2464"/>
      </w:tblGrid>
      <w:tr w:rsidR="00D5115D" w:rsidRPr="00D5115D" w:rsidTr="008D2D8B">
        <w:tc>
          <w:tcPr>
            <w:tcW w:w="2463" w:type="dxa"/>
            <w:vMerge w:val="restart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3" w:type="dxa"/>
            <w:vMerge w:val="restart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времени</w:t>
            </w:r>
          </w:p>
        </w:tc>
        <w:tc>
          <w:tcPr>
            <w:tcW w:w="4928" w:type="dxa"/>
            <w:gridSpan w:val="2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примерной программы</w:t>
            </w:r>
          </w:p>
        </w:tc>
      </w:tr>
      <w:tr w:rsidR="00D5115D" w:rsidRPr="00D5115D" w:rsidTr="008D2D8B">
        <w:tc>
          <w:tcPr>
            <w:tcW w:w="2463" w:type="dxa"/>
            <w:vMerge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64" w:type="dxa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D5115D" w:rsidRPr="00D5115D" w:rsidTr="008D2D8B">
        <w:tc>
          <w:tcPr>
            <w:tcW w:w="2463" w:type="dxa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463" w:type="dxa"/>
          </w:tcPr>
          <w:p w:rsidR="00D5115D" w:rsidRPr="00D5115D" w:rsidRDefault="007D4E9F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70</w:t>
            </w:r>
          </w:p>
        </w:tc>
        <w:tc>
          <w:tcPr>
            <w:tcW w:w="2464" w:type="dxa"/>
          </w:tcPr>
          <w:p w:rsidR="00D5115D" w:rsidRPr="00D5115D" w:rsidRDefault="00D5115D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</w:tcPr>
          <w:p w:rsidR="00D5115D" w:rsidRPr="00D5115D" w:rsidRDefault="007D4E9F" w:rsidP="00324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5115D" w:rsidRPr="00D5115D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класс  </w:t>
      </w:r>
      <w:r w:rsidR="007D4E9F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15D" w:rsidRPr="007D4E9F" w:rsidRDefault="00324E5B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ИЗУЧАЕТ ИСТОРИЯ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5115D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115D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времени и способы его измерения</w:t>
      </w:r>
      <w:proofErr w:type="gramStart"/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proofErr w:type="gramEnd"/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Летоисчисление (счет лет «до н.э.» и «н.э.»). Исторические события. Причинные связи между событиями.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Историческая память.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знаний о прошлом. Происхождение имен и фамилий.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Генеалогия. Геральдика.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Гербы, флаги, гимны, государств. Географические названия – свидетели прошлого. Историческая карта.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Всеобщая история. История России – часть всеобщей истории.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государственная символика.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 – многонациональное государство.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ВСЕОБЩАЯ ИСТОРИЯ.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ДРЕВНЕГО МИРА (не менее </w:t>
      </w:r>
      <w:r w:rsidR="0032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«Первобытность» и «Древний мир». Хронол</w:t>
      </w:r>
      <w:r w:rsidR="00324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огические рамки древней истории.</w:t>
      </w:r>
    </w:p>
    <w:p w:rsidR="00D5115D" w:rsidRPr="007D4E9F" w:rsidRDefault="00324E5B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Первобытное общество (6</w:t>
      </w:r>
      <w:r w:rsidR="00D5115D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Стоянки первобытных людей на территории нашей страны, края.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Представления первобытных людей об окружающем мире. Первобытные верования. Зарождение искусства.</w:t>
      </w:r>
    </w:p>
    <w:p w:rsidR="00D5115D" w:rsidRPr="007D4E9F" w:rsidRDefault="00324E5B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Восток (20</w:t>
      </w:r>
      <w:r w:rsidR="00D5115D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Мифы о богах.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Сказания о героях и богах.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ее завоевания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Древняя Индия: природные условия, население. Варны. Касты. Религиозные верования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легенды и сказания.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Будда. Древний Китай: природные условия, население. Империя </w:t>
      </w:r>
      <w:proofErr w:type="spellStart"/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Великая китайская стена.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наследие цивилизаций Древнего Востока.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Древняя </w:t>
      </w:r>
      <w:r w:rsidR="0032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Греция и эллинистический мир (21</w:t>
      </w:r>
      <w:r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D5115D" w:rsidRPr="007D4E9F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Древнегреческая мифология. Легенды о людях и богах. Поэмы Гомера «Илиада» и «Одиссея».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Греческие колонии.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Греко-персидские войны.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Пелопонесские войны.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Возвышение Македонии. Завоевания Александра Македонского и его держава.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Греция и государства Востока под властью преемников Александра.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наследие Древней Греции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эллинистического мира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научных и философских знаний.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Архимед. Платон. Аристотель.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образование. Литература и театральное искусство. Архитектура и скульптура.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Олимпийские игры.</w:t>
      </w:r>
    </w:p>
    <w:p w:rsidR="00D5115D" w:rsidRPr="007D4E9F" w:rsidRDefault="00324E5B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Рим (20</w:t>
      </w:r>
      <w:r w:rsidR="00D5115D" w:rsidRPr="007D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D5115D" w:rsidRPr="00324E5B" w:rsidRDefault="00D5115D" w:rsidP="0032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население древней Италии. Этруски.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Легенды об основании Рима. Религиозные верования римлян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Патриции и плебеи. Возникновение Римской республики. Консулы, сенаторы и трибуны.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Войны с Карфагеном.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Господство Рима в Средиземноморье. Рабство в Древнем Риме.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Восстания рабов. Спартак. Гражданские войны.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 Юлий Цезарь. Установление императорской власти. Римская империя: территория, управление.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Римское право. Империя и соседние народы.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 распространение христианства. Библия. Гонения на христиан.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Христианские святые мученики.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Западную</w:t>
      </w:r>
      <w:proofErr w:type="gramEnd"/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Восточную.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Рим и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варвары. Готы и гунны. </w:t>
      </w:r>
      <w:r w:rsidRPr="007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 Западной Римской империи. Культурное наследие Древнего Рима. Архитектура и скульптура. Римская литература и театр, «золотой век» поэзии. </w:t>
      </w:r>
      <w:r w:rsidRPr="007D4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Ораторское искусство.</w:t>
      </w:r>
    </w:p>
    <w:p w:rsidR="00B8207E" w:rsidRPr="00B8207E" w:rsidRDefault="00B8207E" w:rsidP="00324E5B">
      <w:pPr>
        <w:shd w:val="clear" w:color="auto" w:fill="FFFFFF"/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B8207E" w:rsidRPr="00B8207E" w:rsidRDefault="00B8207E" w:rsidP="00324E5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1712"/>
      </w:tblGrid>
      <w:tr w:rsidR="00B8207E" w:rsidRPr="00B8207E" w:rsidTr="008D2D8B">
        <w:trPr>
          <w:trHeight w:val="469"/>
        </w:trPr>
        <w:tc>
          <w:tcPr>
            <w:tcW w:w="5740" w:type="dxa"/>
          </w:tcPr>
          <w:p w:rsidR="00B8207E" w:rsidRPr="007D4E9F" w:rsidRDefault="00B8207E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712" w:type="dxa"/>
          </w:tcPr>
          <w:p w:rsidR="00B8207E" w:rsidRPr="00B8207E" w:rsidRDefault="00B8207E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8207E" w:rsidRPr="00B8207E" w:rsidTr="008D2D8B">
        <w:tc>
          <w:tcPr>
            <w:tcW w:w="5740" w:type="dxa"/>
          </w:tcPr>
          <w:p w:rsidR="00B8207E" w:rsidRPr="007D4E9F" w:rsidRDefault="00B8207E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1712" w:type="dxa"/>
          </w:tcPr>
          <w:p w:rsidR="00B8207E" w:rsidRPr="00B8207E" w:rsidRDefault="00B8207E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D0A" w:rsidRPr="00B8207E" w:rsidTr="008D2D8B">
        <w:tc>
          <w:tcPr>
            <w:tcW w:w="5740" w:type="dxa"/>
          </w:tcPr>
          <w:p w:rsidR="002F7D0A" w:rsidRPr="007D4E9F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712" w:type="dxa"/>
          </w:tcPr>
          <w:p w:rsidR="002F7D0A" w:rsidRPr="00B8207E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</w:t>
            </w:r>
          </w:p>
        </w:tc>
      </w:tr>
      <w:tr w:rsidR="00B8207E" w:rsidRPr="00B8207E" w:rsidTr="002F7D0A">
        <w:trPr>
          <w:trHeight w:val="468"/>
        </w:trPr>
        <w:tc>
          <w:tcPr>
            <w:tcW w:w="5740" w:type="dxa"/>
          </w:tcPr>
          <w:p w:rsidR="00B8207E" w:rsidRPr="007D4E9F" w:rsidRDefault="00B8207E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Первобытный мир</w:t>
            </w:r>
          </w:p>
        </w:tc>
        <w:tc>
          <w:tcPr>
            <w:tcW w:w="1712" w:type="dxa"/>
          </w:tcPr>
          <w:p w:rsidR="00B8207E" w:rsidRPr="00B8207E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207E" w:rsidRPr="00B8207E" w:rsidTr="008D2D8B">
        <w:tc>
          <w:tcPr>
            <w:tcW w:w="5740" w:type="dxa"/>
          </w:tcPr>
          <w:p w:rsidR="00B8207E" w:rsidRPr="007D4E9F" w:rsidRDefault="00191924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Древний Восток</w:t>
            </w:r>
          </w:p>
        </w:tc>
        <w:tc>
          <w:tcPr>
            <w:tcW w:w="1712" w:type="dxa"/>
          </w:tcPr>
          <w:p w:rsidR="00B8207E" w:rsidRPr="00B8207E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207E" w:rsidRPr="00B8207E" w:rsidTr="008D2D8B">
        <w:tc>
          <w:tcPr>
            <w:tcW w:w="5740" w:type="dxa"/>
          </w:tcPr>
          <w:p w:rsidR="00B8207E" w:rsidRPr="007D4E9F" w:rsidRDefault="00191924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Древняя Греция и эллинистический мир</w:t>
            </w:r>
          </w:p>
        </w:tc>
        <w:tc>
          <w:tcPr>
            <w:tcW w:w="1712" w:type="dxa"/>
          </w:tcPr>
          <w:p w:rsidR="00B8207E" w:rsidRPr="00B8207E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8207E" w:rsidRPr="00B8207E" w:rsidTr="008D2D8B">
        <w:tc>
          <w:tcPr>
            <w:tcW w:w="5740" w:type="dxa"/>
          </w:tcPr>
          <w:p w:rsidR="00B8207E" w:rsidRPr="007D4E9F" w:rsidRDefault="00895EB2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D4E9F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Древний Рим</w:t>
            </w:r>
          </w:p>
        </w:tc>
        <w:tc>
          <w:tcPr>
            <w:tcW w:w="1712" w:type="dxa"/>
          </w:tcPr>
          <w:p w:rsidR="00B8207E" w:rsidRPr="00B8207E" w:rsidRDefault="002F7D0A" w:rsidP="0032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BC5500" w:rsidRPr="00B8207E" w:rsidRDefault="00BC5500" w:rsidP="00324E5B">
      <w:pPr>
        <w:tabs>
          <w:tab w:val="left" w:pos="3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0A" w:rsidRDefault="002F7D0A" w:rsidP="00324E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2F7D0A" w:rsidRPr="004371AC" w:rsidRDefault="002F7D0A" w:rsidP="00324E5B">
      <w:pPr>
        <w:pStyle w:val="af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D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D84">
        <w:rPr>
          <w:rFonts w:ascii="Times New Roman" w:hAnsi="Times New Roman"/>
          <w:b/>
          <w:sz w:val="28"/>
          <w:szCs w:val="28"/>
        </w:rPr>
        <w:t>. МЕСТО ПРЕДМЕТА В УЧЕБНОМ ПЛАНЕ ШКОЛЫ</w:t>
      </w:r>
    </w:p>
    <w:p w:rsidR="002F7D0A" w:rsidRPr="00D06D84" w:rsidRDefault="002F7D0A" w:rsidP="00324E5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06D84">
        <w:rPr>
          <w:rFonts w:ascii="Times New Roman" w:hAnsi="Times New Roman"/>
          <w:sz w:val="28"/>
          <w:szCs w:val="28"/>
        </w:rPr>
        <w:t xml:space="preserve">   В соответствии с календарным графиком работы МБОУ Красноколоссовской</w:t>
      </w:r>
      <w:r>
        <w:rPr>
          <w:rFonts w:ascii="Times New Roman" w:hAnsi="Times New Roman"/>
          <w:sz w:val="28"/>
          <w:szCs w:val="28"/>
        </w:rPr>
        <w:t xml:space="preserve"> ООШ 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D4E9F">
        <w:rPr>
          <w:rFonts w:ascii="Times New Roman" w:hAnsi="Times New Roman"/>
          <w:bCs/>
          <w:sz w:val="28"/>
          <w:szCs w:val="28"/>
          <w:lang w:eastAsia="ru-RU"/>
        </w:rPr>
        <w:t xml:space="preserve">рограмма составлена из </w:t>
      </w:r>
      <w:r>
        <w:rPr>
          <w:rFonts w:ascii="Times New Roman" w:hAnsi="Times New Roman"/>
          <w:bCs/>
          <w:sz w:val="28"/>
          <w:szCs w:val="28"/>
          <w:lang w:eastAsia="ru-RU"/>
        </w:rPr>
        <w:t>расчета учебной нагрузки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заключению ПМПК и </w:t>
      </w:r>
      <w:r>
        <w:rPr>
          <w:rFonts w:ascii="Times New Roman" w:hAnsi="Times New Roman"/>
          <w:sz w:val="28"/>
          <w:szCs w:val="28"/>
        </w:rPr>
        <w:t xml:space="preserve"> расписанием уроков на 2019 – 2020</w:t>
      </w:r>
      <w:r w:rsidRPr="00D06D84">
        <w:rPr>
          <w:rFonts w:ascii="Times New Roman" w:hAnsi="Times New Roman"/>
          <w:sz w:val="28"/>
          <w:szCs w:val="28"/>
        </w:rPr>
        <w:t xml:space="preserve"> учебный год количество ча</w:t>
      </w:r>
      <w:r>
        <w:rPr>
          <w:rFonts w:ascii="Times New Roman" w:hAnsi="Times New Roman"/>
          <w:sz w:val="28"/>
          <w:szCs w:val="28"/>
        </w:rPr>
        <w:t>сов по истории в 5 классе составляет 2</w:t>
      </w:r>
      <w:r w:rsidRPr="00D06D84">
        <w:rPr>
          <w:rFonts w:ascii="Times New Roman" w:hAnsi="Times New Roman"/>
          <w:sz w:val="28"/>
          <w:szCs w:val="28"/>
        </w:rPr>
        <w:t xml:space="preserve"> час в неделю–</w:t>
      </w:r>
      <w:r>
        <w:rPr>
          <w:rFonts w:ascii="Times New Roman" w:hAnsi="Times New Roman"/>
          <w:sz w:val="28"/>
          <w:szCs w:val="28"/>
        </w:rPr>
        <w:t>70</w:t>
      </w:r>
      <w:r w:rsidRPr="00D06D84">
        <w:rPr>
          <w:rFonts w:ascii="Times New Roman" w:hAnsi="Times New Roman"/>
          <w:sz w:val="28"/>
          <w:szCs w:val="28"/>
        </w:rPr>
        <w:t>часов в год.</w:t>
      </w:r>
    </w:p>
    <w:p w:rsidR="002F7D0A" w:rsidRPr="00F3353E" w:rsidRDefault="002F7D0A" w:rsidP="00324E5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0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D0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от </w:t>
      </w:r>
      <w:r w:rsidR="005A3E2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</w:t>
      </w:r>
      <w:r w:rsidR="005A3E23" w:rsidRPr="00BC5805">
        <w:rPr>
          <w:rFonts w:ascii="Times New Roman" w:hAnsi="Times New Roman"/>
          <w:color w:val="000000"/>
          <w:sz w:val="28"/>
          <w:szCs w:val="28"/>
        </w:rPr>
        <w:t xml:space="preserve">октября 2018 г.  № 1163 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5A3E2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«О переносе выходных дней в 2019</w:t>
      </w:r>
      <w:bookmarkStart w:id="0" w:name="_GoBack"/>
      <w:bookmarkEnd w:id="0"/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году», </w:t>
      </w:r>
      <w:r w:rsidRPr="00D06D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Постановления Правительства Российской Федерации</w:t>
      </w:r>
      <w:r w:rsidR="005A3E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A3E23" w:rsidRPr="00BC5805">
        <w:rPr>
          <w:rFonts w:ascii="Times New Roman" w:eastAsia="Times New Roman" w:hAnsi="Times New Roman"/>
          <w:bCs/>
          <w:sz w:val="28"/>
          <w:szCs w:val="24"/>
        </w:rPr>
        <w:t>10 июля 2019 г. N 875</w:t>
      </w:r>
      <w:r w:rsidR="005A3E23" w:rsidRPr="00BC5805">
        <w:rPr>
          <w:rFonts w:ascii="Times New Roman" w:eastAsia="Times New Roman" w:hAnsi="Times New Roman"/>
          <w:bCs/>
          <w:szCs w:val="21"/>
        </w:rPr>
        <w:t xml:space="preserve"> </w:t>
      </w:r>
      <w:r w:rsidRPr="00D06D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A3E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переносе выходных дней в 2020</w:t>
      </w:r>
      <w:r w:rsidRPr="00D06D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году", 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произошло упло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тнение учебного материала до 69 часов</w:t>
      </w:r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год.</w:t>
      </w:r>
      <w:proofErr w:type="gramEnd"/>
      <w:r w:rsidRPr="00D06D84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06D84">
        <w:rPr>
          <w:rFonts w:ascii="Times New Roman" w:hAnsi="Times New Roman" w:cs="Times New Roman"/>
          <w:sz w:val="28"/>
          <w:szCs w:val="28"/>
        </w:rPr>
        <w:t>Недостаток учебного времени  компенсирован путём интеграции тем курса</w:t>
      </w:r>
    </w:p>
    <w:p w:rsidR="002F7D0A" w:rsidRPr="00A677F8" w:rsidRDefault="002F7D0A" w:rsidP="002F7D0A">
      <w:pPr>
        <w:pStyle w:val="af2"/>
        <w:rPr>
          <w:rFonts w:ascii="Times New Roman" w:hAnsi="Times New Roman"/>
          <w:b/>
          <w:sz w:val="32"/>
          <w:szCs w:val="32"/>
        </w:rPr>
      </w:pPr>
      <w:proofErr w:type="spellStart"/>
      <w:r w:rsidRPr="00A677F8">
        <w:rPr>
          <w:rFonts w:ascii="Times New Roman" w:hAnsi="Times New Roman"/>
          <w:b/>
          <w:sz w:val="32"/>
          <w:szCs w:val="32"/>
        </w:rPr>
        <w:t>IV.</w:t>
      </w:r>
      <w:r w:rsidR="00324E5B">
        <w:rPr>
          <w:rFonts w:ascii="Times New Roman" w:hAnsi="Times New Roman"/>
          <w:b/>
          <w:sz w:val="32"/>
          <w:szCs w:val="32"/>
        </w:rPr>
        <w:t>Календарно-т</w:t>
      </w:r>
      <w:r w:rsidRPr="00A677F8">
        <w:rPr>
          <w:rFonts w:ascii="Times New Roman" w:hAnsi="Times New Roman"/>
          <w:b/>
          <w:sz w:val="32"/>
          <w:szCs w:val="32"/>
        </w:rPr>
        <w:t>ематическое</w:t>
      </w:r>
      <w:proofErr w:type="spellEnd"/>
      <w:r w:rsidRPr="00A677F8">
        <w:rPr>
          <w:rFonts w:ascii="Times New Roman" w:hAnsi="Times New Roman"/>
          <w:b/>
          <w:sz w:val="32"/>
          <w:szCs w:val="32"/>
        </w:rPr>
        <w:t xml:space="preserve"> планирование уроков в истории 5 класс</w:t>
      </w:r>
      <w:r w:rsidR="00324E5B">
        <w:rPr>
          <w:rFonts w:ascii="Times New Roman" w:hAnsi="Times New Roman"/>
          <w:b/>
          <w:sz w:val="32"/>
          <w:szCs w:val="32"/>
        </w:rPr>
        <w:t>.</w:t>
      </w:r>
    </w:p>
    <w:p w:rsidR="002F7D0A" w:rsidRPr="00374350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Style w:val="aff2"/>
        <w:tblW w:w="9747" w:type="dxa"/>
        <w:tblLayout w:type="fixed"/>
        <w:tblLook w:val="04A0"/>
      </w:tblPr>
      <w:tblGrid>
        <w:gridCol w:w="834"/>
        <w:gridCol w:w="5228"/>
        <w:gridCol w:w="1134"/>
        <w:gridCol w:w="1276"/>
        <w:gridCol w:w="1275"/>
      </w:tblGrid>
      <w:tr w:rsidR="002F7D0A" w:rsidRPr="00374350" w:rsidTr="002F7D0A">
        <w:trPr>
          <w:trHeight w:val="211"/>
        </w:trPr>
        <w:tc>
          <w:tcPr>
            <w:tcW w:w="834" w:type="dxa"/>
            <w:vMerge w:val="restart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551" w:type="dxa"/>
            <w:gridSpan w:val="2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F7D0A" w:rsidRPr="00374350" w:rsidTr="002F7D0A">
        <w:trPr>
          <w:trHeight w:val="210"/>
        </w:trPr>
        <w:tc>
          <w:tcPr>
            <w:tcW w:w="834" w:type="dxa"/>
            <w:vMerge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Введение в историю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6062" w:type="dxa"/>
            <w:gridSpan w:val="2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Контрольная работа: Введение в историю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6062" w:type="dxa"/>
            <w:gridSpan w:val="2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Как жили земледельцы и ремесленники в </w:t>
            </w:r>
            <w:r w:rsidRPr="00374350">
              <w:rPr>
                <w:rFonts w:ascii="Times New Roman" w:hAnsi="Times New Roman"/>
                <w:sz w:val="24"/>
                <w:szCs w:val="24"/>
              </w:rPr>
              <w:lastRenderedPageBreak/>
              <w:t>Египте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«Древний Египет»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374350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rPr>
          <w:trHeight w:val="351"/>
        </w:trPr>
        <w:tc>
          <w:tcPr>
            <w:tcW w:w="834" w:type="dxa"/>
            <w:tcBorders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rPr>
          <w:trHeight w:val="251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rPr>
          <w:trHeight w:val="285"/>
        </w:trPr>
        <w:tc>
          <w:tcPr>
            <w:tcW w:w="834" w:type="dxa"/>
            <w:tcBorders>
              <w:top w:val="single" w:sz="4" w:space="0" w:color="auto"/>
            </w:tcBorders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«Древний Восток»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6062" w:type="dxa"/>
            <w:gridSpan w:val="2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374350">
              <w:rPr>
                <w:rFonts w:ascii="Times New Roman" w:hAnsi="Times New Roman"/>
                <w:b/>
                <w:sz w:val="24"/>
                <w:szCs w:val="24"/>
              </w:rPr>
              <w:t xml:space="preserve">Древ </w:t>
            </w:r>
            <w:proofErr w:type="spellStart"/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няя</w:t>
            </w:r>
            <w:proofErr w:type="spellEnd"/>
            <w:proofErr w:type="gramEnd"/>
            <w:r w:rsidRPr="00374350">
              <w:rPr>
                <w:rFonts w:ascii="Times New Roman" w:hAnsi="Times New Roman"/>
                <w:b/>
                <w:sz w:val="24"/>
                <w:szCs w:val="24"/>
              </w:rPr>
              <w:t xml:space="preserve"> Греция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Олимпийские игры в древности 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374350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Походы Александра Македонского на Восток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«Древняя Греция»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6062" w:type="dxa"/>
            <w:gridSpan w:val="2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74350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Соседи Римской империи в первые века нашей эры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 xml:space="preserve">Расцвет империи в </w:t>
            </w:r>
            <w:r w:rsidRPr="0037435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4350">
              <w:rPr>
                <w:rFonts w:ascii="Times New Roman" w:hAnsi="Times New Roman"/>
                <w:sz w:val="24"/>
                <w:szCs w:val="24"/>
              </w:rPr>
              <w:t xml:space="preserve"> в. «Вечный город и его жители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Повторение раздела «Древний Рим»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 «История 5класс»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«Древний Рим». Итоговый урок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«Древний Рим». Итоговый урок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«Древний Рим». Итоговый урок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7435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0A" w:rsidRPr="00374350" w:rsidTr="002F7D0A">
        <w:tc>
          <w:tcPr>
            <w:tcW w:w="8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0">
              <w:rPr>
                <w:rFonts w:ascii="Times New Roman" w:hAnsi="Times New Roman"/>
                <w:b/>
                <w:sz w:val="24"/>
                <w:szCs w:val="24"/>
              </w:rPr>
              <w:t>69 часов</w:t>
            </w:r>
          </w:p>
        </w:tc>
        <w:tc>
          <w:tcPr>
            <w:tcW w:w="1276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D0A" w:rsidRPr="00374350" w:rsidRDefault="002F7D0A" w:rsidP="002F7D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D0A" w:rsidRPr="003D0E82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2F7D0A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46433D" w:rsidRDefault="0046433D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324E5B" w:rsidRDefault="00324E5B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Pr="003D0E82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2F7D0A" w:rsidRPr="003D0E82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2F7D0A" w:rsidRPr="003D0E82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знаний учащихся по истории</w:t>
      </w: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Устный, письменный ответ</w:t>
      </w: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информации, представленной в различных знаковых системах;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логично, развернуто отвечать как на устный вопрос, так и на вопросы по историческому источнику;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различные точки зрения на исторические события, обосновывать свое мнение;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исторические знания при анализе различных проблем современного общества;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толковать содержание основных терминов исторической и общественно-политической лексики;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демонстрировать знание основных дат отечественной истории;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краткий (тезисный) план предлагаемого к изучению материала;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оформлять контурную карту в соответствии с полнотой требований заданий (легенды);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карту, ориентируясь в историческом пространстве и времени;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текстовую информацию в иную (график, диаграмма, таблица);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 выставляется в том случае, если учащийся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демонстрирует знание причинно-следственных связей, основных дат;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дает определения прозвучавшим при ответе понятиям;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 выставляется в том случае, если учащийся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демонстрирует общие представления об историческом процессе;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путается в датах, допускает неточности в определении понятий;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отсутствует логически построенный и продуманный ответ;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умеет сопоставлять исторические события в России с событиями всеобщей истории;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показывает знание различных точек зрения, существующих по проблеме;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 выставляется в том случае, если учащийся не продемонстрировал никаких знаний либо отказался отвечать</w:t>
      </w:r>
      <w:r w:rsidRPr="00C4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F8" w:rsidRPr="00C46E60" w:rsidRDefault="00A677F8" w:rsidP="00A6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0A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206FF" w:rsidP="002F7D0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679358"/>
            <wp:effectExtent l="19050" t="0" r="0" b="0"/>
            <wp:docPr id="1" name="Рисунок 1" descr="J:\программы 2019-2020\Новая папка - копия\сканы титульники\послед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2019-2020\Новая папка - копия\сканы титульники\послед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A677F8" w:rsidRPr="003D0E82" w:rsidRDefault="00A677F8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2F7D0A" w:rsidRPr="003D0E82" w:rsidRDefault="002F7D0A" w:rsidP="002F7D0A">
      <w:pPr>
        <w:pStyle w:val="af2"/>
        <w:rPr>
          <w:rFonts w:ascii="Times New Roman" w:hAnsi="Times New Roman"/>
          <w:sz w:val="24"/>
          <w:szCs w:val="24"/>
        </w:rPr>
      </w:pPr>
    </w:p>
    <w:p w:rsidR="002F7D0A" w:rsidRDefault="002F7D0A" w:rsidP="00895E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2F7D0A" w:rsidRDefault="002F7D0A" w:rsidP="00895E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B8207E" w:rsidRPr="00B8207E" w:rsidRDefault="00B8207E" w:rsidP="00B8207E">
      <w:pPr>
        <w:tabs>
          <w:tab w:val="left" w:pos="3780"/>
        </w:tabs>
        <w:spacing w:after="0" w:line="240" w:lineRule="auto"/>
        <w:ind w:right="-1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29" w:rsidRPr="007975D3" w:rsidRDefault="00CC4429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CC4429" w:rsidRPr="007975D3" w:rsidRDefault="00CC4429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CC4429" w:rsidRPr="007975D3" w:rsidRDefault="00CC4429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CC4429" w:rsidRPr="007975D3" w:rsidRDefault="00CC4429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07396A" w:rsidRPr="007975D3" w:rsidRDefault="0007396A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CC4429" w:rsidRPr="007975D3" w:rsidRDefault="00CC4429" w:rsidP="00E13A31">
      <w:pPr>
        <w:pStyle w:val="a5"/>
        <w:spacing w:line="240" w:lineRule="auto"/>
        <w:rPr>
          <w:rFonts w:ascii="Times New Roman" w:eastAsia="Times New Roman" w:hAnsi="Times New Roman"/>
          <w:color w:val="000000" w:themeColor="text1"/>
        </w:rPr>
      </w:pPr>
    </w:p>
    <w:p w:rsidR="00CC4429" w:rsidRPr="007975D3" w:rsidRDefault="00CC4429" w:rsidP="00CC4429">
      <w:pPr>
        <w:rPr>
          <w:rFonts w:ascii="Times New Roman" w:hAnsi="Times New Roman" w:cs="Times New Roman"/>
          <w:b/>
          <w:color w:val="000000" w:themeColor="text1"/>
        </w:rPr>
      </w:pPr>
    </w:p>
    <w:sectPr w:rsidR="00CC4429" w:rsidRPr="007975D3" w:rsidSect="00A677F8">
      <w:headerReference w:type="default" r:id="rId10"/>
      <w:pgSz w:w="11906" w:h="16838"/>
      <w:pgMar w:top="851" w:right="851" w:bottom="851" w:left="1418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23" w:rsidRDefault="005A3E23" w:rsidP="007D4E9F">
      <w:pPr>
        <w:spacing w:after="0" w:line="240" w:lineRule="auto"/>
      </w:pPr>
      <w:r>
        <w:separator/>
      </w:r>
    </w:p>
  </w:endnote>
  <w:endnote w:type="continuationSeparator" w:id="0">
    <w:p w:rsidR="005A3E23" w:rsidRDefault="005A3E23" w:rsidP="007D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23" w:rsidRDefault="005A3E23" w:rsidP="007D4E9F">
      <w:pPr>
        <w:spacing w:after="0" w:line="240" w:lineRule="auto"/>
      </w:pPr>
      <w:r>
        <w:separator/>
      </w:r>
    </w:p>
  </w:footnote>
  <w:footnote w:type="continuationSeparator" w:id="0">
    <w:p w:rsidR="005A3E23" w:rsidRDefault="005A3E23" w:rsidP="007D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23" w:rsidRDefault="005A3E23" w:rsidP="007D4E9F">
    <w:pPr>
      <w:pStyle w:val="aa"/>
      <w:ind w:left="1304" w:right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9C77D6"/>
    <w:lvl w:ilvl="0">
      <w:numFmt w:val="bullet"/>
      <w:lvlText w:val="*"/>
      <w:lvlJc w:val="left"/>
    </w:lvl>
  </w:abstractNum>
  <w:abstractNum w:abstractNumId="1">
    <w:nsid w:val="01EF57B4"/>
    <w:multiLevelType w:val="multilevel"/>
    <w:tmpl w:val="D9B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92A34"/>
    <w:multiLevelType w:val="hybridMultilevel"/>
    <w:tmpl w:val="A0C8AF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EDA"/>
    <w:multiLevelType w:val="hybridMultilevel"/>
    <w:tmpl w:val="E01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5124"/>
    <w:multiLevelType w:val="hybridMultilevel"/>
    <w:tmpl w:val="7678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F274F"/>
    <w:multiLevelType w:val="multilevel"/>
    <w:tmpl w:val="64382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274EE8"/>
    <w:multiLevelType w:val="hybridMultilevel"/>
    <w:tmpl w:val="E2045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A1466"/>
    <w:multiLevelType w:val="hybridMultilevel"/>
    <w:tmpl w:val="B86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D76FA"/>
    <w:multiLevelType w:val="hybridMultilevel"/>
    <w:tmpl w:val="7BAC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4DCB"/>
    <w:multiLevelType w:val="hybridMultilevel"/>
    <w:tmpl w:val="4BB834CE"/>
    <w:lvl w:ilvl="0" w:tplc="F19C77D6">
      <w:start w:val="65535"/>
      <w:numFmt w:val="bullet"/>
      <w:lvlText w:val="•"/>
      <w:lvlJc w:val="left"/>
      <w:pPr>
        <w:ind w:left="133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3">
    <w:nsid w:val="30654C86"/>
    <w:multiLevelType w:val="hybridMultilevel"/>
    <w:tmpl w:val="C5226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07CBA"/>
    <w:multiLevelType w:val="singleLevel"/>
    <w:tmpl w:val="538464A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7945543"/>
    <w:multiLevelType w:val="hybridMultilevel"/>
    <w:tmpl w:val="0BC271C0"/>
    <w:lvl w:ilvl="0" w:tplc="72E2B836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57509"/>
    <w:multiLevelType w:val="hybridMultilevel"/>
    <w:tmpl w:val="4470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D62EB"/>
    <w:multiLevelType w:val="hybridMultilevel"/>
    <w:tmpl w:val="3E9082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FB57D4"/>
    <w:multiLevelType w:val="hybridMultilevel"/>
    <w:tmpl w:val="E6AC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C3846"/>
    <w:multiLevelType w:val="hybridMultilevel"/>
    <w:tmpl w:val="24985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804E2"/>
    <w:multiLevelType w:val="hybridMultilevel"/>
    <w:tmpl w:val="4196733E"/>
    <w:lvl w:ilvl="0" w:tplc="55923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0B779A9"/>
    <w:multiLevelType w:val="hybridMultilevel"/>
    <w:tmpl w:val="5BFC4C80"/>
    <w:lvl w:ilvl="0" w:tplc="7A628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D7D27"/>
    <w:multiLevelType w:val="hybridMultilevel"/>
    <w:tmpl w:val="0B2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9276E"/>
    <w:multiLevelType w:val="hybridMultilevel"/>
    <w:tmpl w:val="ACFAA3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24"/>
  </w:num>
  <w:num w:numId="13">
    <w:abstractNumId w:val="22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11"/>
  </w:num>
  <w:num w:numId="19">
    <w:abstractNumId w:val="8"/>
  </w:num>
  <w:num w:numId="20">
    <w:abstractNumId w:val="19"/>
  </w:num>
  <w:num w:numId="21">
    <w:abstractNumId w:val="26"/>
  </w:num>
  <w:num w:numId="22">
    <w:abstractNumId w:val="27"/>
  </w:num>
  <w:num w:numId="23">
    <w:abstractNumId w:val="10"/>
  </w:num>
  <w:num w:numId="24">
    <w:abstractNumId w:val="18"/>
  </w:num>
  <w:num w:numId="25">
    <w:abstractNumId w:val="14"/>
  </w:num>
  <w:num w:numId="26">
    <w:abstractNumId w:val="4"/>
  </w:num>
  <w:num w:numId="27">
    <w:abstractNumId w:val="23"/>
  </w:num>
  <w:num w:numId="28">
    <w:abstractNumId w:val="25"/>
  </w:num>
  <w:num w:numId="29">
    <w:abstractNumId w:val="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A6CF9"/>
    <w:rsid w:val="0007396A"/>
    <w:rsid w:val="00085F04"/>
    <w:rsid w:val="000F4E47"/>
    <w:rsid w:val="00186B1C"/>
    <w:rsid w:val="00191924"/>
    <w:rsid w:val="001B4546"/>
    <w:rsid w:val="001B5FE7"/>
    <w:rsid w:val="001C6F5E"/>
    <w:rsid w:val="001D7A58"/>
    <w:rsid w:val="001D7EFE"/>
    <w:rsid w:val="00287D4B"/>
    <w:rsid w:val="002A6CF9"/>
    <w:rsid w:val="002B0EA5"/>
    <w:rsid w:val="002F54EB"/>
    <w:rsid w:val="002F7D0A"/>
    <w:rsid w:val="00324E5B"/>
    <w:rsid w:val="0034646B"/>
    <w:rsid w:val="00363744"/>
    <w:rsid w:val="003F4DA0"/>
    <w:rsid w:val="004249EA"/>
    <w:rsid w:val="004522F3"/>
    <w:rsid w:val="004536C6"/>
    <w:rsid w:val="0046433D"/>
    <w:rsid w:val="004E1B9F"/>
    <w:rsid w:val="00545451"/>
    <w:rsid w:val="00577E55"/>
    <w:rsid w:val="005A3E23"/>
    <w:rsid w:val="00652C10"/>
    <w:rsid w:val="006833B4"/>
    <w:rsid w:val="00725900"/>
    <w:rsid w:val="00764C4B"/>
    <w:rsid w:val="00767A46"/>
    <w:rsid w:val="007975D3"/>
    <w:rsid w:val="007B27A7"/>
    <w:rsid w:val="007D0661"/>
    <w:rsid w:val="007D4E9F"/>
    <w:rsid w:val="007F312B"/>
    <w:rsid w:val="00895EB2"/>
    <w:rsid w:val="008A53D1"/>
    <w:rsid w:val="008C52BF"/>
    <w:rsid w:val="008D2D8B"/>
    <w:rsid w:val="008D2FAE"/>
    <w:rsid w:val="008E73EF"/>
    <w:rsid w:val="00960B33"/>
    <w:rsid w:val="009816CD"/>
    <w:rsid w:val="009C3F68"/>
    <w:rsid w:val="00A206FF"/>
    <w:rsid w:val="00A677F8"/>
    <w:rsid w:val="00A8052F"/>
    <w:rsid w:val="00B12A11"/>
    <w:rsid w:val="00B3180B"/>
    <w:rsid w:val="00B8207E"/>
    <w:rsid w:val="00BC5500"/>
    <w:rsid w:val="00CC3D8B"/>
    <w:rsid w:val="00CC4429"/>
    <w:rsid w:val="00D0051B"/>
    <w:rsid w:val="00D418E1"/>
    <w:rsid w:val="00D43CE0"/>
    <w:rsid w:val="00D5115D"/>
    <w:rsid w:val="00E10444"/>
    <w:rsid w:val="00E13A31"/>
    <w:rsid w:val="00E2308E"/>
    <w:rsid w:val="00F45C42"/>
    <w:rsid w:val="00FD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9"/>
  </w:style>
  <w:style w:type="paragraph" w:styleId="1">
    <w:name w:val="heading 1"/>
    <w:basedOn w:val="a"/>
    <w:next w:val="a"/>
    <w:link w:val="10"/>
    <w:qFormat/>
    <w:rsid w:val="008C5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6C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6C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442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442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C4429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C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6CF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44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C44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2A6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A6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A6C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6C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Стиль"/>
    <w:rsid w:val="002A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E13A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basedOn w:val="a0"/>
    <w:uiPriority w:val="20"/>
    <w:qFormat/>
    <w:rsid w:val="00E13A31"/>
    <w:rPr>
      <w:i/>
      <w:iCs/>
    </w:rPr>
  </w:style>
  <w:style w:type="paragraph" w:customStyle="1" w:styleId="xl24">
    <w:name w:val="xl24"/>
    <w:basedOn w:val="a"/>
    <w:rsid w:val="00CC4429"/>
    <w:pPr>
      <w:pBdr>
        <w:lef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C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CC44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CC4429"/>
  </w:style>
  <w:style w:type="character" w:customStyle="1" w:styleId="23">
    <w:name w:val="Основной текст 2 Знак"/>
    <w:basedOn w:val="a0"/>
    <w:link w:val="24"/>
    <w:rsid w:val="00CC4429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"/>
    <w:link w:val="23"/>
    <w:rsid w:val="00CC44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C4429"/>
  </w:style>
  <w:style w:type="paragraph" w:styleId="aa">
    <w:name w:val="header"/>
    <w:basedOn w:val="a"/>
    <w:link w:val="ab"/>
    <w:rsid w:val="00CC44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C44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CC44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CC4429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4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CC4429"/>
  </w:style>
  <w:style w:type="character" w:styleId="af1">
    <w:name w:val="Hyperlink"/>
    <w:basedOn w:val="a0"/>
    <w:unhideWhenUsed/>
    <w:rsid w:val="00CC4429"/>
    <w:rPr>
      <w:color w:val="0000FF"/>
      <w:u w:val="single"/>
    </w:rPr>
  </w:style>
  <w:style w:type="character" w:customStyle="1" w:styleId="FontStyle12">
    <w:name w:val="Font Style12"/>
    <w:basedOn w:val="a0"/>
    <w:rsid w:val="00CC4429"/>
    <w:rPr>
      <w:rFonts w:ascii="Century Schoolbook" w:hAnsi="Century Schoolbook" w:cs="Century Schoolbook"/>
      <w:sz w:val="20"/>
      <w:szCs w:val="20"/>
    </w:rPr>
  </w:style>
  <w:style w:type="paragraph" w:styleId="af2">
    <w:name w:val="No Spacing"/>
    <w:link w:val="af3"/>
    <w:qFormat/>
    <w:rsid w:val="00CC44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rsid w:val="00CC4429"/>
    <w:rPr>
      <w:rFonts w:ascii="Calibri" w:eastAsia="Times New Roman" w:hAnsi="Calibri" w:cs="Times New Roman"/>
    </w:rPr>
  </w:style>
  <w:style w:type="character" w:styleId="af4">
    <w:name w:val="Book Title"/>
    <w:basedOn w:val="a0"/>
    <w:uiPriority w:val="33"/>
    <w:qFormat/>
    <w:rsid w:val="00CC4429"/>
    <w:rPr>
      <w:b/>
      <w:bCs/>
      <w:smallCaps/>
      <w:spacing w:val="5"/>
    </w:rPr>
  </w:style>
  <w:style w:type="character" w:styleId="af5">
    <w:name w:val="Intense Reference"/>
    <w:basedOn w:val="a0"/>
    <w:uiPriority w:val="32"/>
    <w:qFormat/>
    <w:rsid w:val="00CC4429"/>
    <w:rPr>
      <w:b/>
      <w:bCs/>
      <w:smallCaps/>
      <w:color w:val="C0504D"/>
      <w:spacing w:val="5"/>
      <w:u w:val="single"/>
    </w:rPr>
  </w:style>
  <w:style w:type="character" w:styleId="af6">
    <w:name w:val="Subtle Emphasis"/>
    <w:basedOn w:val="a0"/>
    <w:uiPriority w:val="19"/>
    <w:qFormat/>
    <w:rsid w:val="00CC4429"/>
    <w:rPr>
      <w:i/>
      <w:iCs/>
      <w:color w:val="808080"/>
    </w:rPr>
  </w:style>
  <w:style w:type="paragraph" w:customStyle="1" w:styleId="Style3">
    <w:name w:val="Style3"/>
    <w:basedOn w:val="a"/>
    <w:rsid w:val="00CC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442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C44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C4429"/>
    <w:rPr>
      <w:rFonts w:ascii="Times New Roman" w:hAnsi="Times New Roman" w:cs="Times New Roman"/>
      <w:sz w:val="18"/>
      <w:szCs w:val="18"/>
    </w:rPr>
  </w:style>
  <w:style w:type="paragraph" w:styleId="af7">
    <w:name w:val="footnote text"/>
    <w:basedOn w:val="a"/>
    <w:link w:val="af8"/>
    <w:uiPriority w:val="99"/>
    <w:unhideWhenUsed/>
    <w:rsid w:val="00CC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C4429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CC4429"/>
    <w:rPr>
      <w:vertAlign w:val="superscript"/>
    </w:rPr>
  </w:style>
  <w:style w:type="paragraph" w:styleId="afa">
    <w:name w:val="Intense Quote"/>
    <w:basedOn w:val="a"/>
    <w:next w:val="a"/>
    <w:link w:val="afb"/>
    <w:uiPriority w:val="30"/>
    <w:qFormat/>
    <w:rsid w:val="00CC4429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CC4429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C4429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C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e">
    <w:name w:val="Знак"/>
    <w:basedOn w:val="a"/>
    <w:rsid w:val="00CC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CC442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4429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Normal (Web)"/>
    <w:basedOn w:val="a"/>
    <w:rsid w:val="00CC44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url1">
    <w:name w:val="url1"/>
    <w:basedOn w:val="a0"/>
    <w:rsid w:val="00CC442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ff0">
    <w:name w:val="Текст Знак"/>
    <w:basedOn w:val="a0"/>
    <w:link w:val="aff1"/>
    <w:semiHidden/>
    <w:rsid w:val="00CC44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0"/>
    <w:semiHidden/>
    <w:unhideWhenUsed/>
    <w:rsid w:val="00CC4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CC4429"/>
    <w:rPr>
      <w:rFonts w:ascii="Consolas" w:hAnsi="Consolas" w:cs="Consolas"/>
      <w:sz w:val="21"/>
      <w:szCs w:val="21"/>
    </w:rPr>
  </w:style>
  <w:style w:type="table" w:styleId="-2">
    <w:name w:val="Table Web 2"/>
    <w:basedOn w:val="a1"/>
    <w:rsid w:val="00CC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C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">
    <w:name w:val="c2"/>
    <w:basedOn w:val="a"/>
    <w:rsid w:val="00C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429"/>
  </w:style>
  <w:style w:type="character" w:customStyle="1" w:styleId="c8">
    <w:name w:val="c8"/>
    <w:basedOn w:val="a0"/>
    <w:rsid w:val="00CC4429"/>
  </w:style>
  <w:style w:type="character" w:customStyle="1" w:styleId="apple-converted-space">
    <w:name w:val="apple-converted-space"/>
    <w:basedOn w:val="a0"/>
    <w:rsid w:val="00CC4429"/>
  </w:style>
  <w:style w:type="paragraph" w:customStyle="1" w:styleId="c1">
    <w:name w:val="c1"/>
    <w:basedOn w:val="a"/>
    <w:rsid w:val="00C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4429"/>
  </w:style>
  <w:style w:type="character" w:customStyle="1" w:styleId="c5">
    <w:name w:val="c5"/>
    <w:basedOn w:val="a0"/>
    <w:rsid w:val="00CC4429"/>
  </w:style>
  <w:style w:type="character" w:customStyle="1" w:styleId="c26">
    <w:name w:val="c26"/>
    <w:basedOn w:val="a0"/>
    <w:rsid w:val="00CC4429"/>
  </w:style>
  <w:style w:type="paragraph" w:customStyle="1" w:styleId="c33">
    <w:name w:val="c33"/>
    <w:basedOn w:val="a"/>
    <w:rsid w:val="00C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f2">
    <w:name w:val="Table Grid"/>
    <w:basedOn w:val="a1"/>
    <w:uiPriority w:val="59"/>
    <w:rsid w:val="00981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basedOn w:val="a0"/>
    <w:uiPriority w:val="99"/>
    <w:semiHidden/>
    <w:unhideWhenUsed/>
    <w:rsid w:val="009816CD"/>
    <w:rPr>
      <w:vertAlign w:val="superscript"/>
    </w:rPr>
  </w:style>
  <w:style w:type="character" w:customStyle="1" w:styleId="14">
    <w:name w:val="Текст выноски Знак1"/>
    <w:basedOn w:val="a0"/>
    <w:uiPriority w:val="99"/>
    <w:semiHidden/>
    <w:rsid w:val="009816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816CD"/>
    <w:rPr>
      <w:rFonts w:eastAsiaTheme="minorEastAsia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D5115D"/>
  </w:style>
  <w:style w:type="table" w:customStyle="1" w:styleId="17">
    <w:name w:val="Сетка таблицы1"/>
    <w:basedOn w:val="a1"/>
    <w:next w:val="aff2"/>
    <w:rsid w:val="00D5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DB43-EA17-4488-885E-7F693D66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Барановы</dc:creator>
  <cp:lastModifiedBy>Ира</cp:lastModifiedBy>
  <cp:revision>26</cp:revision>
  <cp:lastPrinted>2019-09-17T07:53:00Z</cp:lastPrinted>
  <dcterms:created xsi:type="dcterms:W3CDTF">2015-09-21T16:08:00Z</dcterms:created>
  <dcterms:modified xsi:type="dcterms:W3CDTF">2019-09-20T16:40:00Z</dcterms:modified>
</cp:coreProperties>
</file>