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D" w:rsidRDefault="00064DE6">
      <w:pPr>
        <w:rPr>
          <w:lang w:val="en-US"/>
        </w:rPr>
      </w:pPr>
      <w:r>
        <w:t xml:space="preserve">Проектная деятельность – сложноорганизованный процесс, предполагающий не частные изменения в методике проведения отдельных занятий, а системные преобразования всего учебного и воспитательного процесса. Проектная деятельность предполагает различные формы активности детей, логично взаимосвязанные разными этапами реализации замысла, поэтому она выходит за пределы традиционной сетки занятий в детском саду Н.Е. </w:t>
      </w:r>
      <w:proofErr w:type="spellStart"/>
      <w:r>
        <w:t>Веракса</w:t>
      </w:r>
      <w:proofErr w:type="spellEnd"/>
    </w:p>
    <w:p w:rsidR="00064DE6" w:rsidRDefault="00064DE6">
      <w:r>
        <w:t xml:space="preserve">«Проектная деятельность» — это создание воспитателем условий, позволяющих детям самостоятельно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 добывать его экспериментальным, поисковым путём, анализировать его и преобразовывать. Проектная деятельность основана на сотворчестве всех участников образовательного процесса Л.В. Свирска</w:t>
      </w:r>
      <w:r w:rsidRPr="00064DE6">
        <w:t>я</w:t>
      </w:r>
    </w:p>
    <w:p w:rsidR="00064DE6" w:rsidRDefault="00064DE6">
      <w:r>
        <w:t xml:space="preserve">«Проект» — это отрезок жизни группы, в течение которого дети совместно </w:t>
      </w:r>
      <w:proofErr w:type="gramStart"/>
      <w:r>
        <w:t>со</w:t>
      </w:r>
      <w:proofErr w:type="gramEnd"/>
      <w:r>
        <w:t xml:space="preserve"> взрослым совершают увлекательную поисково-познавательную творческую работу, а не просто участвуют под руководством воспитателя в серии связанных одной темой занятий и игр</w:t>
      </w:r>
    </w:p>
    <w:p w:rsidR="00064DE6" w:rsidRDefault="00064DE6"/>
    <w:p w:rsidR="00064DE6" w:rsidRDefault="00064DE6">
      <w:r>
        <w:t>Основные компоненты проекта:</w:t>
      </w:r>
    </w:p>
    <w:p w:rsidR="00064DE6" w:rsidRDefault="00064DE6" w:rsidP="00064DE6">
      <w:pPr>
        <w:pStyle w:val="a3"/>
        <w:numPr>
          <w:ilvl w:val="0"/>
          <w:numId w:val="1"/>
        </w:numPr>
      </w:pPr>
      <w:r>
        <w:t>Обязательное обсуждение темы будущего проекта вместе с детьми 2. Уточнение того, что дети знают, хотят узнать, предполагают сделать, чтобы узнать, а также ведение записей высказываний детей 3. Совместное планирование взрослыми и детьми содержания и действий по проекту, ведение записей идей детей (прежде всего) и взрослых (во вторую очередь) с указанием имен 4. Подготовка и постоянное пополнение взрослыми предметно-развивающей среды (ресурсное обеспечение проекта) 5. Внимательное отношение к ежедневным результатам работы по проекту и всемерное их использование в обеспечении активных действий следующего дня 6. Каждый проект, особенно долгосрочный, многодневный, обязательно предполагает подведение итогов</w:t>
      </w:r>
    </w:p>
    <w:p w:rsidR="00064DE6" w:rsidRDefault="00064DE6" w:rsidP="00064DE6">
      <w:r>
        <w:t xml:space="preserve">Права и возможности участников проекта Воспитатель: </w:t>
      </w:r>
      <w:r>
        <w:sym w:font="Symbol" w:char="F076"/>
      </w:r>
      <w:r>
        <w:t xml:space="preserve">занимает позицию помощника ребенка, поддерживающего его инициативу и облегчающего решение выбранных им задач </w:t>
      </w:r>
      <w:r>
        <w:sym w:font="Symbol" w:char="F076"/>
      </w:r>
      <w:r>
        <w:t xml:space="preserve">является одним из источников информации </w:t>
      </w:r>
      <w:r>
        <w:sym w:font="Symbol" w:char="F076"/>
      </w:r>
      <w:r>
        <w:t xml:space="preserve">имеет право на импровизацию, на следование за инициативной детей, на реализацию темы вместе с детьми в том темпе и в той направленности, которую задают </w:t>
      </w:r>
      <w:proofErr w:type="gramStart"/>
      <w:r>
        <w:t>дети</w:t>
      </w:r>
      <w:proofErr w:type="gramEnd"/>
      <w:r>
        <w:t xml:space="preserve"> </w:t>
      </w:r>
      <w:r>
        <w:sym w:font="Symbol" w:char="F076"/>
      </w:r>
      <w:r>
        <w:t>имеет возможность привлекать к реализации проекта других членов команды – взрослых и детей</w:t>
      </w:r>
    </w:p>
    <w:p w:rsidR="00064DE6" w:rsidRDefault="00064DE6" w:rsidP="00064DE6">
      <w:r>
        <w:t xml:space="preserve">Права и возможности детей: </w:t>
      </w:r>
      <w:r>
        <w:sym w:font="Symbol" w:char="F076"/>
      </w:r>
      <w:r>
        <w:t xml:space="preserve">Право свободного общения </w:t>
      </w:r>
      <w:r>
        <w:sym w:font="Symbol" w:char="F076"/>
      </w:r>
      <w:r>
        <w:t xml:space="preserve">Возможность проявления инициативы, самоорганизации и самостоятельности </w:t>
      </w:r>
      <w:r>
        <w:sym w:font="Symbol" w:char="F076"/>
      </w:r>
      <w:r>
        <w:t xml:space="preserve">Возможность свободы выбора деятельности и ответственность за результаты принятого решения </w:t>
      </w:r>
      <w:r>
        <w:sym w:font="Symbol" w:char="F076"/>
      </w:r>
      <w:r>
        <w:t>Возможность сотрудничества с разными людьми: сверстниками, педагогами, родителями, приглашенными членами команды</w:t>
      </w:r>
    </w:p>
    <w:p w:rsidR="00064DE6" w:rsidRDefault="00064DE6" w:rsidP="00064DE6"/>
    <w:p w:rsidR="00064DE6" w:rsidRDefault="00064DE6" w:rsidP="00064DE6">
      <w:r>
        <w:t>Этапы проекта I часть проекта. Организация «точки удивления», возбуждающей интерес детей и создающей мотивацию для познавательной активности II часть проекта. Планирование III часть проекта. Реализация запланированных мероприятий IV часть проекта. Взаимодействие с семьями детей V часть проекта. Итоговое мероприятие</w:t>
      </w:r>
    </w:p>
    <w:p w:rsidR="00064DE6" w:rsidRDefault="00064DE6" w:rsidP="00064DE6">
      <w:r>
        <w:t xml:space="preserve">I часть проекта: Организация «точки удивления», возбуждающей интерес детей и создающей мотивацию для познавательной активности (специальное оформление группы или всего детского </w:t>
      </w:r>
      <w:r>
        <w:lastRenderedPageBreak/>
        <w:t xml:space="preserve">сада) II часть проекта: </w:t>
      </w:r>
      <w:proofErr w:type="gramStart"/>
      <w:r>
        <w:t>Планирование (воспитатель фиксирует вопросы детей, на которые они хотели бы получить ответ в ходе реализации проекта, они совместно планируют, каким образом постараются получить ответы на эти вопросы – или в совместной работе с воспитателем, или во взаимодействии с родителями, или в процессе самостоятельной деятельности детей.</w:t>
      </w:r>
      <w:proofErr w:type="gramEnd"/>
      <w:r>
        <w:t xml:space="preserve"> </w:t>
      </w:r>
      <w:proofErr w:type="gramStart"/>
      <w:r>
        <w:t>Среди форм работы могут быть чтение познавательной и художественной литературы, рассказы воспитателя, придумывание сказок, игры, детско-родительские проекты, беседы с детьми, разнообразная продуктивная деятельность) III часть проекта:</w:t>
      </w:r>
      <w:proofErr w:type="gramEnd"/>
      <w:r>
        <w:t xml:space="preserve"> Реализация запланированных мероприятий IV часть проекта: Взаимодействие с семьями детей V часть проекта: Итоговое мероприятие (презентация результатов проекта, своеобразный отчет детей и взрослых о проделанной работе)</w:t>
      </w:r>
    </w:p>
    <w:p w:rsidR="00064DE6" w:rsidRDefault="00064DE6" w:rsidP="00064DE6">
      <w:r>
        <w:t xml:space="preserve">III часть проекта: Реализация запланированных мероприятий Понедельник: Организационное </w:t>
      </w:r>
      <w:proofErr w:type="spellStart"/>
      <w:r>
        <w:t>досуговое</w:t>
      </w:r>
      <w:proofErr w:type="spellEnd"/>
      <w:r>
        <w:t xml:space="preserve"> мероприятие. Создание макета улицы (микрорайона)</w:t>
      </w:r>
      <w:proofErr w:type="gramStart"/>
      <w:r>
        <w:t xml:space="preserve"> :</w:t>
      </w:r>
      <w:proofErr w:type="gramEnd"/>
      <w:r>
        <w:t xml:space="preserve"> строительные игры, конструирование из бумаги, природного и бросового материала. Чтение художественной и познавательной литературы. Определение тем и исполнителей индивидуальных образовательных проектов «История светофора», «Как и когда появился перехо</w:t>
      </w:r>
      <w:proofErr w:type="gramStart"/>
      <w:r>
        <w:t>д-</w:t>
      </w:r>
      <w:proofErr w:type="gramEnd"/>
      <w:r>
        <w:t>«зебра», «Мой друг – дорожный знак». Родительское собрание «Безопасность детей на улицах города»</w:t>
      </w:r>
    </w:p>
    <w:p w:rsidR="00064DE6" w:rsidRDefault="00064DE6" w:rsidP="00064DE6">
      <w:r>
        <w:t xml:space="preserve">III часть проекта: Реализация запланированных мероприятий Вторник: день активных игр. Рассматривание иллюстраций, сюжетных картин и серий сюжетных картин, придумывание рассказов и сказок с опорой на наглядность Среда: интеллектуальные игры (ориентирование по плану, схемам с решением примеров на сложение и вычитание, решение логических таблиц, геометрические конструкторы). Встреча с инспектором ГИБДД. Игры в </w:t>
      </w:r>
      <w:proofErr w:type="spellStart"/>
      <w:r>
        <w:t>автогородке</w:t>
      </w:r>
      <w:proofErr w:type="spellEnd"/>
      <w:r>
        <w:t>. Оформление коллекции «Мы – пассажиры городского транспорта»</w:t>
      </w:r>
    </w:p>
    <w:p w:rsidR="00064DE6" w:rsidRPr="00064DE6" w:rsidRDefault="00064DE6" w:rsidP="00064DE6">
      <w:r>
        <w:t xml:space="preserve">III часть проекта: Реализация запланированных мероприятий Четверг: организация продуктивной деятельности в форме мастерской; беседы с решением проблемных ситуаций; разнообразные игры Пятница: итоговое мероприятие – </w:t>
      </w:r>
      <w:proofErr w:type="spellStart"/>
      <w:r>
        <w:t>познавательноигровой</w:t>
      </w:r>
      <w:proofErr w:type="spellEnd"/>
      <w:r>
        <w:t xml:space="preserve"> конкурс для детей и их родителей «ПДД», КВН «</w:t>
      </w:r>
      <w:proofErr w:type="spellStart"/>
      <w:proofErr w:type="gramStart"/>
      <w:r>
        <w:t>Мы-пешеходы</w:t>
      </w:r>
      <w:proofErr w:type="spellEnd"/>
      <w:proofErr w:type="gramEnd"/>
      <w:r>
        <w:t>», досуг «Дорожная азбука»</w:t>
      </w:r>
    </w:p>
    <w:sectPr w:rsidR="00064DE6" w:rsidRPr="00064DE6" w:rsidSect="00C5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651"/>
    <w:multiLevelType w:val="hybridMultilevel"/>
    <w:tmpl w:val="9022089A"/>
    <w:lvl w:ilvl="0" w:tplc="65001A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E6"/>
    <w:rsid w:val="00064DE6"/>
    <w:rsid w:val="00C5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2020-05-30T05:46:00Z</dcterms:created>
  <dcterms:modified xsi:type="dcterms:W3CDTF">2020-05-30T05:53:00Z</dcterms:modified>
</cp:coreProperties>
</file>