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8D" w:rsidRPr="0073208D" w:rsidRDefault="0073208D" w:rsidP="0073208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73208D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«</w:t>
      </w:r>
      <w:r w:rsidRPr="0073208D">
        <w:rPr>
          <w:rFonts w:ascii="Arial" w:eastAsia="Times New Roman" w:hAnsi="Arial" w:cs="Arial"/>
          <w:b/>
          <w:bCs/>
          <w:color w:val="00000A"/>
          <w:kern w:val="36"/>
          <w:sz w:val="48"/>
          <w:szCs w:val="48"/>
          <w:lang w:eastAsia="ru-RU"/>
        </w:rPr>
        <w:t>Приёмы обучения смысловому чтению на уроках при формировании познавательных учебных действий»</w:t>
      </w:r>
    </w:p>
    <w:p w:rsidR="0073208D" w:rsidRPr="0073208D" w:rsidRDefault="0073208D" w:rsidP="0073208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Слайд 2</w:t>
      </w:r>
    </w:p>
    <w:p w:rsidR="0073208D" w:rsidRPr="0073208D" w:rsidRDefault="0073208D" w:rsidP="0073208D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Актуальность</w:t>
      </w:r>
    </w:p>
    <w:p w:rsidR="0073208D" w:rsidRPr="0073208D" w:rsidRDefault="0073208D" w:rsidP="0073208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Глобальные процессы информатизации общества – увеличение с каждым годом количества текстовой информации, предъявление новых требований к ее анализу, систематизации и скорости ее переработки – поставили теоретиков и практиков в области языкового образования перед необходимостью разработки новых подходов к обучению чтению. Проблема обучения чтению становится наиболее актуальной в свете модернизации начального образования. В ФГОС подчеркивается важность обучения смысловому чтению в начальной школе как на родном, так и на иностранном языках, и отмечается, что чтение в современном информационном обществе носит «метапредметный» или «надпредметный» характер и умения чтения относятся к универсальным учебным действиям.</w:t>
      </w:r>
    </w:p>
    <w:p w:rsidR="0073208D" w:rsidRPr="0073208D" w:rsidRDefault="0073208D" w:rsidP="0073208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концепции универсальных учебных действий наряду с другими познавательными универсальными действиями выделены действия смыслового чтения, связанные с осмыслением цели чтения и выбора вида чтения в зависимости от коммуникативной задачи и определением основной и второстепенной информации, с формулированием проблемы и главной идеи текста.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3</w:t>
      </w: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Восприятие текстов младшими школьниками не соответствует восприятию зрелого чтеца и имеет ряд особенностей:</w:t>
      </w:r>
    </w:p>
    <w:p w:rsidR="0073208D" w:rsidRPr="0073208D" w:rsidRDefault="0073208D" w:rsidP="007320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Фрагментарность, отсутствие целостности восприятия текста;</w:t>
      </w:r>
    </w:p>
    <w:p w:rsidR="0073208D" w:rsidRPr="0073208D" w:rsidRDefault="0073208D" w:rsidP="007320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Слабость анализа и синтеза прочитанного;</w:t>
      </w:r>
    </w:p>
    <w:p w:rsidR="0073208D" w:rsidRPr="0073208D" w:rsidRDefault="0073208D" w:rsidP="007320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Зависимость от небольшого жизненного опыта;</w:t>
      </w:r>
    </w:p>
    <w:p w:rsidR="0073208D" w:rsidRPr="0073208D" w:rsidRDefault="0073208D" w:rsidP="007320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Яркость переживаний, непосредственность и эмоциональность;</w:t>
      </w:r>
    </w:p>
    <w:p w:rsidR="0073208D" w:rsidRPr="0073208D" w:rsidRDefault="0073208D" w:rsidP="007320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Превалирование интереса к содержанию речи, а не к речевой форме;</w:t>
      </w:r>
    </w:p>
    <w:p w:rsidR="0073208D" w:rsidRPr="0073208D" w:rsidRDefault="0073208D" w:rsidP="007320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Недостаточно полное и правильное понимание изобразительно-выразительных средств речи;</w:t>
      </w:r>
    </w:p>
    <w:p w:rsidR="0073208D" w:rsidRPr="0073208D" w:rsidRDefault="0073208D" w:rsidP="007320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Преобладание репродуктивного уровня восприятия.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4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Первостепенная задача учителя начальных классов: каждый ученик начальной школы должен овладеть прочным и полноценным навыком чтения. Навык чтения – явление сложное. Он складывается из двух сторон: смысловой и технической.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Смысловая:</w:t>
      </w:r>
    </w:p>
    <w:p w:rsidR="0073208D" w:rsidRPr="0073208D" w:rsidRDefault="0073208D" w:rsidP="007320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понимание содержания и смысла читаемого.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Техническая:</w:t>
      </w:r>
    </w:p>
    <w:p w:rsidR="0073208D" w:rsidRPr="0073208D" w:rsidRDefault="0073208D" w:rsidP="00732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способ чтения,</w:t>
      </w:r>
    </w:p>
    <w:p w:rsidR="0073208D" w:rsidRPr="0073208D" w:rsidRDefault="0073208D" w:rsidP="00732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темп чтения,</w:t>
      </w:r>
    </w:p>
    <w:p w:rsidR="0073208D" w:rsidRPr="0073208D" w:rsidRDefault="0073208D" w:rsidP="00732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правильность чтения,</w:t>
      </w:r>
    </w:p>
    <w:p w:rsidR="0073208D" w:rsidRPr="0073208D" w:rsidRDefault="0073208D" w:rsidP="00732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выразительность.</w:t>
      </w:r>
    </w:p>
    <w:p w:rsidR="0073208D" w:rsidRPr="0073208D" w:rsidRDefault="0073208D" w:rsidP="007320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lastRenderedPageBreak/>
        <w:t>Слайд 5</w:t>
      </w:r>
    </w:p>
    <w:p w:rsidR="0073208D" w:rsidRPr="0073208D" w:rsidRDefault="0073208D" w:rsidP="00732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Виды чтения: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. Просмотровое,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2. </w:t>
      </w: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Ознакомительное - поисковое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(выборочное) и реферативное чтение (со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сжатием информации),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3. </w:t>
      </w: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Смысловое (критическое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изучающее) чтение – если требуется полное и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точное понимание содержащейся в тексте информации.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Смысловое чтение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отличается от любого другого чтения тем, что в процессе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чтения текста осуществляется процесс его интерпретации, наделения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смыслом с учетом его ценностно-смысловых аспектов.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6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Современная методика предполагает такую читательскую деятельность, которая позволяет </w:t>
      </w: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думать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над текстом 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до начала чтения, в процессе чтения и после завершения чтения.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Именно такое «вдумчивое чтение», основанное на совершенном навыке чтения, приобщает ребёнка к культурной традиции, погружения в мир литературы, развития и познания собственной личности. В методике принято характеризовать навык чтения, называя четыре его качества: 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правильность, беглость, сознательность и выразительность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.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Все эти качества взаимосвязаны и взаимообусловлены, поэтому подготовка чтеца должна строиться с учётом одновременной работы над всеми четырьмя качествами навыка чтения, который реализуется уже в период обучения грамоте. Ещё важнее иметь такую систему при изучении любых художественных произведений. Всякий урок чтения должен быть уроком </w:t>
      </w: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сознательного чтения.</w:t>
      </w:r>
    </w:p>
    <w:p w:rsidR="0073208D" w:rsidRPr="0073208D" w:rsidRDefault="0073208D" w:rsidP="0073208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u w:val="single"/>
          <w:lang w:eastAsia="ru-RU"/>
        </w:rPr>
        <w:t>Слайд 7</w:t>
      </w:r>
      <w:r w:rsidRPr="0073208D">
        <w:rPr>
          <w:rFonts w:ascii="Arial" w:eastAsia="Times New Roman" w:hAnsi="Arial" w:cs="Arial"/>
          <w:b/>
          <w:bCs/>
          <w:color w:val="00000A"/>
          <w:kern w:val="36"/>
          <w:sz w:val="48"/>
          <w:szCs w:val="48"/>
          <w:lang w:eastAsia="ru-RU"/>
        </w:rPr>
        <w:t> Этапы становления навыка чтения у начинающего чтеца.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методической науке выделяют три этапа формирования навыка чтения:</w:t>
      </w:r>
    </w:p>
    <w:p w:rsidR="0073208D" w:rsidRPr="0073208D" w:rsidRDefault="0073208D" w:rsidP="007320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Аналитический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этап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характеризуется тем, что все три компонента (восприятие, произнесение и осмысление) обучения чтению разорваны между собой – признак его - это слоговое чтение. Обычно происходит на этапе обучения грамоте.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8</w:t>
      </w:r>
    </w:p>
    <w:p w:rsidR="0073208D" w:rsidRPr="0073208D" w:rsidRDefault="0073208D" w:rsidP="007320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Синтетический этап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предполагает, что все три компонента происходят одновременно. На этом этапе ребёнок начинает читать целыми словами. Главным признаком перехода на этот этап является наличие при чтении 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интонирования. 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Интонация появляется лишь тогда, когда ребёнок удерживает в сознании общий смысл читаемого. Обычно это происходит на втором году обучения в начальной школе.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9</w:t>
      </w:r>
    </w:p>
    <w:p w:rsidR="0073208D" w:rsidRPr="0073208D" w:rsidRDefault="0073208D" w:rsidP="007320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Этап автоматизации - 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техника чтения доведена до автоматизма. Все интеллектуальные усилия направлены на осознание содержания читаемого и его формы: идея произведения, его композиция, художественные средства. На этом этапе дети имеют самостоятельную эмоциональную реакцию на прочитанное произведение, есть желание поделиться впечатлениями без дополнительных вопросов учителя, самостоятельно обсудить прочитанное.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10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Путь от аналитического этапа до этапа автоматизации ребёнок начальной школы пройдёт успешно при условии создания учителем следующего режима работы (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приёмов, способов реализации озвученных методик)</w:t>
      </w:r>
    </w:p>
    <w:p w:rsidR="0073208D" w:rsidRPr="0073208D" w:rsidRDefault="0073208D" w:rsidP="007320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Обязательные ежедневные упражнения в чтении;</w:t>
      </w:r>
    </w:p>
    <w:p w:rsidR="0073208D" w:rsidRPr="0073208D" w:rsidRDefault="0073208D" w:rsidP="007320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Индивидуальный, с учётом психологических особенностей ребёнка, отбор текстов;</w:t>
      </w:r>
    </w:p>
    <w:p w:rsidR="0073208D" w:rsidRPr="0073208D" w:rsidRDefault="0073208D" w:rsidP="007320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Систематичная работа учителя по предупреждению ошибок при чтении детей, а также система их исправления;</w:t>
      </w:r>
    </w:p>
    <w:p w:rsidR="0073208D" w:rsidRPr="0073208D" w:rsidRDefault="0073208D" w:rsidP="007320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Специально организованное чтение про себя (шёпотом, беззвучное), которое может быть организованно не ранее, чем с 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третьего класса,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 так как это совершенно иная информация, передаваемая на зрительный анализатор, что происходит совершенно иначе.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часто говорим, что он читать не хочет. Нет, он просто не может! Только к 9 – 10 годам сформировываются механизмы произвольной саморегуляции деятельности, организации внимания. Ведь, чтобы сосредоточиться, нужно сконцентрировать своё внимание произвольно.</w:t>
      </w:r>
    </w:p>
    <w:p w:rsidR="0073208D" w:rsidRPr="0073208D" w:rsidRDefault="0073208D" w:rsidP="0073208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73208D">
        <w:rPr>
          <w:rFonts w:ascii="Arial" w:eastAsia="Times New Roman" w:hAnsi="Arial" w:cs="Arial"/>
          <w:b/>
          <w:bCs/>
          <w:color w:val="00000A"/>
          <w:kern w:val="36"/>
          <w:sz w:val="48"/>
          <w:szCs w:val="48"/>
          <w:u w:val="single"/>
          <w:lang w:eastAsia="ru-RU"/>
        </w:rPr>
        <w:t>Слайд 11</w:t>
      </w:r>
      <w:r w:rsidRPr="0073208D">
        <w:rPr>
          <w:rFonts w:ascii="Arial" w:eastAsia="Times New Roman" w:hAnsi="Arial" w:cs="Arial"/>
          <w:b/>
          <w:bCs/>
          <w:color w:val="00000A"/>
          <w:kern w:val="36"/>
          <w:sz w:val="48"/>
          <w:szCs w:val="48"/>
          <w:lang w:eastAsia="ru-RU"/>
        </w:rPr>
        <w:t> Работа над правильностью и беглостью чтения.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Вести речь о правильности и беглости чтения имеет смысл лишь тогда, когда чтец понимает текст. Для отработки такого навыка существуют следующие 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приёмы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представляющие собой два направления:</w:t>
      </w:r>
    </w:p>
    <w:p w:rsidR="0073208D" w:rsidRPr="0073208D" w:rsidRDefault="0073208D" w:rsidP="007320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Использование специальных тренировочных упражнений, совершенствующих зрительное восприятие, развитие артикуляционного аппарата, регуляцию дыхания. Они помогают предотвращать типичные ошибки при чтении (пропуски букв, слогов, строчек, их перестановка; вставка произвольных элементов в единицы чтения; повторы при чтении ребёнку необходимы для поддержания смысла прочитанного и учитель не должен резко пресекать эту ошибку, иначе это помешает ребёнку перейти на синтетический этап чтения)</w:t>
      </w:r>
    </w:p>
    <w:p w:rsidR="0073208D" w:rsidRPr="0073208D" w:rsidRDefault="0073208D" w:rsidP="007320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Применение при чтении художественных произведений принципа многочтения. Принцип состоит в постоянном обращении внимания ребёнка к перечитыванию отрывков, важных в смысловом отношении и таким образом проникать в суть произведения, а также добиваться правильного беглого чтения. Беглость зависит от поля чтения и длительности остановок. Опытный чтец делает на строке от 3 до 5 остановок, поле чтения неопытного чтеца очень мало и он может останавливаться на каждой букве. Неумение удержать в памяти схваченный отрезок и заставляет возвращаться к прочитанному. Поэтому, тренируя зрительное восприятие, учитель работает и над беглостью чтения.</w:t>
      </w:r>
    </w:p>
    <w:p w:rsidR="0073208D" w:rsidRPr="0073208D" w:rsidRDefault="0073208D" w:rsidP="0073208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73208D">
        <w:rPr>
          <w:rFonts w:ascii="Arial" w:eastAsia="Times New Roman" w:hAnsi="Arial" w:cs="Arial"/>
          <w:b/>
          <w:bCs/>
          <w:color w:val="00000A"/>
          <w:kern w:val="36"/>
          <w:sz w:val="48"/>
          <w:szCs w:val="48"/>
          <w:u w:val="single"/>
          <w:lang w:eastAsia="ru-RU"/>
        </w:rPr>
        <w:t>Слайд 12</w:t>
      </w:r>
      <w:r w:rsidRPr="0073208D">
        <w:rPr>
          <w:rFonts w:ascii="Arial" w:eastAsia="Times New Roman" w:hAnsi="Arial" w:cs="Arial"/>
          <w:b/>
          <w:bCs/>
          <w:color w:val="00000A"/>
          <w:kern w:val="36"/>
          <w:sz w:val="48"/>
          <w:szCs w:val="48"/>
          <w:lang w:eastAsia="ru-RU"/>
        </w:rPr>
        <w:t> Работа над сознательностью чтения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этом смысле предполагается </w:t>
      </w: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понимание ребёнком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 большей части слов, употребляемых в прямом или переносном значении; понимание отдельных предложений и их связи между собой; понимание отдельных частей текста, их 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внутренней связи и, наконец, понимание смысла всего текста. 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Приёмы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реализации этой методики могут быть различны:</w:t>
      </w:r>
    </w:p>
    <w:p w:rsidR="0073208D" w:rsidRPr="0073208D" w:rsidRDefault="0073208D" w:rsidP="007320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Приём зеркального чтения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: кот – ток, рот – тор, мама – амам; приём устраняет привычные штампы, формирует произвольность регуляции движения глаз, ребёнок не замечает логической ошибки, так как слово может и не иметь смысла;</w:t>
      </w:r>
    </w:p>
    <w:p w:rsidR="0073208D" w:rsidRPr="0073208D" w:rsidRDefault="0073208D" w:rsidP="007320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Придумай продолжение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. Чтение только одинаковой части слов части слов: рыбо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лов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, птице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лов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, мухо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лов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, боб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ров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, кома</w:t>
      </w: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ров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; мыслительная линия проходит посередине слова, точность произнесения первой половины необязательна. Приём призван акцентировать внимание ребёнка на окончаниях слов, что часто многие не делают (срабатывает момент угадывания и смысл фраз теряется вовсе)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13</w:t>
      </w:r>
    </w:p>
    <w:p w:rsidR="0073208D" w:rsidRPr="0073208D" w:rsidRDefault="0073208D" w:rsidP="007320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Приём пропуска буквы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 (чтение пунктирно написанных букв), не обязательно орфографического содержания. Пропуски можно увеличивать, тогда в памяти ребёнка будут закрепляться целостные образы букв и их сочетаний, что совершенствует вторичную зону затылочной коры левого полушария, нормальное функционирование которой является нейропсихологической основой восприятия вербального материала.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14-15</w:t>
      </w:r>
    </w:p>
    <w:p w:rsidR="0073208D" w:rsidRPr="0073208D" w:rsidRDefault="0073208D" w:rsidP="007320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Чтение строчек с прикрытой основой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. Это создаёт игровую мотивацию и развивает творческое мышление, тренируя зрительную и кратковременную память. Расширяется объём памяти, так как необходимо удерживать в памяти сразу несколько слов.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16</w:t>
      </w:r>
    </w:p>
    <w:p w:rsidR="0073208D" w:rsidRPr="0073208D" w:rsidRDefault="0073208D" w:rsidP="007320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Коллективное прочтение повторяющихся лёгких слов или фраз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: мяу-мяу, баю-баю, мы хотим, как поросята – хрюкать. Такой приём раскрепощает сознание ребёнка и позволяет ощутить себя участником процесса.</w:t>
      </w:r>
    </w:p>
    <w:p w:rsidR="0073208D" w:rsidRPr="0073208D" w:rsidRDefault="0073208D" w:rsidP="007320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17-18</w:t>
      </w:r>
    </w:p>
    <w:p w:rsidR="0073208D" w:rsidRPr="0073208D" w:rsidRDefault="0073208D" w:rsidP="007320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Поиск в тексте заданных слов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. Часто это пословицы, потешки, загадки. Такие слова повторяются без изменений, но искать их в тексте придётся, прочитывая его по нескольку раз. Это даст возможность уловить мысль, изложенную в тексте.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19</w:t>
      </w:r>
    </w:p>
    <w:p w:rsidR="0073208D" w:rsidRPr="0073208D" w:rsidRDefault="0073208D" w:rsidP="007320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Восполнение пропуска слов в предложениях с подсказкой их некоторых букв.</w:t>
      </w:r>
      <w:r w:rsidRPr="0073208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 Подсказка производится несколькими буквами, однозначно их определяющими: где ты была с.г…я, киска? У к.р.л..ы у английской! Такой приём помогает сочетать совершенствование техники чтения с развитием гипотетических навыков.</w:t>
      </w:r>
    </w:p>
    <w:p w:rsidR="0073208D" w:rsidRPr="0073208D" w:rsidRDefault="0073208D" w:rsidP="00732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20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Смысловое чтение 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вид чтения, которое нацелено на понимание читающим смыслового содержания текста.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 смыслового понимания недостаточно просто прочесть текст, необходимо дать оценку информации, откликнуться на содержание.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Поскольку чтение является метапредметным навыком, то составляющие его части будут в структуре всех универсальных учебных действий: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в личностные УУД входят мотивация чтения, мотивы учения, отношение к себе и к школе;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регулятивные УУД - принятие учеником учебной задачи, произвольная регуляция деятельности;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помочь ребенку овладеть этой компетенцией?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Стратегия  смыслового чтения  обеспечивает понимание текста за счёт овладения приемами его освоения на этапах до чтения, во время чтения и после чтения</w:t>
      </w:r>
      <w:r w:rsidRPr="0073208D">
        <w:rPr>
          <w:rFonts w:ascii="Arial" w:eastAsia="Times New Roman" w:hAnsi="Arial" w:cs="Arial"/>
          <w:color w:val="181818"/>
          <w:lang w:eastAsia="ru-RU"/>
        </w:rPr>
        <w:t>.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Слайд 21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Цель смыслового чтения </w:t>
      </w: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максимально точно и полно понять содержание текста, уловить все детали и практически осмыслить информацию.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 внимательное вчитывание и проникновение в смысл с помощью анализа текста.</w:t>
      </w:r>
    </w:p>
    <w:p w:rsidR="0073208D" w:rsidRPr="0073208D" w:rsidRDefault="0073208D" w:rsidP="0073208D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0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Владение навыками смыслового чтения, способствует развитию устной речи и, как следствие – письменной речи.</w:t>
      </w:r>
      <w:bookmarkStart w:id="0" w:name="_GoBack"/>
      <w:bookmarkEnd w:id="0"/>
    </w:p>
    <w:sectPr w:rsidR="0073208D" w:rsidRPr="0073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73"/>
    <w:multiLevelType w:val="multilevel"/>
    <w:tmpl w:val="BC9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432"/>
    <w:multiLevelType w:val="multilevel"/>
    <w:tmpl w:val="F9B2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55AE7"/>
    <w:multiLevelType w:val="multilevel"/>
    <w:tmpl w:val="4FE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F32BB"/>
    <w:multiLevelType w:val="multilevel"/>
    <w:tmpl w:val="C07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80FD5"/>
    <w:multiLevelType w:val="multilevel"/>
    <w:tmpl w:val="41C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23BC9"/>
    <w:multiLevelType w:val="multilevel"/>
    <w:tmpl w:val="BD08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0404A"/>
    <w:multiLevelType w:val="multilevel"/>
    <w:tmpl w:val="4C7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156B4"/>
    <w:multiLevelType w:val="multilevel"/>
    <w:tmpl w:val="FDC0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456BD"/>
    <w:multiLevelType w:val="multilevel"/>
    <w:tmpl w:val="B3A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A6464"/>
    <w:multiLevelType w:val="multilevel"/>
    <w:tmpl w:val="2AE6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80E06"/>
    <w:multiLevelType w:val="multilevel"/>
    <w:tmpl w:val="751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92EF9"/>
    <w:multiLevelType w:val="multilevel"/>
    <w:tmpl w:val="7B4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A7A60"/>
    <w:multiLevelType w:val="multilevel"/>
    <w:tmpl w:val="F65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21DA5"/>
    <w:multiLevelType w:val="multilevel"/>
    <w:tmpl w:val="F1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F61C5"/>
    <w:multiLevelType w:val="multilevel"/>
    <w:tmpl w:val="24D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667DD2"/>
    <w:multiLevelType w:val="multilevel"/>
    <w:tmpl w:val="681A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23C42"/>
    <w:multiLevelType w:val="multilevel"/>
    <w:tmpl w:val="D0A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B4D65"/>
    <w:multiLevelType w:val="multilevel"/>
    <w:tmpl w:val="E18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C13EC"/>
    <w:multiLevelType w:val="multilevel"/>
    <w:tmpl w:val="FB70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121CB"/>
    <w:multiLevelType w:val="multilevel"/>
    <w:tmpl w:val="3D12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13757"/>
    <w:multiLevelType w:val="multilevel"/>
    <w:tmpl w:val="770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32872"/>
    <w:multiLevelType w:val="multilevel"/>
    <w:tmpl w:val="AE1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A2C8A"/>
    <w:multiLevelType w:val="multilevel"/>
    <w:tmpl w:val="D3F8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465D2"/>
    <w:multiLevelType w:val="multilevel"/>
    <w:tmpl w:val="EA7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8228A"/>
    <w:multiLevelType w:val="multilevel"/>
    <w:tmpl w:val="873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3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18"/>
  </w:num>
  <w:num w:numId="10">
    <w:abstractNumId w:val="14"/>
  </w:num>
  <w:num w:numId="11">
    <w:abstractNumId w:val="20"/>
  </w:num>
  <w:num w:numId="12">
    <w:abstractNumId w:val="0"/>
  </w:num>
  <w:num w:numId="13">
    <w:abstractNumId w:val="19"/>
  </w:num>
  <w:num w:numId="14">
    <w:abstractNumId w:val="11"/>
  </w:num>
  <w:num w:numId="15">
    <w:abstractNumId w:val="6"/>
  </w:num>
  <w:num w:numId="16">
    <w:abstractNumId w:val="10"/>
  </w:num>
  <w:num w:numId="17">
    <w:abstractNumId w:val="16"/>
  </w:num>
  <w:num w:numId="18">
    <w:abstractNumId w:val="12"/>
  </w:num>
  <w:num w:numId="19">
    <w:abstractNumId w:val="21"/>
  </w:num>
  <w:num w:numId="20">
    <w:abstractNumId w:val="9"/>
  </w:num>
  <w:num w:numId="21">
    <w:abstractNumId w:val="4"/>
  </w:num>
  <w:num w:numId="22">
    <w:abstractNumId w:val="24"/>
  </w:num>
  <w:num w:numId="23">
    <w:abstractNumId w:val="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8D"/>
    <w:rsid w:val="0057116E"/>
    <w:rsid w:val="0073208D"/>
    <w:rsid w:val="00B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1149-19FF-49FA-AAC6-ACB38721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2022-07-13T19:03:00Z</dcterms:created>
  <dcterms:modified xsi:type="dcterms:W3CDTF">2022-07-25T18:17:00Z</dcterms:modified>
</cp:coreProperties>
</file>