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D33055" w:rsidP="00933124">
      <w:pPr>
        <w:jc w:val="center"/>
        <w:rPr>
          <w:rFonts w:ascii="Times New Roman" w:hAnsi="Times New Roman" w:cs="Times New Roman"/>
          <w:sz w:val="28"/>
        </w:rPr>
      </w:pPr>
      <w:r>
        <w:rPr>
          <w:rFonts w:ascii="Times New Roman" w:hAnsi="Times New Roman" w:cs="Times New Roman"/>
          <w:sz w:val="28"/>
        </w:rPr>
        <w:t>«ПРАВИЛА ПОВЕДЕНИЯ НА ВОДОЕМАХ</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93A75" w:rsidRPr="005C1E1A" w:rsidRDefault="00D33055" w:rsidP="005C1E1A">
      <w:pPr>
        <w:pStyle w:val="2"/>
        <w:rPr>
          <w:szCs w:val="45"/>
        </w:rPr>
      </w:pPr>
      <w:r>
        <w:lastRenderedPageBreak/>
        <w:t>Правила поведения на водоемах</w:t>
      </w:r>
      <w:r w:rsidR="00AC249B" w:rsidRPr="005C1E1A">
        <w:t>.</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noProof/>
          <w:sz w:val="28"/>
          <w:szCs w:val="28"/>
        </w:rPr>
        <w:drawing>
          <wp:inline distT="0" distB="0" distL="0" distR="0">
            <wp:extent cx="5953125" cy="5953125"/>
            <wp:effectExtent l="19050" t="0" r="9525" b="0"/>
            <wp:docPr id="11"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8"/>
                    <a:srcRect/>
                    <a:stretch>
                      <a:fillRect/>
                    </a:stretch>
                  </pic:blipFill>
                  <pic:spPr bwMode="auto">
                    <a:xfrm>
                      <a:off x="0" y="0"/>
                      <a:ext cx="5953125" cy="5953125"/>
                    </a:xfrm>
                    <a:prstGeom prst="rect">
                      <a:avLst/>
                    </a:prstGeom>
                    <a:noFill/>
                    <a:ln w="9525">
                      <a:noFill/>
                      <a:miter lim="800000"/>
                      <a:headEnd/>
                      <a:tailEnd/>
                    </a:ln>
                  </pic:spPr>
                </pic:pic>
              </a:graphicData>
            </a:graphic>
          </wp:inline>
        </w:drawing>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rStyle w:val="a7"/>
          <w:b/>
          <w:bCs/>
          <w:i/>
          <w:iCs/>
          <w:sz w:val="28"/>
          <w:szCs w:val="28"/>
        </w:rPr>
        <w:t>Рекомендации для родителей (чему необходимо научить детей):</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Купаться можно в разрешенных местах, в купальнях или на оборудованных пляжах.</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Для купания выбирайте песчаный берег, тихие неглубокие места с чистым дном.</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Помните, что при купании категорически запрещается:</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lastRenderedPageBreak/>
        <w:t>заплывать далеко от берега, выплывать за пределы ограждения мест купания;</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подплывать близко к проходящим катерам, весельным лодкам, гидроциклам;</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взбираться на технические предупредительные знаки;</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прыгать в воду с лодок, катеров и других плавательных средств;</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купаться в вечернее время после захода солнца;</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прыгать в воду в незнакомых местах;</w:t>
      </w:r>
    </w:p>
    <w:p w:rsidR="00D33055" w:rsidRPr="00D33055" w:rsidRDefault="00D33055" w:rsidP="00D33055">
      <w:pPr>
        <w:numPr>
          <w:ilvl w:val="0"/>
          <w:numId w:val="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купаться у крутых, обрывистых берегов.</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Помните, что после еды разрешается купаться не раньше чем через полтора — два часа.</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Во время купания не делайте лишних движений, не переутомляйте себя.</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 Остерегайтесь водоворотов, никогда не подплывайте к ним близко.</w:t>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sz w:val="28"/>
          <w:szCs w:val="28"/>
        </w:rPr>
        <w:t>Основные правила поведения на воде:</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Дети всегда должны быть под присмотром взрослых.</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В воду ребенок может зайти только с разрешения взрослого и находиться всегда в поле зрения родителя.</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 играйте с детьми на причалах, водорезах и набережных, то есть там, где можно упасть в воду. Лучше отойти на пляж или лужайку.</w:t>
      </w:r>
    </w:p>
    <w:p w:rsidR="00D33055" w:rsidRPr="00D33055" w:rsidRDefault="00D33055" w:rsidP="00D33055">
      <w:pPr>
        <w:numPr>
          <w:ilvl w:val="0"/>
          <w:numId w:val="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Ни в коем случае ребенок не должен подавать ложные сигналы о помощи. Расскажите малышу, что такими действиями он может отвлечь взрослых от действительно опасных ситуациях.</w:t>
      </w:r>
    </w:p>
    <w:p w:rsidR="00D33055" w:rsidRPr="00D33055" w:rsidRDefault="00D33055" w:rsidP="00D33055">
      <w:pPr>
        <w:pStyle w:val="5"/>
        <w:shd w:val="clear" w:color="auto" w:fill="F7F7F7"/>
        <w:spacing w:line="336" w:lineRule="atLeast"/>
        <w:jc w:val="both"/>
        <w:rPr>
          <w:rFonts w:ascii="Times New Roman" w:hAnsi="Times New Roman" w:cs="Times New Roman"/>
          <w:color w:val="auto"/>
          <w:sz w:val="28"/>
          <w:szCs w:val="28"/>
        </w:rPr>
      </w:pPr>
      <w:r w:rsidRPr="00D33055">
        <w:rPr>
          <w:rFonts w:ascii="Times New Roman" w:hAnsi="Times New Roman" w:cs="Times New Roman"/>
          <w:color w:val="auto"/>
          <w:sz w:val="28"/>
          <w:szCs w:val="28"/>
        </w:rPr>
        <w:lastRenderedPageBreak/>
        <w:t>Как подготовить ребенка к поездке на водоем</w:t>
      </w:r>
    </w:p>
    <w:p w:rsidR="00D33055" w:rsidRPr="00D33055" w:rsidRDefault="00D33055" w:rsidP="00D33055">
      <w:pPr>
        <w:pStyle w:val="5"/>
        <w:shd w:val="clear" w:color="auto" w:fill="F7F7F7"/>
        <w:spacing w:line="336" w:lineRule="atLeast"/>
        <w:jc w:val="both"/>
        <w:rPr>
          <w:rFonts w:ascii="Times New Roman" w:hAnsi="Times New Roman" w:cs="Times New Roman"/>
          <w:color w:val="auto"/>
          <w:sz w:val="28"/>
          <w:szCs w:val="28"/>
        </w:rPr>
      </w:pPr>
      <w:r w:rsidRPr="00D33055">
        <w:rPr>
          <w:rFonts w:ascii="Times New Roman" w:hAnsi="Times New Roman" w:cs="Times New Roman"/>
          <w:color w:val="auto"/>
          <w:sz w:val="28"/>
          <w:szCs w:val="28"/>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noProof/>
          <w:sz w:val="28"/>
          <w:szCs w:val="28"/>
        </w:rPr>
        <w:drawing>
          <wp:inline distT="0" distB="0" distL="0" distR="0">
            <wp:extent cx="4257675" cy="4267200"/>
            <wp:effectExtent l="19050" t="0" r="9525" b="0"/>
            <wp:docPr id="10"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pg"/>
                    <pic:cNvPicPr>
                      <a:picLocks noChangeAspect="1" noChangeArrowheads="1"/>
                    </pic:cNvPicPr>
                  </pic:nvPicPr>
                  <pic:blipFill>
                    <a:blip r:embed="rId9"/>
                    <a:srcRect/>
                    <a:stretch>
                      <a:fillRect/>
                    </a:stretch>
                  </pic:blipFill>
                  <pic:spPr bwMode="auto">
                    <a:xfrm>
                      <a:off x="0" y="0"/>
                      <a:ext cx="4257675" cy="4267200"/>
                    </a:xfrm>
                    <a:prstGeom prst="rect">
                      <a:avLst/>
                    </a:prstGeom>
                    <a:noFill/>
                    <a:ln w="9525">
                      <a:noFill/>
                      <a:miter lim="800000"/>
                      <a:headEnd/>
                      <a:tailEnd/>
                    </a:ln>
                  </pic:spPr>
                </pic:pic>
              </a:graphicData>
            </a:graphic>
          </wp:inline>
        </w:drawing>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Наглядная информация всегда лучше усваивается. Помимо правил поведения у воды, не забывайте о технике безопасности нахождения на солнце во избежании  тепловых ударов: ребенок должны быть всегда в головном уборе, даже в воде. На пляже детям младшего возраста лучше одевать маечку. Время с 11 утра до 16 дня — запретное для малышей.</w:t>
      </w:r>
    </w:p>
    <w:p w:rsidR="00D33055" w:rsidRPr="00D33055" w:rsidRDefault="00D33055" w:rsidP="00D33055">
      <w:pPr>
        <w:pStyle w:val="2"/>
        <w:shd w:val="clear" w:color="auto" w:fill="F7F7F7"/>
        <w:spacing w:before="384" w:beforeAutospacing="0" w:after="120" w:afterAutospacing="0" w:line="336" w:lineRule="atLeast"/>
        <w:jc w:val="both"/>
        <w:rPr>
          <w:b w:val="0"/>
          <w:bCs w:val="0"/>
          <w:sz w:val="28"/>
          <w:szCs w:val="28"/>
        </w:rPr>
      </w:pPr>
      <w:r w:rsidRPr="00D33055">
        <w:rPr>
          <w:b w:val="0"/>
          <w:bCs w:val="0"/>
          <w:sz w:val="28"/>
          <w:szCs w:val="28"/>
        </w:rPr>
        <w:t>Правила безопасности на воде для детей</w:t>
      </w:r>
    </w:p>
    <w:p w:rsidR="00D33055" w:rsidRPr="00D33055" w:rsidRDefault="00D33055" w:rsidP="00D33055">
      <w:pPr>
        <w:pStyle w:val="a6"/>
        <w:shd w:val="clear" w:color="auto" w:fill="F7F7F7"/>
        <w:spacing w:before="0" w:beforeAutospacing="0" w:after="240" w:afterAutospacing="0"/>
        <w:jc w:val="both"/>
        <w:rPr>
          <w:sz w:val="28"/>
          <w:szCs w:val="28"/>
        </w:rPr>
      </w:pPr>
      <w:r w:rsidRPr="00D33055">
        <w:rPr>
          <w:sz w:val="28"/>
          <w:szCs w:val="28"/>
        </w:rPr>
        <w:t> Что нужно знать родителям про безопасность детей на воде</w:t>
      </w:r>
    </w:p>
    <w:p w:rsidR="00D33055" w:rsidRPr="00D33055" w:rsidRDefault="00D33055" w:rsidP="00D33055">
      <w:pPr>
        <w:numPr>
          <w:ilvl w:val="0"/>
          <w:numId w:val="1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Купаться надо часа через полтора после еды;</w:t>
      </w:r>
    </w:p>
    <w:p w:rsidR="00D33055" w:rsidRPr="00D33055" w:rsidRDefault="00D33055" w:rsidP="00D33055">
      <w:pPr>
        <w:numPr>
          <w:ilvl w:val="0"/>
          <w:numId w:val="1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D33055" w:rsidRPr="00D33055" w:rsidRDefault="00D33055" w:rsidP="00D33055">
      <w:pPr>
        <w:numPr>
          <w:ilvl w:val="0"/>
          <w:numId w:val="1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При температуре воды от +17 до +19 °С и температуре воздуха около 25 °С, в воде не следует находиться более 10-15 минут;</w:t>
      </w:r>
    </w:p>
    <w:p w:rsidR="00D33055" w:rsidRPr="00D33055" w:rsidRDefault="00D33055" w:rsidP="00D33055">
      <w:pPr>
        <w:numPr>
          <w:ilvl w:val="0"/>
          <w:numId w:val="1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 xml:space="preserve">Плавать надо только в специально оборудованных для этого безопасных местах. Если вы решили поплавать, находясь в местах дикой природы, то </w:t>
      </w:r>
      <w:r w:rsidRPr="00D33055">
        <w:rPr>
          <w:rFonts w:ascii="Times New Roman" w:hAnsi="Times New Roman" w:cs="Times New Roman"/>
          <w:sz w:val="28"/>
          <w:szCs w:val="28"/>
        </w:rPr>
        <w:lastRenderedPageBreak/>
        <w:t>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D33055" w:rsidRPr="00D33055" w:rsidRDefault="00D33055" w:rsidP="00D33055">
      <w:pPr>
        <w:numPr>
          <w:ilvl w:val="0"/>
          <w:numId w:val="1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вы находитесь в нетрезвом состоянии, то не пускайте детей в воду, они, оставшись без присмотра, могут попасть в беду.</w:t>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sz w:val="28"/>
          <w:szCs w:val="28"/>
        </w:rPr>
        <w:t>Основные правила безопасности детей на воде</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Запрещено заплывать за буйки, а если их нет, то слишком далеко от берега;</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близко подплывать к судам;</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прыгать в воду в местах, где мелко или незнакомое дно;</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прыгать в воду с лодок, причалов, мостов и других, не предназначенных для этого мест;</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купаться в шторм и при сильных волнах;</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Надувные матрасы и круги предназначены для плавания только вблизи берега;</w:t>
      </w:r>
    </w:p>
    <w:p w:rsidR="00D33055" w:rsidRPr="00D33055" w:rsidRDefault="00D33055" w:rsidP="00D33055">
      <w:pPr>
        <w:numPr>
          <w:ilvl w:val="0"/>
          <w:numId w:val="11"/>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D33055" w:rsidRPr="00D33055" w:rsidRDefault="00D33055" w:rsidP="00D33055">
      <w:pPr>
        <w:pStyle w:val="2"/>
        <w:shd w:val="clear" w:color="auto" w:fill="F7F7F7"/>
        <w:spacing w:before="384" w:beforeAutospacing="0" w:after="120" w:afterAutospacing="0" w:line="336" w:lineRule="atLeast"/>
        <w:jc w:val="both"/>
        <w:rPr>
          <w:b w:val="0"/>
          <w:bCs w:val="0"/>
          <w:sz w:val="28"/>
          <w:szCs w:val="28"/>
        </w:rPr>
      </w:pPr>
      <w:r w:rsidRPr="00D33055">
        <w:rPr>
          <w:b w:val="0"/>
          <w:bCs w:val="0"/>
          <w:sz w:val="28"/>
          <w:szCs w:val="28"/>
        </w:rPr>
        <w:t>Техника безопасности на воде для детей – поведение в критических ситуациях  </w:t>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sz w:val="28"/>
          <w:szCs w:val="28"/>
        </w:rPr>
        <w:t>Правила безопасности на воде для детей – без паники</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noProof/>
          <w:sz w:val="28"/>
          <w:szCs w:val="28"/>
        </w:rPr>
        <w:drawing>
          <wp:inline distT="0" distB="0" distL="0" distR="0">
            <wp:extent cx="1905000" cy="857250"/>
            <wp:effectExtent l="19050" t="0" r="0" b="0"/>
            <wp:docPr id="9" name="Рисунок 3" descr="Безопасность для детей. Как лежать на спине в воде">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для детей. Как лежать на спине в воде">
                      <a:hlinkClick r:id="rId10" tooltip="&quot;&quot;"/>
                    </pic:cNvPr>
                    <pic:cNvPicPr>
                      <a:picLocks noChangeAspect="1" noChangeArrowheads="1"/>
                    </pic:cNvPicPr>
                  </pic:nvPicPr>
                  <pic:blipFill>
                    <a:blip r:embed="rId11"/>
                    <a:srcRect/>
                    <a:stretch>
                      <a:fillRect/>
                    </a:stretch>
                  </pic:blipFill>
                  <pic:spPr bwMode="auto">
                    <a:xfrm>
                      <a:off x="0" y="0"/>
                      <a:ext cx="1905000" cy="857250"/>
                    </a:xfrm>
                    <a:prstGeom prst="rect">
                      <a:avLst/>
                    </a:prstGeom>
                    <a:noFill/>
                    <a:ln w="9525">
                      <a:noFill/>
                      <a:miter lim="800000"/>
                      <a:headEnd/>
                      <a:tailEnd/>
                    </a:ln>
                  </pic:spPr>
                </pic:pic>
              </a:graphicData>
            </a:graphic>
          </wp:inline>
        </w:drawing>
      </w:r>
      <w:r w:rsidRPr="00D33055">
        <w:rPr>
          <w:sz w:val="28"/>
          <w:szCs w:val="28"/>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lastRenderedPageBreak/>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sz w:val="28"/>
          <w:szCs w:val="28"/>
        </w:rPr>
        <w:t>Правила безопасности на воде для детей – как избавится от судороги</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D33055" w:rsidRPr="00D33055" w:rsidRDefault="00D33055" w:rsidP="00D33055">
      <w:pPr>
        <w:numPr>
          <w:ilvl w:val="0"/>
          <w:numId w:val="12"/>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D33055" w:rsidRPr="00D33055" w:rsidRDefault="00D33055" w:rsidP="00D33055">
      <w:pPr>
        <w:numPr>
          <w:ilvl w:val="0"/>
          <w:numId w:val="12"/>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D33055" w:rsidRPr="00D33055" w:rsidRDefault="00D33055" w:rsidP="00D33055">
      <w:pPr>
        <w:numPr>
          <w:ilvl w:val="0"/>
          <w:numId w:val="12"/>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D33055" w:rsidRPr="00D33055" w:rsidRDefault="00D33055" w:rsidP="00D33055">
      <w:pPr>
        <w:numPr>
          <w:ilvl w:val="0"/>
          <w:numId w:val="12"/>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D33055" w:rsidRPr="00D33055" w:rsidRDefault="00D33055" w:rsidP="00D33055">
      <w:pPr>
        <w:numPr>
          <w:ilvl w:val="0"/>
          <w:numId w:val="12"/>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noProof/>
          <w:sz w:val="28"/>
          <w:szCs w:val="28"/>
        </w:rPr>
        <w:lastRenderedPageBreak/>
        <w:drawing>
          <wp:inline distT="0" distB="0" distL="0" distR="0">
            <wp:extent cx="1428750" cy="1076325"/>
            <wp:effectExtent l="19050" t="0" r="0" b="0"/>
            <wp:docPr id="3" name="Рисунок 4" descr="Безопасность на воде. Как избавиться от судороги ноги">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Как избавиться от судороги ноги">
                      <a:hlinkClick r:id="rId12" tooltip="&quot;&quot;"/>
                    </pic:cNvPr>
                    <pic:cNvPicPr>
                      <a:picLocks noChangeAspect="1" noChangeArrowheads="1"/>
                    </pic:cNvPicPr>
                  </pic:nvPicPr>
                  <pic:blipFill>
                    <a:blip r:embed="rId13"/>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D33055">
        <w:rPr>
          <w:sz w:val="28"/>
          <w:szCs w:val="28"/>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r>
    </w:p>
    <w:p w:rsidR="00D33055" w:rsidRPr="00D33055" w:rsidRDefault="00D33055" w:rsidP="00D33055">
      <w:pPr>
        <w:pStyle w:val="3"/>
        <w:shd w:val="clear" w:color="auto" w:fill="F7F7F7"/>
        <w:spacing w:before="480" w:beforeAutospacing="0" w:after="144" w:afterAutospacing="0" w:line="336" w:lineRule="atLeast"/>
        <w:jc w:val="both"/>
        <w:rPr>
          <w:sz w:val="28"/>
          <w:szCs w:val="28"/>
        </w:rPr>
      </w:pPr>
      <w:r w:rsidRPr="00D33055">
        <w:rPr>
          <w:sz w:val="28"/>
          <w:szCs w:val="28"/>
        </w:rPr>
        <w:t>Правила безопасности на воде для детей – спасение утопающих</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Утонувшего человека еще можно спасти в течение 6-7 минут, поэтому не оставляй попыток найти того кто ушел под воду.</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lastRenderedPageBreak/>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rStyle w:val="a7"/>
          <w:sz w:val="28"/>
          <w:szCs w:val="28"/>
        </w:rPr>
        <w:t>ПАМЯТКА НАСЕЛЕНИЮ БЕЗОПАСНОСТЬ НА ВОДЕ </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rStyle w:val="a7"/>
          <w:sz w:val="28"/>
          <w:szCs w:val="28"/>
        </w:rPr>
        <w:t>ЗАПРЕЩАЕТСЯ:</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Купание в местах, где выставлены щиты (аншлаги) с предупреждениями и запрещающими надписями.  </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Купание в необорудованных, незнакомых местах.</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Заплывать за буйки, обозначающие границы плавания.</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Подплывать к моторным, парусным судам, весельным лодкам и другим плавсредствам.</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Прыгать в воду с катеров, лодок, причалов, а также сооружений, не приспособленных для этих целей.</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Загрязнять и засорять   водоемы.</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Распивать   спиртные напитки, купаться   в состоянии алкогольного опьянения.</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Допускать в воде шалости, связанные с нырянием и захватом купающихся.</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Подавать крики ложной тревоги.</w:t>
      </w:r>
    </w:p>
    <w:p w:rsidR="00D33055" w:rsidRPr="00D33055" w:rsidRDefault="00D33055" w:rsidP="00D33055">
      <w:pPr>
        <w:numPr>
          <w:ilvl w:val="0"/>
          <w:numId w:val="13"/>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Плавать на досках, бревнах, лежаках, автомобильных камерах, надувных матрацах.</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u w:val="single"/>
        </w:rPr>
        <w:t>Каждый гражданин обязан оказать посильную помощь терпящему бедствие на воде.</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Для того чтобы оказать помощь утопающему, необходимо хорошо плавать и нырять, знать и правильно применять приемы спасения, освобождения от захватов и буксировки пострадавшего, приемы оказания первой медицинской помощи.</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Спасая человека на воде, нужно действовать обдуманно, осторожно, трезво оценивая сложившуюся ситуацию, не теряться в случае опасности.</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Если вы видите, что не готовы к этому, лучше обратиться за помощью в соответствующие службы спасения: вызвать спасателей и скорую медицинскую помощь.</w:t>
      </w:r>
    </w:p>
    <w:p w:rsidR="00D33055" w:rsidRPr="00D33055" w:rsidRDefault="00D33055" w:rsidP="00D33055">
      <w:pPr>
        <w:pStyle w:val="4"/>
        <w:shd w:val="clear" w:color="auto" w:fill="F7F7F7"/>
        <w:spacing w:before="480" w:after="144" w:line="336" w:lineRule="atLeast"/>
        <w:jc w:val="both"/>
        <w:rPr>
          <w:rFonts w:ascii="Times New Roman" w:hAnsi="Times New Roman" w:cs="Times New Roman"/>
          <w:color w:val="auto"/>
          <w:sz w:val="28"/>
          <w:szCs w:val="28"/>
        </w:rPr>
      </w:pPr>
      <w:r w:rsidRPr="00D33055">
        <w:rPr>
          <w:rStyle w:val="a7"/>
          <w:rFonts w:ascii="Times New Roman" w:hAnsi="Times New Roman" w:cs="Times New Roman"/>
          <w:b/>
          <w:bCs/>
          <w:color w:val="auto"/>
          <w:sz w:val="28"/>
          <w:szCs w:val="28"/>
        </w:rPr>
        <w:t>ПРАВИЛА ПЛАВАНИЯ НА ЛОДКЕ</w:t>
      </w:r>
    </w:p>
    <w:p w:rsidR="00D33055" w:rsidRPr="00D33055" w:rsidRDefault="00D33055" w:rsidP="00D33055">
      <w:pPr>
        <w:numPr>
          <w:ilvl w:val="0"/>
          <w:numId w:val="14"/>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Перед тем как сесть в лодку, надо:</w:t>
      </w:r>
    </w:p>
    <w:p w:rsidR="00D33055" w:rsidRPr="00D33055" w:rsidRDefault="00D33055" w:rsidP="00D33055">
      <w:pPr>
        <w:numPr>
          <w:ilvl w:val="1"/>
          <w:numId w:val="14"/>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убедиться в ее исправности и прочности,</w:t>
      </w:r>
    </w:p>
    <w:p w:rsidR="00D33055" w:rsidRPr="00D33055" w:rsidRDefault="00D33055" w:rsidP="00D33055">
      <w:pPr>
        <w:numPr>
          <w:ilvl w:val="1"/>
          <w:numId w:val="14"/>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lastRenderedPageBreak/>
        <w:t>обязательно проверить, на месте ли весла, уключины, спасательные средства (круг и жилеты), черпак для отлива воды.</w:t>
      </w:r>
    </w:p>
    <w:p w:rsidR="00D33055" w:rsidRPr="00D33055" w:rsidRDefault="00D33055" w:rsidP="00D33055">
      <w:pPr>
        <w:numPr>
          <w:ilvl w:val="0"/>
          <w:numId w:val="15"/>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На всех находящихся в лодке должны быть надеты спасательные жилеты.</w:t>
      </w:r>
    </w:p>
    <w:p w:rsidR="00D33055" w:rsidRPr="00D33055" w:rsidRDefault="00D33055" w:rsidP="00D33055">
      <w:pPr>
        <w:numPr>
          <w:ilvl w:val="0"/>
          <w:numId w:val="16"/>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Производить посадку в лодку по одному человеку, ступая на середину настила лодки, равномерно рассаживаясь на сиденья относительно бортов, нельзя перегружать лодку.</w:t>
      </w:r>
    </w:p>
    <w:p w:rsidR="00D33055" w:rsidRPr="00D33055" w:rsidRDefault="00D33055" w:rsidP="00D33055">
      <w:pPr>
        <w:numPr>
          <w:ilvl w:val="0"/>
          <w:numId w:val="17"/>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Во время движения лодки пассажирам нельзя меняться местами и садиться на борта лодки.</w:t>
      </w:r>
    </w:p>
    <w:p w:rsidR="00D33055" w:rsidRPr="00D33055" w:rsidRDefault="00D33055" w:rsidP="00D33055">
      <w:pPr>
        <w:numPr>
          <w:ilvl w:val="0"/>
          <w:numId w:val="17"/>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Сидящий «на вёслах» должен быть особенно внимательным, чтобы не удариться о борт другой лодки при прогулке на водных объектах.</w:t>
      </w:r>
    </w:p>
    <w:p w:rsidR="00D33055" w:rsidRPr="00D33055" w:rsidRDefault="00D33055" w:rsidP="00D33055">
      <w:pPr>
        <w:numPr>
          <w:ilvl w:val="0"/>
          <w:numId w:val="1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Совершая прогулки на воде, надо двигаться всегда по правой стороне реки, по ходу лодки, стараясь держаться не дальше 20 метров от берега.</w:t>
      </w:r>
    </w:p>
    <w:p w:rsidR="00D33055" w:rsidRPr="00D33055" w:rsidRDefault="00D33055" w:rsidP="00D33055">
      <w:pPr>
        <w:numPr>
          <w:ilvl w:val="0"/>
          <w:numId w:val="1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Гребная лодка во всех случаях должна уступать дорогу моторным и парусным судам.</w:t>
      </w:r>
    </w:p>
    <w:p w:rsidR="00D33055" w:rsidRPr="00D33055" w:rsidRDefault="00D33055" w:rsidP="00D33055">
      <w:pPr>
        <w:numPr>
          <w:ilvl w:val="0"/>
          <w:numId w:val="18"/>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Ни в коем случае нельзя допускать шалости во время движения лодки – это опасно для жизни!</w:t>
      </w:r>
    </w:p>
    <w:p w:rsidR="00D33055" w:rsidRPr="00D33055" w:rsidRDefault="00D33055" w:rsidP="00D33055">
      <w:pPr>
        <w:numPr>
          <w:ilvl w:val="0"/>
          <w:numId w:val="19"/>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Категорически запрещается переходить с одной лодки на другую, раскачивать ее, купаться и нырять с нее.</w:t>
      </w:r>
    </w:p>
    <w:p w:rsidR="00D33055" w:rsidRPr="00D33055" w:rsidRDefault="00D33055" w:rsidP="00D33055">
      <w:pPr>
        <w:numPr>
          <w:ilvl w:val="0"/>
          <w:numId w:val="20"/>
        </w:numPr>
        <w:shd w:val="clear" w:color="auto" w:fill="F7F7F7"/>
        <w:spacing w:before="48" w:after="48" w:line="240" w:lineRule="auto"/>
        <w:ind w:left="0"/>
        <w:jc w:val="both"/>
        <w:rPr>
          <w:rFonts w:ascii="Times New Roman" w:hAnsi="Times New Roman" w:cs="Times New Roman"/>
          <w:sz w:val="28"/>
          <w:szCs w:val="28"/>
        </w:rPr>
      </w:pPr>
      <w:r w:rsidRPr="00D33055">
        <w:rPr>
          <w:rFonts w:ascii="Times New Roman" w:hAnsi="Times New Roman" w:cs="Times New Roman"/>
          <w:sz w:val="28"/>
          <w:szCs w:val="28"/>
        </w:rPr>
        <w:t>В случае опрокидывания лодки следует держаться за борта лодки, избегая резких движений и не наклоняя лодку на одну сторону.</w:t>
      </w:r>
    </w:p>
    <w:p w:rsidR="00D33055" w:rsidRPr="00D33055" w:rsidRDefault="00D33055" w:rsidP="00D33055">
      <w:pPr>
        <w:pStyle w:val="2"/>
        <w:shd w:val="clear" w:color="auto" w:fill="F7F7F7"/>
        <w:spacing w:before="384" w:beforeAutospacing="0" w:after="120" w:afterAutospacing="0" w:line="336" w:lineRule="atLeast"/>
        <w:jc w:val="both"/>
        <w:rPr>
          <w:b w:val="0"/>
          <w:bCs w:val="0"/>
          <w:sz w:val="28"/>
          <w:szCs w:val="28"/>
        </w:rPr>
      </w:pPr>
      <w:r w:rsidRPr="00D33055">
        <w:rPr>
          <w:rStyle w:val="a7"/>
          <w:b/>
          <w:bCs/>
          <w:sz w:val="28"/>
          <w:szCs w:val="28"/>
        </w:rPr>
        <w:t> ПОМНИТЕ</w:t>
      </w:r>
    </w:p>
    <w:p w:rsidR="00D33055" w:rsidRPr="00D33055" w:rsidRDefault="00D33055" w:rsidP="00D33055">
      <w:pPr>
        <w:pStyle w:val="a6"/>
        <w:shd w:val="clear" w:color="auto" w:fill="F7F7F7"/>
        <w:spacing w:before="0" w:beforeAutospacing="0" w:after="240" w:afterAutospacing="0"/>
        <w:jc w:val="both"/>
        <w:rPr>
          <w:sz w:val="28"/>
          <w:szCs w:val="28"/>
        </w:rPr>
      </w:pPr>
      <w:r w:rsidRPr="00D33055">
        <w:rPr>
          <w:sz w:val="28"/>
          <w:szCs w:val="28"/>
        </w:rPr>
        <w:t>несчастного случая не произойдет, если строго соблюдать</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sz w:val="28"/>
          <w:szCs w:val="28"/>
        </w:rPr>
        <w:t>правила поведения на воде!</w:t>
      </w:r>
    </w:p>
    <w:p w:rsidR="00D33055" w:rsidRPr="00D33055" w:rsidRDefault="00D33055" w:rsidP="00D33055">
      <w:pPr>
        <w:pStyle w:val="a6"/>
        <w:shd w:val="clear" w:color="auto" w:fill="F7F7F7"/>
        <w:spacing w:before="240" w:beforeAutospacing="0" w:after="240" w:afterAutospacing="0"/>
        <w:jc w:val="both"/>
        <w:rPr>
          <w:sz w:val="28"/>
          <w:szCs w:val="28"/>
        </w:rPr>
      </w:pPr>
      <w:r w:rsidRPr="00D33055">
        <w:rPr>
          <w:rStyle w:val="a7"/>
          <w:sz w:val="28"/>
          <w:szCs w:val="28"/>
        </w:rPr>
        <w:t>Телефон единой службы спасения – 112</w:t>
      </w:r>
    </w:p>
    <w:p w:rsidR="00B93A75" w:rsidRPr="00D33055" w:rsidRDefault="00B93A75" w:rsidP="00934A1C">
      <w:pPr>
        <w:spacing w:line="360" w:lineRule="auto"/>
        <w:jc w:val="both"/>
        <w:rPr>
          <w:rFonts w:ascii="Times New Roman" w:hAnsi="Times New Roman" w:cs="Times New Roman"/>
          <w:sz w:val="28"/>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442113" w:rsidRPr="00D33055" w:rsidRDefault="00D33055" w:rsidP="00D33055">
      <w:pPr>
        <w:pStyle w:val="ad"/>
        <w:numPr>
          <w:ilvl w:val="0"/>
          <w:numId w:val="21"/>
        </w:numPr>
        <w:spacing w:line="360" w:lineRule="auto"/>
        <w:jc w:val="both"/>
        <w:rPr>
          <w:rFonts w:ascii="Times New Roman" w:hAnsi="Times New Roman" w:cs="Times New Roman"/>
          <w:sz w:val="28"/>
          <w:szCs w:val="28"/>
        </w:rPr>
      </w:pPr>
      <w:hyperlink r:id="rId14" w:history="1">
        <w:r w:rsidRPr="00D33055">
          <w:rPr>
            <w:rStyle w:val="a5"/>
            <w:rFonts w:ascii="Times New Roman" w:hAnsi="Times New Roman" w:cs="Times New Roman"/>
            <w:sz w:val="28"/>
            <w:szCs w:val="28"/>
          </w:rPr>
          <w:t>https://domodzabsch.edumsko.ru/about/news/1220624</w:t>
        </w:r>
      </w:hyperlink>
    </w:p>
    <w:p w:rsidR="00D33055" w:rsidRPr="00D33055" w:rsidRDefault="00D33055" w:rsidP="00D33055">
      <w:pPr>
        <w:pStyle w:val="ad"/>
        <w:numPr>
          <w:ilvl w:val="0"/>
          <w:numId w:val="21"/>
        </w:numPr>
        <w:spacing w:line="360" w:lineRule="auto"/>
        <w:jc w:val="both"/>
        <w:rPr>
          <w:rFonts w:ascii="Times New Roman" w:hAnsi="Times New Roman" w:cs="Times New Roman"/>
          <w:sz w:val="28"/>
          <w:szCs w:val="28"/>
        </w:rPr>
      </w:pPr>
      <w:hyperlink r:id="rId15" w:history="1">
        <w:r w:rsidRPr="00D33055">
          <w:rPr>
            <w:rStyle w:val="a5"/>
            <w:rFonts w:ascii="Times New Roman" w:hAnsi="Times New Roman" w:cs="Times New Roman"/>
            <w:sz w:val="28"/>
            <w:szCs w:val="28"/>
          </w:rPr>
          <w:t>https://batiskaf-kids.ru/blog/15-pravil-dlya-bezopasnosti-rebenka-y-vodoema</w:t>
        </w:r>
      </w:hyperlink>
    </w:p>
    <w:p w:rsidR="00D33055" w:rsidRPr="00D33055" w:rsidRDefault="00D33055" w:rsidP="00D33055">
      <w:pPr>
        <w:pStyle w:val="ad"/>
        <w:numPr>
          <w:ilvl w:val="0"/>
          <w:numId w:val="21"/>
        </w:numPr>
        <w:spacing w:line="360" w:lineRule="auto"/>
        <w:jc w:val="both"/>
        <w:rPr>
          <w:rFonts w:ascii="Times New Roman" w:hAnsi="Times New Roman" w:cs="Times New Roman"/>
          <w:sz w:val="28"/>
          <w:szCs w:val="28"/>
        </w:rPr>
      </w:pPr>
      <w:hyperlink r:id="rId16" w:history="1">
        <w:r w:rsidRPr="00D33055">
          <w:rPr>
            <w:rStyle w:val="a5"/>
            <w:rFonts w:ascii="Times New Roman" w:hAnsi="Times New Roman" w:cs="Times New Roman"/>
            <w:sz w:val="28"/>
            <w:szCs w:val="28"/>
          </w:rPr>
          <w:t>https://findmykids.org/blog/ru/bezopasnoe-kupanie-pamyatka-po-povede</w:t>
        </w:r>
      </w:hyperlink>
    </w:p>
    <w:p w:rsidR="00D33055" w:rsidRPr="00D33055" w:rsidRDefault="00D33055" w:rsidP="00D33055">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A7" w:rsidRDefault="00036BA7" w:rsidP="00C57B10">
      <w:pPr>
        <w:spacing w:after="0" w:line="240" w:lineRule="auto"/>
      </w:pPr>
      <w:r>
        <w:separator/>
      </w:r>
    </w:p>
  </w:endnote>
  <w:endnote w:type="continuationSeparator" w:id="1">
    <w:p w:rsidR="00036BA7" w:rsidRDefault="00036BA7"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A7" w:rsidRDefault="00036BA7" w:rsidP="00C57B10">
      <w:pPr>
        <w:spacing w:after="0" w:line="240" w:lineRule="auto"/>
      </w:pPr>
      <w:r>
        <w:separator/>
      </w:r>
    </w:p>
  </w:footnote>
  <w:footnote w:type="continuationSeparator" w:id="1">
    <w:p w:rsidR="00036BA7" w:rsidRDefault="00036BA7"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A30"/>
    <w:multiLevelType w:val="multilevel"/>
    <w:tmpl w:val="632C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F62E2"/>
    <w:multiLevelType w:val="multilevel"/>
    <w:tmpl w:val="888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9145E"/>
    <w:multiLevelType w:val="multilevel"/>
    <w:tmpl w:val="35D0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A4C56"/>
    <w:multiLevelType w:val="multilevel"/>
    <w:tmpl w:val="8D02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158F7"/>
    <w:multiLevelType w:val="multilevel"/>
    <w:tmpl w:val="70E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45F1"/>
    <w:multiLevelType w:val="hybridMultilevel"/>
    <w:tmpl w:val="EC92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4C"/>
    <w:multiLevelType w:val="multilevel"/>
    <w:tmpl w:val="53684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F76D1"/>
    <w:multiLevelType w:val="multilevel"/>
    <w:tmpl w:val="204A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66B9E"/>
    <w:multiLevelType w:val="multilevel"/>
    <w:tmpl w:val="951851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67495"/>
    <w:multiLevelType w:val="multilevel"/>
    <w:tmpl w:val="A03A8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04282"/>
    <w:multiLevelType w:val="hybridMultilevel"/>
    <w:tmpl w:val="79F4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C507A"/>
    <w:multiLevelType w:val="multilevel"/>
    <w:tmpl w:val="222EC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4761B"/>
    <w:multiLevelType w:val="multilevel"/>
    <w:tmpl w:val="895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12BE3"/>
    <w:multiLevelType w:val="multilevel"/>
    <w:tmpl w:val="E37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6144B"/>
    <w:multiLevelType w:val="multilevel"/>
    <w:tmpl w:val="5C6E6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E542E6"/>
    <w:multiLevelType w:val="multilevel"/>
    <w:tmpl w:val="8A0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55338"/>
    <w:multiLevelType w:val="hybridMultilevel"/>
    <w:tmpl w:val="A836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476DB"/>
    <w:multiLevelType w:val="multilevel"/>
    <w:tmpl w:val="028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44BAF"/>
    <w:multiLevelType w:val="multilevel"/>
    <w:tmpl w:val="8BD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F1583C"/>
    <w:multiLevelType w:val="multilevel"/>
    <w:tmpl w:val="690E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234C5"/>
    <w:multiLevelType w:val="multilevel"/>
    <w:tmpl w:val="4D8A1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3"/>
  </w:num>
  <w:num w:numId="4">
    <w:abstractNumId w:val="4"/>
  </w:num>
  <w:num w:numId="5">
    <w:abstractNumId w:val="15"/>
  </w:num>
  <w:num w:numId="6">
    <w:abstractNumId w:val="16"/>
  </w:num>
  <w:num w:numId="7">
    <w:abstractNumId w:val="10"/>
  </w:num>
  <w:num w:numId="8">
    <w:abstractNumId w:val="12"/>
  </w:num>
  <w:num w:numId="9">
    <w:abstractNumId w:val="0"/>
  </w:num>
  <w:num w:numId="10">
    <w:abstractNumId w:val="18"/>
  </w:num>
  <w:num w:numId="11">
    <w:abstractNumId w:val="1"/>
  </w:num>
  <w:num w:numId="12">
    <w:abstractNumId w:val="19"/>
  </w:num>
  <w:num w:numId="13">
    <w:abstractNumId w:val="13"/>
  </w:num>
  <w:num w:numId="14">
    <w:abstractNumId w:val="20"/>
  </w:num>
  <w:num w:numId="15">
    <w:abstractNumId w:val="7"/>
  </w:num>
  <w:num w:numId="16">
    <w:abstractNumId w:val="14"/>
  </w:num>
  <w:num w:numId="17">
    <w:abstractNumId w:val="9"/>
  </w:num>
  <w:num w:numId="18">
    <w:abstractNumId w:val="6"/>
  </w:num>
  <w:num w:numId="19">
    <w:abstractNumId w:val="8"/>
  </w:num>
  <w:num w:numId="20">
    <w:abstractNumId w:val="11"/>
  </w:num>
  <w:num w:numId="2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36BA7"/>
    <w:rsid w:val="00054096"/>
    <w:rsid w:val="0007574D"/>
    <w:rsid w:val="000965CE"/>
    <w:rsid w:val="001171D0"/>
    <w:rsid w:val="00123D4F"/>
    <w:rsid w:val="001D77ED"/>
    <w:rsid w:val="0023091C"/>
    <w:rsid w:val="002655C2"/>
    <w:rsid w:val="002C6CB4"/>
    <w:rsid w:val="002D2E07"/>
    <w:rsid w:val="0033367D"/>
    <w:rsid w:val="0042776D"/>
    <w:rsid w:val="0043017F"/>
    <w:rsid w:val="00431894"/>
    <w:rsid w:val="00442113"/>
    <w:rsid w:val="00490341"/>
    <w:rsid w:val="004B357C"/>
    <w:rsid w:val="004D0D4D"/>
    <w:rsid w:val="004F04CD"/>
    <w:rsid w:val="005C1E1A"/>
    <w:rsid w:val="0063381C"/>
    <w:rsid w:val="00647419"/>
    <w:rsid w:val="006727E1"/>
    <w:rsid w:val="00691BF9"/>
    <w:rsid w:val="006D087B"/>
    <w:rsid w:val="006D1EA2"/>
    <w:rsid w:val="00744CA7"/>
    <w:rsid w:val="00803151"/>
    <w:rsid w:val="008E0E6D"/>
    <w:rsid w:val="008E2364"/>
    <w:rsid w:val="0091030F"/>
    <w:rsid w:val="009312D5"/>
    <w:rsid w:val="00933124"/>
    <w:rsid w:val="00934A1C"/>
    <w:rsid w:val="00996E82"/>
    <w:rsid w:val="00A13489"/>
    <w:rsid w:val="00A21BB8"/>
    <w:rsid w:val="00A329F4"/>
    <w:rsid w:val="00A44853"/>
    <w:rsid w:val="00A73153"/>
    <w:rsid w:val="00AC249B"/>
    <w:rsid w:val="00B93A75"/>
    <w:rsid w:val="00BC0041"/>
    <w:rsid w:val="00BC7E0F"/>
    <w:rsid w:val="00C06172"/>
    <w:rsid w:val="00C22071"/>
    <w:rsid w:val="00C57B10"/>
    <w:rsid w:val="00C71C37"/>
    <w:rsid w:val="00CB26D1"/>
    <w:rsid w:val="00CE5FD8"/>
    <w:rsid w:val="00D33055"/>
    <w:rsid w:val="00E365B0"/>
    <w:rsid w:val="00E775F7"/>
    <w:rsid w:val="00E77D22"/>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1">
    <w:name w:val="heading 1"/>
    <w:basedOn w:val="a"/>
    <w:next w:val="a"/>
    <w:link w:val="10"/>
    <w:uiPriority w:val="9"/>
    <w:qFormat/>
    <w:rsid w:val="00E77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30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 w:type="character" w:customStyle="1" w:styleId="10">
    <w:name w:val="Заголовок 1 Знак"/>
    <w:basedOn w:val="a0"/>
    <w:link w:val="1"/>
    <w:uiPriority w:val="9"/>
    <w:rsid w:val="00E77D2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3305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155733680">
      <w:bodyDiv w:val="1"/>
      <w:marLeft w:val="0"/>
      <w:marRight w:val="0"/>
      <w:marTop w:val="0"/>
      <w:marBottom w:val="0"/>
      <w:divBdr>
        <w:top w:val="none" w:sz="0" w:space="0" w:color="auto"/>
        <w:left w:val="none" w:sz="0" w:space="0" w:color="auto"/>
        <w:bottom w:val="none" w:sz="0" w:space="0" w:color="auto"/>
        <w:right w:val="none" w:sz="0" w:space="0" w:color="auto"/>
      </w:divBdr>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31029928">
      <w:bodyDiv w:val="1"/>
      <w:marLeft w:val="0"/>
      <w:marRight w:val="0"/>
      <w:marTop w:val="0"/>
      <w:marBottom w:val="0"/>
      <w:divBdr>
        <w:top w:val="none" w:sz="0" w:space="0" w:color="auto"/>
        <w:left w:val="none" w:sz="0" w:space="0" w:color="auto"/>
        <w:bottom w:val="none" w:sz="0" w:space="0" w:color="auto"/>
        <w:right w:val="none" w:sz="0" w:space="0" w:color="auto"/>
      </w:divBdr>
      <w:divsChild>
        <w:div w:id="214657024">
          <w:marLeft w:val="0"/>
          <w:marRight w:val="0"/>
          <w:marTop w:val="0"/>
          <w:marBottom w:val="0"/>
          <w:divBdr>
            <w:top w:val="none" w:sz="0" w:space="0" w:color="auto"/>
            <w:left w:val="none" w:sz="0" w:space="0" w:color="auto"/>
            <w:bottom w:val="none" w:sz="0" w:space="0" w:color="auto"/>
            <w:right w:val="none" w:sz="0" w:space="0" w:color="auto"/>
          </w:divBdr>
          <w:divsChild>
            <w:div w:id="768618203">
              <w:marLeft w:val="0"/>
              <w:marRight w:val="0"/>
              <w:marTop w:val="0"/>
              <w:marBottom w:val="0"/>
              <w:divBdr>
                <w:top w:val="none" w:sz="0" w:space="0" w:color="auto"/>
                <w:left w:val="none" w:sz="0" w:space="0" w:color="auto"/>
                <w:bottom w:val="none" w:sz="0" w:space="0" w:color="auto"/>
                <w:right w:val="none" w:sz="0" w:space="0" w:color="auto"/>
              </w:divBdr>
            </w:div>
          </w:divsChild>
        </w:div>
        <w:div w:id="1495610839">
          <w:marLeft w:val="0"/>
          <w:marRight w:val="0"/>
          <w:marTop w:val="0"/>
          <w:marBottom w:val="0"/>
          <w:divBdr>
            <w:top w:val="none" w:sz="0" w:space="0" w:color="auto"/>
            <w:left w:val="none" w:sz="0" w:space="0" w:color="auto"/>
            <w:bottom w:val="none" w:sz="0" w:space="0" w:color="auto"/>
            <w:right w:val="none" w:sz="0" w:space="0" w:color="auto"/>
          </w:divBdr>
          <w:divsChild>
            <w:div w:id="1576355810">
              <w:marLeft w:val="0"/>
              <w:marRight w:val="0"/>
              <w:marTop w:val="0"/>
              <w:marBottom w:val="0"/>
              <w:divBdr>
                <w:top w:val="none" w:sz="0" w:space="0" w:color="auto"/>
                <w:left w:val="none" w:sz="0" w:space="0" w:color="auto"/>
                <w:bottom w:val="none" w:sz="0" w:space="0" w:color="auto"/>
                <w:right w:val="none" w:sz="0" w:space="0" w:color="auto"/>
              </w:divBdr>
              <w:divsChild>
                <w:div w:id="2023780345">
                  <w:marLeft w:val="0"/>
                  <w:marRight w:val="0"/>
                  <w:marTop w:val="0"/>
                  <w:marBottom w:val="0"/>
                  <w:divBdr>
                    <w:top w:val="none" w:sz="0" w:space="0" w:color="auto"/>
                    <w:left w:val="none" w:sz="0" w:space="0" w:color="auto"/>
                    <w:bottom w:val="none" w:sz="0" w:space="0" w:color="auto"/>
                    <w:right w:val="none" w:sz="0" w:space="0" w:color="auto"/>
                  </w:divBdr>
                </w:div>
                <w:div w:id="152843500">
                  <w:marLeft w:val="0"/>
                  <w:marRight w:val="0"/>
                  <w:marTop w:val="0"/>
                  <w:marBottom w:val="0"/>
                  <w:divBdr>
                    <w:top w:val="none" w:sz="0" w:space="0" w:color="auto"/>
                    <w:left w:val="none" w:sz="0" w:space="0" w:color="auto"/>
                    <w:bottom w:val="none" w:sz="0" w:space="0" w:color="auto"/>
                    <w:right w:val="none" w:sz="0" w:space="0" w:color="auto"/>
                  </w:divBdr>
                  <w:divsChild>
                    <w:div w:id="1168054443">
                      <w:marLeft w:val="0"/>
                      <w:marRight w:val="0"/>
                      <w:marTop w:val="0"/>
                      <w:marBottom w:val="0"/>
                      <w:divBdr>
                        <w:top w:val="none" w:sz="0" w:space="0" w:color="auto"/>
                        <w:left w:val="none" w:sz="0" w:space="0" w:color="auto"/>
                        <w:bottom w:val="none" w:sz="0" w:space="0" w:color="auto"/>
                        <w:right w:val="none" w:sz="0" w:space="0" w:color="auto"/>
                      </w:divBdr>
                    </w:div>
                    <w:div w:id="1583030074">
                      <w:blockQuote w:val="1"/>
                      <w:marLeft w:val="0"/>
                      <w:marRight w:val="0"/>
                      <w:marTop w:val="240"/>
                      <w:marBottom w:val="240"/>
                      <w:divBdr>
                        <w:top w:val="none" w:sz="0" w:space="0" w:color="auto"/>
                        <w:left w:val="none" w:sz="0" w:space="0" w:color="auto"/>
                        <w:bottom w:val="none" w:sz="0" w:space="0" w:color="auto"/>
                        <w:right w:val="none" w:sz="0" w:space="0" w:color="auto"/>
                      </w:divBdr>
                    </w:div>
                    <w:div w:id="193931026">
                      <w:marLeft w:val="0"/>
                      <w:marRight w:val="0"/>
                      <w:marTop w:val="0"/>
                      <w:marBottom w:val="0"/>
                      <w:divBdr>
                        <w:top w:val="none" w:sz="0" w:space="0" w:color="auto"/>
                        <w:left w:val="none" w:sz="0" w:space="0" w:color="auto"/>
                        <w:bottom w:val="none" w:sz="0" w:space="0" w:color="auto"/>
                        <w:right w:val="none" w:sz="0" w:space="0" w:color="auto"/>
                      </w:divBdr>
                    </w:div>
                    <w:div w:id="2903572">
                      <w:marLeft w:val="0"/>
                      <w:marRight w:val="0"/>
                      <w:marTop w:val="0"/>
                      <w:marBottom w:val="0"/>
                      <w:divBdr>
                        <w:top w:val="none" w:sz="0" w:space="0" w:color="auto"/>
                        <w:left w:val="none" w:sz="0" w:space="0" w:color="auto"/>
                        <w:bottom w:val="none" w:sz="0" w:space="0" w:color="auto"/>
                        <w:right w:val="none" w:sz="0" w:space="0" w:color="auto"/>
                      </w:divBdr>
                    </w:div>
                    <w:div w:id="1796948125">
                      <w:blockQuote w:val="1"/>
                      <w:marLeft w:val="0"/>
                      <w:marRight w:val="0"/>
                      <w:marTop w:val="240"/>
                      <w:marBottom w:val="240"/>
                      <w:divBdr>
                        <w:top w:val="none" w:sz="0" w:space="0" w:color="auto"/>
                        <w:left w:val="none" w:sz="0" w:space="0" w:color="auto"/>
                        <w:bottom w:val="none" w:sz="0" w:space="0" w:color="auto"/>
                        <w:right w:val="none" w:sz="0" w:space="0" w:color="auto"/>
                      </w:divBdr>
                    </w:div>
                    <w:div w:id="1567304539">
                      <w:marLeft w:val="0"/>
                      <w:marRight w:val="0"/>
                      <w:marTop w:val="0"/>
                      <w:marBottom w:val="0"/>
                      <w:divBdr>
                        <w:top w:val="none" w:sz="0" w:space="0" w:color="auto"/>
                        <w:left w:val="none" w:sz="0" w:space="0" w:color="auto"/>
                        <w:bottom w:val="none" w:sz="0" w:space="0" w:color="auto"/>
                        <w:right w:val="none" w:sz="0" w:space="0" w:color="auto"/>
                      </w:divBdr>
                    </w:div>
                    <w:div w:id="1155605341">
                      <w:marLeft w:val="0"/>
                      <w:marRight w:val="0"/>
                      <w:marTop w:val="0"/>
                      <w:marBottom w:val="0"/>
                      <w:divBdr>
                        <w:top w:val="none" w:sz="0" w:space="0" w:color="auto"/>
                        <w:left w:val="none" w:sz="0" w:space="0" w:color="auto"/>
                        <w:bottom w:val="none" w:sz="0" w:space="0" w:color="auto"/>
                        <w:right w:val="none" w:sz="0" w:space="0" w:color="auto"/>
                      </w:divBdr>
                    </w:div>
                    <w:div w:id="735251310">
                      <w:marLeft w:val="0"/>
                      <w:marRight w:val="0"/>
                      <w:marTop w:val="0"/>
                      <w:marBottom w:val="0"/>
                      <w:divBdr>
                        <w:top w:val="none" w:sz="0" w:space="0" w:color="auto"/>
                        <w:left w:val="none" w:sz="0" w:space="0" w:color="auto"/>
                        <w:bottom w:val="none" w:sz="0" w:space="0" w:color="auto"/>
                        <w:right w:val="none" w:sz="0" w:space="0" w:color="auto"/>
                      </w:divBdr>
                    </w:div>
                    <w:div w:id="249774178">
                      <w:marLeft w:val="0"/>
                      <w:marRight w:val="0"/>
                      <w:marTop w:val="0"/>
                      <w:marBottom w:val="0"/>
                      <w:divBdr>
                        <w:top w:val="none" w:sz="0" w:space="0" w:color="auto"/>
                        <w:left w:val="none" w:sz="0" w:space="0" w:color="auto"/>
                        <w:bottom w:val="none" w:sz="0" w:space="0" w:color="auto"/>
                        <w:right w:val="none" w:sz="0" w:space="0" w:color="auto"/>
                      </w:divBdr>
                    </w:div>
                    <w:div w:id="1348408923">
                      <w:marLeft w:val="0"/>
                      <w:marRight w:val="0"/>
                      <w:marTop w:val="0"/>
                      <w:marBottom w:val="0"/>
                      <w:divBdr>
                        <w:top w:val="none" w:sz="0" w:space="0" w:color="auto"/>
                        <w:left w:val="none" w:sz="0" w:space="0" w:color="auto"/>
                        <w:bottom w:val="none" w:sz="0" w:space="0" w:color="auto"/>
                        <w:right w:val="none" w:sz="0" w:space="0" w:color="auto"/>
                      </w:divBdr>
                    </w:div>
                    <w:div w:id="86853261">
                      <w:marLeft w:val="0"/>
                      <w:marRight w:val="0"/>
                      <w:marTop w:val="0"/>
                      <w:marBottom w:val="0"/>
                      <w:divBdr>
                        <w:top w:val="none" w:sz="0" w:space="0" w:color="auto"/>
                        <w:left w:val="none" w:sz="0" w:space="0" w:color="auto"/>
                        <w:bottom w:val="none" w:sz="0" w:space="0" w:color="auto"/>
                        <w:right w:val="none" w:sz="0" w:space="0" w:color="auto"/>
                      </w:divBdr>
                    </w:div>
                    <w:div w:id="494299533">
                      <w:marLeft w:val="0"/>
                      <w:marRight w:val="0"/>
                      <w:marTop w:val="0"/>
                      <w:marBottom w:val="0"/>
                      <w:divBdr>
                        <w:top w:val="none" w:sz="0" w:space="0" w:color="auto"/>
                        <w:left w:val="none" w:sz="0" w:space="0" w:color="auto"/>
                        <w:bottom w:val="none" w:sz="0" w:space="0" w:color="auto"/>
                        <w:right w:val="none" w:sz="0" w:space="0" w:color="auto"/>
                      </w:divBdr>
                    </w:div>
                    <w:div w:id="78602852">
                      <w:blockQuote w:val="1"/>
                      <w:marLeft w:val="0"/>
                      <w:marRight w:val="0"/>
                      <w:marTop w:val="240"/>
                      <w:marBottom w:val="240"/>
                      <w:divBdr>
                        <w:top w:val="none" w:sz="0" w:space="0" w:color="auto"/>
                        <w:left w:val="none" w:sz="0" w:space="0" w:color="auto"/>
                        <w:bottom w:val="none" w:sz="0" w:space="0" w:color="auto"/>
                        <w:right w:val="none" w:sz="0" w:space="0" w:color="auto"/>
                      </w:divBdr>
                    </w:div>
                    <w:div w:id="969088712">
                      <w:marLeft w:val="0"/>
                      <w:marRight w:val="0"/>
                      <w:marTop w:val="0"/>
                      <w:marBottom w:val="0"/>
                      <w:divBdr>
                        <w:top w:val="none" w:sz="0" w:space="0" w:color="auto"/>
                        <w:left w:val="none" w:sz="0" w:space="0" w:color="auto"/>
                        <w:bottom w:val="none" w:sz="0" w:space="0" w:color="auto"/>
                        <w:right w:val="none" w:sz="0" w:space="0" w:color="auto"/>
                      </w:divBdr>
                    </w:div>
                    <w:div w:id="1618757943">
                      <w:marLeft w:val="0"/>
                      <w:marRight w:val="0"/>
                      <w:marTop w:val="0"/>
                      <w:marBottom w:val="0"/>
                      <w:divBdr>
                        <w:top w:val="none" w:sz="0" w:space="0" w:color="auto"/>
                        <w:left w:val="none" w:sz="0" w:space="0" w:color="auto"/>
                        <w:bottom w:val="none" w:sz="0" w:space="0" w:color="auto"/>
                        <w:right w:val="none" w:sz="0" w:space="0" w:color="auto"/>
                      </w:divBdr>
                    </w:div>
                    <w:div w:id="301161667">
                      <w:blockQuote w:val="1"/>
                      <w:marLeft w:val="0"/>
                      <w:marRight w:val="0"/>
                      <w:marTop w:val="240"/>
                      <w:marBottom w:val="240"/>
                      <w:divBdr>
                        <w:top w:val="none" w:sz="0" w:space="0" w:color="auto"/>
                        <w:left w:val="none" w:sz="0" w:space="0" w:color="auto"/>
                        <w:bottom w:val="none" w:sz="0" w:space="0" w:color="auto"/>
                        <w:right w:val="none" w:sz="0" w:space="0" w:color="auto"/>
                      </w:divBdr>
                    </w:div>
                    <w:div w:id="1170565792">
                      <w:marLeft w:val="0"/>
                      <w:marRight w:val="0"/>
                      <w:marTop w:val="0"/>
                      <w:marBottom w:val="0"/>
                      <w:divBdr>
                        <w:top w:val="none" w:sz="0" w:space="0" w:color="auto"/>
                        <w:left w:val="none" w:sz="0" w:space="0" w:color="auto"/>
                        <w:bottom w:val="none" w:sz="0" w:space="0" w:color="auto"/>
                        <w:right w:val="none" w:sz="0" w:space="0" w:color="auto"/>
                      </w:divBdr>
                    </w:div>
                    <w:div w:id="1871914534">
                      <w:blockQuote w:val="1"/>
                      <w:marLeft w:val="0"/>
                      <w:marRight w:val="0"/>
                      <w:marTop w:val="240"/>
                      <w:marBottom w:val="240"/>
                      <w:divBdr>
                        <w:top w:val="none" w:sz="0" w:space="0" w:color="auto"/>
                        <w:left w:val="none" w:sz="0" w:space="0" w:color="auto"/>
                        <w:bottom w:val="none" w:sz="0" w:space="0" w:color="auto"/>
                        <w:right w:val="none" w:sz="0" w:space="0" w:color="auto"/>
                      </w:divBdr>
                    </w:div>
                    <w:div w:id="108747305">
                      <w:marLeft w:val="0"/>
                      <w:marRight w:val="0"/>
                      <w:marTop w:val="0"/>
                      <w:marBottom w:val="0"/>
                      <w:divBdr>
                        <w:top w:val="none" w:sz="0" w:space="0" w:color="auto"/>
                        <w:left w:val="none" w:sz="0" w:space="0" w:color="auto"/>
                        <w:bottom w:val="none" w:sz="0" w:space="0" w:color="auto"/>
                        <w:right w:val="none" w:sz="0" w:space="0" w:color="auto"/>
                      </w:divBdr>
                    </w:div>
                    <w:div w:id="2140419523">
                      <w:marLeft w:val="0"/>
                      <w:marRight w:val="0"/>
                      <w:marTop w:val="0"/>
                      <w:marBottom w:val="0"/>
                      <w:divBdr>
                        <w:top w:val="none" w:sz="0" w:space="0" w:color="auto"/>
                        <w:left w:val="none" w:sz="0" w:space="0" w:color="auto"/>
                        <w:bottom w:val="none" w:sz="0" w:space="0" w:color="auto"/>
                        <w:right w:val="none" w:sz="0" w:space="0" w:color="auto"/>
                      </w:divBdr>
                    </w:div>
                    <w:div w:id="2297338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21885280">
      <w:bodyDiv w:val="1"/>
      <w:marLeft w:val="0"/>
      <w:marRight w:val="0"/>
      <w:marTop w:val="0"/>
      <w:marBottom w:val="0"/>
      <w:divBdr>
        <w:top w:val="none" w:sz="0" w:space="0" w:color="auto"/>
        <w:left w:val="none" w:sz="0" w:space="0" w:color="auto"/>
        <w:bottom w:val="none" w:sz="0" w:space="0" w:color="auto"/>
        <w:right w:val="none" w:sz="0" w:space="0" w:color="auto"/>
      </w:divBdr>
      <w:divsChild>
        <w:div w:id="2071344628">
          <w:marLeft w:val="0"/>
          <w:marRight w:val="0"/>
          <w:marTop w:val="0"/>
          <w:marBottom w:val="0"/>
          <w:divBdr>
            <w:top w:val="none" w:sz="0" w:space="0" w:color="auto"/>
            <w:left w:val="none" w:sz="0" w:space="0" w:color="auto"/>
            <w:bottom w:val="none" w:sz="0" w:space="0" w:color="auto"/>
            <w:right w:val="none" w:sz="0" w:space="0" w:color="auto"/>
          </w:divBdr>
        </w:div>
        <w:div w:id="1600867985">
          <w:marLeft w:val="0"/>
          <w:marRight w:val="0"/>
          <w:marTop w:val="0"/>
          <w:marBottom w:val="0"/>
          <w:divBdr>
            <w:top w:val="none" w:sz="0" w:space="0" w:color="auto"/>
            <w:left w:val="none" w:sz="0" w:space="0" w:color="auto"/>
            <w:bottom w:val="none" w:sz="0" w:space="0" w:color="auto"/>
            <w:right w:val="none" w:sz="0" w:space="0" w:color="auto"/>
          </w:divBdr>
        </w:div>
        <w:div w:id="580020778">
          <w:marLeft w:val="0"/>
          <w:marRight w:val="0"/>
          <w:marTop w:val="0"/>
          <w:marBottom w:val="0"/>
          <w:divBdr>
            <w:top w:val="none" w:sz="0" w:space="0" w:color="auto"/>
            <w:left w:val="none" w:sz="0" w:space="0" w:color="auto"/>
            <w:bottom w:val="none" w:sz="0" w:space="0" w:color="auto"/>
            <w:right w:val="none" w:sz="0" w:space="0" w:color="auto"/>
          </w:divBdr>
        </w:div>
        <w:div w:id="1873960560">
          <w:marLeft w:val="0"/>
          <w:marRight w:val="0"/>
          <w:marTop w:val="0"/>
          <w:marBottom w:val="0"/>
          <w:divBdr>
            <w:top w:val="none" w:sz="0" w:space="0" w:color="auto"/>
            <w:left w:val="none" w:sz="0" w:space="0" w:color="auto"/>
            <w:bottom w:val="none" w:sz="0" w:space="0" w:color="auto"/>
            <w:right w:val="none" w:sz="0" w:space="0" w:color="auto"/>
          </w:divBdr>
        </w:div>
        <w:div w:id="297731590">
          <w:marLeft w:val="0"/>
          <w:marRight w:val="0"/>
          <w:marTop w:val="0"/>
          <w:marBottom w:val="0"/>
          <w:divBdr>
            <w:top w:val="none" w:sz="0" w:space="0" w:color="auto"/>
            <w:left w:val="none" w:sz="0" w:space="0" w:color="auto"/>
            <w:bottom w:val="none" w:sz="0" w:space="0" w:color="auto"/>
            <w:right w:val="none" w:sz="0" w:space="0" w:color="auto"/>
          </w:divBdr>
        </w:div>
        <w:div w:id="757869115">
          <w:marLeft w:val="0"/>
          <w:marRight w:val="0"/>
          <w:marTop w:val="0"/>
          <w:marBottom w:val="0"/>
          <w:divBdr>
            <w:top w:val="none" w:sz="0" w:space="0" w:color="auto"/>
            <w:left w:val="none" w:sz="0" w:space="0" w:color="auto"/>
            <w:bottom w:val="none" w:sz="0" w:space="0" w:color="auto"/>
            <w:right w:val="none" w:sz="0" w:space="0" w:color="auto"/>
          </w:divBdr>
        </w:div>
        <w:div w:id="625622745">
          <w:marLeft w:val="0"/>
          <w:marRight w:val="0"/>
          <w:marTop w:val="0"/>
          <w:marBottom w:val="0"/>
          <w:divBdr>
            <w:top w:val="none" w:sz="0" w:space="0" w:color="auto"/>
            <w:left w:val="none" w:sz="0" w:space="0" w:color="auto"/>
            <w:bottom w:val="none" w:sz="0" w:space="0" w:color="auto"/>
            <w:right w:val="none" w:sz="0" w:space="0" w:color="auto"/>
          </w:divBdr>
        </w:div>
      </w:divsChild>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61045946">
      <w:bodyDiv w:val="1"/>
      <w:marLeft w:val="0"/>
      <w:marRight w:val="0"/>
      <w:marTop w:val="0"/>
      <w:marBottom w:val="0"/>
      <w:divBdr>
        <w:top w:val="none" w:sz="0" w:space="0" w:color="auto"/>
        <w:left w:val="none" w:sz="0" w:space="0" w:color="auto"/>
        <w:bottom w:val="none" w:sz="0" w:space="0" w:color="auto"/>
        <w:right w:val="none" w:sz="0" w:space="0" w:color="auto"/>
      </w:divBdr>
      <w:divsChild>
        <w:div w:id="1363019239">
          <w:marLeft w:val="0"/>
          <w:marRight w:val="0"/>
          <w:marTop w:val="0"/>
          <w:marBottom w:val="0"/>
          <w:divBdr>
            <w:top w:val="none" w:sz="0" w:space="0" w:color="auto"/>
            <w:left w:val="none" w:sz="0" w:space="0" w:color="auto"/>
            <w:bottom w:val="none" w:sz="0" w:space="0" w:color="auto"/>
            <w:right w:val="none" w:sz="0" w:space="0" w:color="auto"/>
          </w:divBdr>
        </w:div>
      </w:divsChild>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1998415729">
      <w:bodyDiv w:val="1"/>
      <w:marLeft w:val="0"/>
      <w:marRight w:val="0"/>
      <w:marTop w:val="0"/>
      <w:marBottom w:val="0"/>
      <w:divBdr>
        <w:top w:val="none" w:sz="0" w:space="0" w:color="auto"/>
        <w:left w:val="none" w:sz="0" w:space="0" w:color="auto"/>
        <w:bottom w:val="none" w:sz="0" w:space="0" w:color="auto"/>
        <w:right w:val="none" w:sz="0" w:space="0" w:color="auto"/>
      </w:divBdr>
      <w:divsChild>
        <w:div w:id="478233747">
          <w:marLeft w:val="0"/>
          <w:marRight w:val="0"/>
          <w:marTop w:val="0"/>
          <w:marBottom w:val="0"/>
          <w:divBdr>
            <w:top w:val="none" w:sz="0" w:space="0" w:color="auto"/>
            <w:left w:val="none" w:sz="0" w:space="0" w:color="auto"/>
            <w:bottom w:val="none" w:sz="0" w:space="0" w:color="auto"/>
            <w:right w:val="none" w:sz="0" w:space="0" w:color="auto"/>
          </w:divBdr>
          <w:divsChild>
            <w:div w:id="695888047">
              <w:marLeft w:val="0"/>
              <w:marRight w:val="0"/>
              <w:marTop w:val="0"/>
              <w:marBottom w:val="0"/>
              <w:divBdr>
                <w:top w:val="none" w:sz="0" w:space="0" w:color="auto"/>
                <w:left w:val="none" w:sz="0" w:space="0" w:color="auto"/>
                <w:bottom w:val="none" w:sz="0" w:space="0" w:color="auto"/>
                <w:right w:val="none" w:sz="0" w:space="0" w:color="auto"/>
              </w:divBdr>
            </w:div>
          </w:divsChild>
        </w:div>
        <w:div w:id="194512743">
          <w:marLeft w:val="0"/>
          <w:marRight w:val="0"/>
          <w:marTop w:val="0"/>
          <w:marBottom w:val="0"/>
          <w:divBdr>
            <w:top w:val="none" w:sz="0" w:space="0" w:color="auto"/>
            <w:left w:val="none" w:sz="0" w:space="0" w:color="auto"/>
            <w:bottom w:val="none" w:sz="0" w:space="0" w:color="auto"/>
            <w:right w:val="none" w:sz="0" w:space="0" w:color="auto"/>
          </w:divBdr>
          <w:divsChild>
            <w:div w:id="382796110">
              <w:marLeft w:val="0"/>
              <w:marRight w:val="0"/>
              <w:marTop w:val="0"/>
              <w:marBottom w:val="0"/>
              <w:divBdr>
                <w:top w:val="none" w:sz="0" w:space="0" w:color="auto"/>
                <w:left w:val="none" w:sz="0" w:space="0" w:color="auto"/>
                <w:bottom w:val="none" w:sz="0" w:space="0" w:color="auto"/>
                <w:right w:val="none" w:sz="0" w:space="0" w:color="auto"/>
              </w:divBdr>
              <w:divsChild>
                <w:div w:id="1079793147">
                  <w:marLeft w:val="0"/>
                  <w:marRight w:val="0"/>
                  <w:marTop w:val="0"/>
                  <w:marBottom w:val="0"/>
                  <w:divBdr>
                    <w:top w:val="none" w:sz="0" w:space="0" w:color="auto"/>
                    <w:left w:val="none" w:sz="0" w:space="0" w:color="auto"/>
                    <w:bottom w:val="none" w:sz="0" w:space="0" w:color="auto"/>
                    <w:right w:val="none" w:sz="0" w:space="0" w:color="auto"/>
                  </w:divBdr>
                  <w:divsChild>
                    <w:div w:id="16366371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zopasnost-detej.ru/images/2013/107-1-bezopasnost-na-vode-dlya-detej-sudorog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ndmykids.org/blog/ru/bezopasnoe-kupanie-pamyatka-po-pov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batiskaf-kids.ru/blog/15-pravil-dlya-bezopasnosti-rebenka-y-vodoema" TargetMode="External"/><Relationship Id="rId10" Type="http://schemas.openxmlformats.org/officeDocument/2006/relationships/hyperlink" Target="http://bezopasnost-detej.ru/images/2013/107-2-bezopasnost-na-vode-dlya-detej-lezhat-na-spine.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modzabsch.edumsko.ru/about/news/122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26</cp:revision>
  <dcterms:created xsi:type="dcterms:W3CDTF">2020-02-16T06:37:00Z</dcterms:created>
  <dcterms:modified xsi:type="dcterms:W3CDTF">2021-05-23T08:25:00Z</dcterms:modified>
</cp:coreProperties>
</file>