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421D48" w:rsidP="00421D4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421D48" w:rsidRDefault="00421D48" w:rsidP="00421D4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МОБУ «СОШ №3»</w:t>
      </w:r>
    </w:p>
    <w:p w:rsidR="00421D48" w:rsidRDefault="00421D48" w:rsidP="00421D4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  <w:r w:rsidR="00E3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Шадрина</w:t>
      </w:r>
      <w:proofErr w:type="spellEnd"/>
      <w:r w:rsidR="00E3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И.В.</w:t>
      </w:r>
    </w:p>
    <w:p w:rsidR="00421D48" w:rsidRDefault="00421D48" w:rsidP="00421D4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«___»____________201</w:t>
      </w:r>
      <w:r w:rsidR="00E3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СПОРТИВНЫЙ КЛУБ 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20"/>
          <w:szCs w:val="120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120"/>
          <w:szCs w:val="120"/>
          <w:lang w:eastAsia="ru-RU"/>
        </w:rPr>
        <w:t>«БЕЛЫЕ ТИГРЫ»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37F4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highlight w:val="lightGray"/>
          <w:lang w:eastAsia="ru-RU"/>
        </w:rPr>
        <w:t>МОБУ «СОШ №3» г</w:t>
      </w:r>
      <w:proofErr w:type="gramStart"/>
      <w:r w:rsidRPr="00E37F4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highlight w:val="lightGray"/>
          <w:lang w:eastAsia="ru-RU"/>
        </w:rPr>
        <w:t>.О</w:t>
      </w:r>
      <w:proofErr w:type="gramEnd"/>
      <w:r w:rsidRPr="00E37F4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highlight w:val="lightGray"/>
          <w:lang w:eastAsia="ru-RU"/>
        </w:rPr>
        <w:t>ренбурга</w:t>
      </w: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Школьный спортивный клуб «</w:t>
      </w:r>
      <w:r w:rsidR="00E3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Белые тигры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Министерства образования и науки РФ от 10.08.2011г. № МД-1077/19, Министерства спорта, туризма и молодежной политики РФ от 10.08.2011г. № НП-02-07/4568, в целях реализации Стратегии развития физической культуры и спорта в РФ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 а так же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согласно приказа управления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ренбурга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спортивный клуб — общественная организация учителей и учащихся, способствующая развитию физической культуры, спорта и туризма в школе.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спортивный клуб создан с целью организации и проведения спортивно-массовой работы в образовательном учреждении.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клуб имеет свою эмблему, девиз.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Девиз: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 Нам, смелым,  сильным и </w:t>
      </w:r>
      <w:proofErr w:type="spellStart"/>
      <w:r w:rsidRPr="009E3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ловким</w:t>
      </w:r>
      <w:proofErr w:type="gramStart"/>
      <w:r w:rsidRPr="009E3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,с</w:t>
      </w:r>
      <w:proofErr w:type="gramEnd"/>
      <w:r w:rsidRPr="009E3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9E3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спортом всегда по пути"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Настоящее положение является локальным нормативным актом и регламентирует деятельность школьного клуба.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спортивного клуба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спортивного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тигры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школьников к систематическим занятиям физической культурой и спортом;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школьников общественной активности и трудолюбия, самодеятельности и организаторских способностей;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клуба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школьного спортивного клуба являются: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постоянно действующих спортивных секций и групп общей физической подготовки для учащихся;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соревнований, товарищеских спортивных встреч с другими школами района;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участия в соревнованиях, проводимых органами управления образованием;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физкультурных праздников, турниров;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широкой пропаганды физической культуры и спорта в школе;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сборных команд школы для участия в соревнованиях более высокого ранга.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ответственность, быть истцом и ответчиком в суде, иметь самостоятельный финансовый баланс.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спортивного клуба школы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педагогическое руководство деятельностью спортивного клуба школы «Юность» осуществляет заместитель директора образовательного учреждения по воспитательной работе.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методическое руководство осуществляет председатель школьного спортивного клуба и учителя физической культуры.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Комиссия по спортивно-массовой работе помогает руководству школы, классным руководителям и учителям ФК в организации физкультурно-оздоровительных мероприятий, «Дня здоровья»;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Комиссия по пропаганде физической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и здорового образа жизни организует свою работу через стенную печать, лекционную работу, спортивные праздники, показательные выступления спортсменов. Она создает уголок физической культуры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помещая в нем иллюстрированные и печатные материалы о спорте, организует беседы на темы о значении физической культуры ,правилах гигиены, режима питания, двигательной активности, привлекая для этого педагогов, родителей, представителей медицинского персонала;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Комиссия по подготовке общественных инструкторов и судей помогает учителю физической культуры готовить и направлять общественных инструкторов, судей и физоргов 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организации и проведения физкультурно-оздоровительных и спортивных мероприятий в школе;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Хозяйственная комиссия содействует руководству школы в благоустройстве спортивных сооружений, обеспечении сохранности и пополнении спортивного оборудования и инвентаря.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 клуба отчитывается один раз в году перед конференцией представителей классов. Свою работу совет организует с помощью представителей классов и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спорторгов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являющихся непосредственными организаторами физкультурных мероприятий в классах.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и структура Совета спортивного клуба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школьного спортивного клуба формируется на выборной основе, сроком на один год;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школьного спортивного клуба входят представители от Совета школы и Ученического совета.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Совета школьного спортивного клуба является руководитель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 спортивного клуба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имеет право: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заносить в Книгу почета школы фамилии лучших активистов, физкультурников и спортсменов.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 членов спортивного клуба школы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спортивного клуба школы обязан: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успешно сочетать учебу в школе с регулярными занятиями физической культурой и спортом;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сдавать нормативы по физической культуре на «отлично»;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рекомендации по вопросам самоконтроля и соблюдения правил личной гигиены;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укреплению материально-спортивной базы школы.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спортивного клуба имеет право совмещать посещение секций по различным видам спорта в случае успешной учебы в школе.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Учет и отчетность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клубе школы ведется следующая документация: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спортивно-массовых мероприятий на учебный год;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дневник учета работы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спорторга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занятий в спортивных секциях, кружках и группах ОФП;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Планирование работы клуба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Внеклассная физкультурно-спортивная работа в школе планируется на учебный год. В план включаются следующие разделы: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физкультурного актива.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Физкультурно-оздоровительная и спортивно-массовая работа.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Роль педагогического коллектива и родителей в организации работы по физическому воспитанию учащихся.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Медицинский контроль.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Хозяйственная работа.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утверждает директор школы и доводит до сведения педагогического коллектива.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спортивного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тигры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Общие положения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Школьный спортивный клуб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тигры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 в   дальнейшем   именуемое "ШСК",  создан в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№3»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сентябре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согласно,  приказа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образованием.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ШСК является  общественной организацией,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добровольных началах по инициативе учащихся, учителей и родителей.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 строится в соответствии с уст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 ШСК, принципами государственной системы физического воспитания при широкой инициативе общественности.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"Об образовании", Закона РФ "О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ШСК может  иметь  символику, название, эмблему, флаги, вымпелы, единую спортивную форму и иные знаки отличия.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Местонахождение руководящего органа (Совета ШСК): 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кабинет физической культуры.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ответственность, быть истцом и ответчиком в суде, иметь самостоятельный финансовый баланс.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ШСК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Достижение указанной цели осуществляется посредством решения следующих стоящих перед ШСК задач:</w:t>
      </w:r>
    </w:p>
    <w:p w:rsidR="009E3202" w:rsidRPr="009E3202" w:rsidRDefault="009E3202" w:rsidP="009E3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массовых и индивидуальных форм физкультурно-оздоровительной и спортивной работы в школе;</w:t>
      </w:r>
    </w:p>
    <w:p w:rsidR="009E3202" w:rsidRPr="009E3202" w:rsidRDefault="009E3202" w:rsidP="009E3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9E3202" w:rsidRPr="009E3202" w:rsidRDefault="009E3202" w:rsidP="009E3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обучающихся школы к объединению на основе общности интересов  в команды по различным видам спорта;</w:t>
      </w:r>
    </w:p>
    <w:p w:rsidR="009E3202" w:rsidRPr="009E3202" w:rsidRDefault="009E3202" w:rsidP="009E3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у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  устойчивого интереса к  систематическим занятиям физической культурой, спортом, туризмом, к здоровому образу жизни.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Для достижения указанной цели ШСК осуществляет следующие виды деятельности: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сети физкультурного актива во всех классах школы;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открытию спортивных секций;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агитационная работа в области физкультуры и спорта, информирование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развитии спортивного движения;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спортивно-массовых мероприятий, соревнований среди обучающихся школы и с воспитанниками других клубов;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подготовка команд воспитанников ШСК по различным видам спорта, для участия в соревнованиях различного уровня;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внедрение физической культуры в быт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спортивно-массовой и оздоровительной работы в школе;</w:t>
      </w:r>
    </w:p>
    <w:p w:rsidR="009E3202" w:rsidRPr="009E3202" w:rsidRDefault="009E3202" w:rsidP="009E3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активного спортивно-оздоровительного отдыха обучающихся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ШСК может иметь свою символику, название, эмблему, единую спортивную форму и иные знаки отличия.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ШСК 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ШСК  имеет  право  в   порядке,   предусмотренном   действующим законодательством: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свободно распространять информацию о своей деятельности;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выработке решений  органов управления школой;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собрания, митинги, шествия;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</w:p>
    <w:p w:rsidR="009E3202" w:rsidRPr="009E3202" w:rsidRDefault="009E3202" w:rsidP="009E32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прямые  контакты и связи  с другими  спортивными организациями и клубами;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Обязанности ШСК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ШСК обязан:</w:t>
      </w:r>
    </w:p>
    <w:p w:rsidR="009E3202" w:rsidRPr="009E3202" w:rsidRDefault="009E3202" w:rsidP="009E32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9E3202" w:rsidRPr="009E3202" w:rsidRDefault="009E3202" w:rsidP="009E32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ежегодно информировать общественность  о своей деятельности.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Участники ШСК, их права и обязанности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Членами ШСК  могут  быть физические лица,  достигшие  возраста 8  лет.       Юридические лица могут быть участниками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Члены ШСК имеют право: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бесплатно пользоваться спортивным инвентарем, оборудованием и сооружениями, а также методическими пособиями,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получать консультации и преподавателей ШСК,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избирать и быть избранными в Совет ШСК,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систематически проходить медицинское обследование,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вносить предложения по совершенствованию работы ШСК,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принимать участие в общих собраниях;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  в  руководящие  и 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контрольно-ревизионный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ШСК;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получать информацию о планируемых ШСК мероприятиях;</w:t>
      </w:r>
    </w:p>
    <w:p w:rsidR="009E3202" w:rsidRPr="009E3202" w:rsidRDefault="009E3202" w:rsidP="009E32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во всех мероприятиях, проводимых ШСК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Члены ШСК обязаны: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Устав ШСК,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решения руководящих органов ШСК;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участвовать в работе органов, в которые они избраны.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правила техники безопасности при проведении занятий,  установленный порядок работы ШСК,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относиться к спортивному инвентарю, оборудованию, сооружениям и иному имуществу,</w:t>
      </w:r>
    </w:p>
    <w:p w:rsidR="009E3202" w:rsidRPr="009E3202" w:rsidRDefault="009E3202" w:rsidP="009E32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показывать личный пример здорового образа жизни.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Руководящие органы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собрание </w:t>
      </w:r>
    </w:p>
    <w:p w:rsidR="009E3202" w:rsidRPr="009E3202" w:rsidRDefault="009E3202" w:rsidP="009E32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9E3202" w:rsidRPr="009E3202" w:rsidRDefault="009E3202" w:rsidP="009E32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9E3202" w:rsidRPr="009E3202" w:rsidRDefault="009E3202" w:rsidP="009E32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проведения общего  собрания обязаны известить  об  этом собрании всех участников ШСК.</w:t>
      </w:r>
    </w:p>
    <w:p w:rsidR="009E3202" w:rsidRPr="009E3202" w:rsidRDefault="009E3202" w:rsidP="009E32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правомочно: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9E3202" w:rsidRPr="009E3202" w:rsidRDefault="009E3202" w:rsidP="009E32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9E3202" w:rsidRPr="009E3202" w:rsidRDefault="009E3202" w:rsidP="009E32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относятся: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реорганизация и ликвидация ШСК;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устава, внесение изменений и дополнений в устав;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членов Совета ШСК;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ежегодного отчета Совета ШСК;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избрание контрольно-ревизионной комиссии.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</w:t>
      </w: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ШСК, Председатель Совета ШСК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  ШСК  осуществляет   права   и   исполняет   обязанности от имени ШСК.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реализации инициатив воспитанников во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9E3202" w:rsidRPr="009E3202" w:rsidRDefault="009E3202" w:rsidP="009E32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организует подготовку и проведение заседаний Совета ШСК.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 Порядок внесения дополнений и изменений в устав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7.1. Изменения и дополнения в устав вносят  по  решению  общего  собрания участников.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Реорганизация и ликвидация ШСК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</w:t>
      </w:r>
      <w:proofErr w:type="gramStart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суда.</w:t>
      </w:r>
    </w:p>
    <w:p w:rsidR="009E3202" w:rsidRPr="009E3202" w:rsidRDefault="009E3202" w:rsidP="009E3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D73E3F" w:rsidRDefault="00D73E3F"/>
    <w:p w:rsidR="009E3202" w:rsidRDefault="009E3202"/>
    <w:p w:rsidR="009E3202" w:rsidRDefault="009E3202"/>
    <w:p w:rsidR="008466C5" w:rsidRDefault="008466C5" w:rsidP="009E32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E3202" w:rsidRPr="008466C5" w:rsidRDefault="009E3202" w:rsidP="009E32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6C5">
        <w:rPr>
          <w:rFonts w:ascii="Times New Roman" w:hAnsi="Times New Roman" w:cs="Times New Roman"/>
          <w:b/>
          <w:sz w:val="48"/>
          <w:szCs w:val="48"/>
        </w:rPr>
        <w:t>Пре</w:t>
      </w:r>
      <w:r w:rsidR="008466C5">
        <w:rPr>
          <w:rFonts w:ascii="Times New Roman" w:hAnsi="Times New Roman" w:cs="Times New Roman"/>
          <w:b/>
          <w:sz w:val="48"/>
          <w:szCs w:val="48"/>
        </w:rPr>
        <w:t>дседатель</w:t>
      </w:r>
      <w:r w:rsidRPr="008466C5">
        <w:rPr>
          <w:rFonts w:ascii="Times New Roman" w:hAnsi="Times New Roman" w:cs="Times New Roman"/>
          <w:b/>
          <w:sz w:val="48"/>
          <w:szCs w:val="48"/>
        </w:rPr>
        <w:t xml:space="preserve"> ШСК «Белые тигры»</w:t>
      </w:r>
    </w:p>
    <w:p w:rsidR="008466C5" w:rsidRDefault="009E3202" w:rsidP="009E3202">
      <w:pPr>
        <w:jc w:val="center"/>
        <w:rPr>
          <w:rFonts w:ascii="Times New Roman" w:hAnsi="Times New Roman" w:cs="Times New Roman"/>
          <w:sz w:val="48"/>
          <w:szCs w:val="48"/>
        </w:rPr>
      </w:pPr>
      <w:r w:rsidRPr="009E3202">
        <w:rPr>
          <w:rFonts w:ascii="Times New Roman" w:hAnsi="Times New Roman" w:cs="Times New Roman"/>
          <w:sz w:val="48"/>
          <w:szCs w:val="48"/>
        </w:rPr>
        <w:t xml:space="preserve">Учитель физической культуры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E3202" w:rsidRDefault="009E3202" w:rsidP="009E3202">
      <w:pPr>
        <w:jc w:val="center"/>
        <w:rPr>
          <w:rFonts w:ascii="Times New Roman" w:hAnsi="Times New Roman" w:cs="Times New Roman"/>
          <w:sz w:val="48"/>
          <w:szCs w:val="48"/>
        </w:rPr>
      </w:pPr>
      <w:r w:rsidRPr="009E3202">
        <w:rPr>
          <w:rFonts w:ascii="Times New Roman" w:hAnsi="Times New Roman" w:cs="Times New Roman"/>
          <w:sz w:val="48"/>
          <w:szCs w:val="48"/>
        </w:rPr>
        <w:t>Полякова Елена Федоровна</w:t>
      </w:r>
    </w:p>
    <w:p w:rsidR="009E3202" w:rsidRDefault="009E3202" w:rsidP="009E320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021610" cy="6314302"/>
            <wp:effectExtent l="19050" t="0" r="0" b="0"/>
            <wp:docPr id="1" name="Рисунок 0" descr="20140618_16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8_1605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897" cy="63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C5" w:rsidRDefault="008466C5" w:rsidP="009E32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66C5" w:rsidRDefault="008466C5" w:rsidP="009E32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66C5" w:rsidRDefault="008466C5" w:rsidP="009E32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>СОСТАВ СОВЕТА ШКОЛЬНОГО СПОРТИВНОГО КЛУБА «БЕЛЫЕ ТИГРЫ»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>Заместитель председателя клуба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 xml:space="preserve">Ученик </w:t>
      </w:r>
      <w:r w:rsidR="00E37F47"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>10А</w:t>
      </w:r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 xml:space="preserve"> класса МОБУ «СОШ №3»</w:t>
      </w:r>
    </w:p>
    <w:p w:rsidR="008466C5" w:rsidRPr="00E37F47" w:rsidRDefault="00E37F47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  <w:proofErr w:type="spellStart"/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>Рагузин</w:t>
      </w:r>
      <w:proofErr w:type="spellEnd"/>
      <w:r w:rsidRPr="00E37F47">
        <w:rPr>
          <w:rStyle w:val="a4"/>
          <w:rFonts w:ascii="Verdana" w:hAnsi="Verdana"/>
          <w:color w:val="000000"/>
          <w:sz w:val="40"/>
          <w:szCs w:val="40"/>
          <w:highlight w:val="lightGray"/>
        </w:rPr>
        <w:t xml:space="preserve"> Дмитрий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</w:p>
    <w:p w:rsidR="00421D48" w:rsidRPr="00E37F47" w:rsidRDefault="00421D48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0"/>
          <w:szCs w:val="40"/>
          <w:highlight w:val="lightGray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>Секретарь клуба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>Ученица 1</w:t>
      </w:r>
      <w:r w:rsidR="00E37F47"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>1</w:t>
      </w:r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 xml:space="preserve">А класса 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  <w:proofErr w:type="spellStart"/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>Постольник</w:t>
      </w:r>
      <w:proofErr w:type="spellEnd"/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 xml:space="preserve"> Ксения</w:t>
      </w: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</w:p>
    <w:p w:rsidR="00421D48" w:rsidRPr="00E37F47" w:rsidRDefault="00421D48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</w:p>
    <w:p w:rsidR="00421D48" w:rsidRPr="00E37F47" w:rsidRDefault="00421D48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</w:p>
    <w:p w:rsidR="008466C5" w:rsidRPr="00E37F47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44"/>
          <w:szCs w:val="44"/>
          <w:highlight w:val="lightGray"/>
        </w:rPr>
      </w:pPr>
      <w:r w:rsidRPr="00E37F47">
        <w:rPr>
          <w:rStyle w:val="a4"/>
          <w:rFonts w:ascii="Verdana" w:hAnsi="Verdana"/>
          <w:color w:val="000000"/>
          <w:sz w:val="44"/>
          <w:szCs w:val="44"/>
          <w:highlight w:val="lightGray"/>
        </w:rPr>
        <w:t>Члены клуба «Белые тигры»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Председатель общешкольного родительского комитета – </w:t>
      </w:r>
      <w:r w:rsidR="00E37F47"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Федосеева Елена Александровна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Завуч по воспитательной работе МОБУ «СОШ №3» - Сорокина Юлия Викторовна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Учитель физической культуры – </w:t>
      </w:r>
      <w:proofErr w:type="spellStart"/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Водолазова</w:t>
      </w:r>
      <w:proofErr w:type="spellEnd"/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 Наталья Анатольевна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Ученик 11А класса – </w:t>
      </w:r>
      <w:r w:rsidR="00E37F47"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Харьков Владислав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Ученик </w:t>
      </w:r>
      <w:r w:rsidR="00E37F47"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10А</w:t>
      </w: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 класса – </w:t>
      </w:r>
      <w:proofErr w:type="spellStart"/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Штельмашенко</w:t>
      </w:r>
      <w:proofErr w:type="spellEnd"/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 Олег</w:t>
      </w:r>
    </w:p>
    <w:p w:rsidR="008466C5" w:rsidRPr="00E37F47" w:rsidRDefault="008466C5" w:rsidP="008466C5">
      <w:pPr>
        <w:pStyle w:val="a3"/>
        <w:numPr>
          <w:ilvl w:val="1"/>
          <w:numId w:val="5"/>
        </w:numPr>
        <w:shd w:val="clear" w:color="auto" w:fill="1AD608"/>
        <w:spacing w:before="0" w:beforeAutospacing="0" w:after="0" w:afterAutospacing="0" w:line="312" w:lineRule="atLeast"/>
        <w:rPr>
          <w:rStyle w:val="a4"/>
          <w:rFonts w:ascii="Verdana" w:hAnsi="Verdana"/>
          <w:color w:val="000000"/>
          <w:sz w:val="31"/>
          <w:szCs w:val="31"/>
          <w:highlight w:val="lightGray"/>
        </w:rPr>
      </w:pP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Ученица </w:t>
      </w:r>
      <w:r w:rsidR="00E37F47"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>10А</w:t>
      </w:r>
      <w:r w:rsidRPr="00E37F47">
        <w:rPr>
          <w:rStyle w:val="a4"/>
          <w:rFonts w:ascii="Verdana" w:hAnsi="Verdana"/>
          <w:color w:val="000000"/>
          <w:sz w:val="31"/>
          <w:szCs w:val="31"/>
          <w:highlight w:val="lightGray"/>
        </w:rPr>
        <w:t xml:space="preserve"> класса – Кравченко Александра</w:t>
      </w: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ind w:left="1080"/>
        <w:rPr>
          <w:rStyle w:val="a4"/>
          <w:rFonts w:ascii="Verdana" w:hAnsi="Verdana"/>
          <w:color w:val="000000"/>
          <w:sz w:val="31"/>
          <w:szCs w:val="31"/>
        </w:rPr>
      </w:pP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</w:rPr>
      </w:pP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</w:rPr>
      </w:pP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</w:rPr>
      </w:pPr>
    </w:p>
    <w:p w:rsidR="008466C5" w:rsidRDefault="008466C5" w:rsidP="008466C5">
      <w:pPr>
        <w:pStyle w:val="a3"/>
        <w:shd w:val="clear" w:color="auto" w:fill="1AD608"/>
        <w:spacing w:before="0" w:beforeAutospacing="0" w:after="0" w:afterAutospacing="0" w:line="312" w:lineRule="atLeast"/>
        <w:jc w:val="center"/>
        <w:rPr>
          <w:rStyle w:val="a4"/>
          <w:rFonts w:ascii="Verdana" w:hAnsi="Verdana"/>
          <w:color w:val="000000"/>
          <w:sz w:val="31"/>
          <w:szCs w:val="31"/>
        </w:rPr>
      </w:pPr>
    </w:p>
    <w:p w:rsidR="00421D48" w:rsidRPr="009E3202" w:rsidRDefault="00421D48" w:rsidP="009E320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421D48" w:rsidRPr="009E3202" w:rsidSect="009E320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2CE"/>
    <w:multiLevelType w:val="multilevel"/>
    <w:tmpl w:val="051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32358"/>
    <w:multiLevelType w:val="multilevel"/>
    <w:tmpl w:val="1F8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01220"/>
    <w:multiLevelType w:val="multilevel"/>
    <w:tmpl w:val="EDC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F0624"/>
    <w:multiLevelType w:val="multilevel"/>
    <w:tmpl w:val="7D9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B4851"/>
    <w:multiLevelType w:val="multilevel"/>
    <w:tmpl w:val="3704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D601D"/>
    <w:multiLevelType w:val="multilevel"/>
    <w:tmpl w:val="1122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F86814"/>
    <w:multiLevelType w:val="multilevel"/>
    <w:tmpl w:val="16B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907C7"/>
    <w:multiLevelType w:val="multilevel"/>
    <w:tmpl w:val="247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21F49"/>
    <w:multiLevelType w:val="multilevel"/>
    <w:tmpl w:val="537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3202"/>
    <w:rsid w:val="00421D48"/>
    <w:rsid w:val="006B5413"/>
    <w:rsid w:val="008466C5"/>
    <w:rsid w:val="009E3202"/>
    <w:rsid w:val="00D73E3F"/>
    <w:rsid w:val="00E3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3F"/>
  </w:style>
  <w:style w:type="paragraph" w:styleId="1">
    <w:name w:val="heading 1"/>
    <w:basedOn w:val="a"/>
    <w:link w:val="10"/>
    <w:uiPriority w:val="9"/>
    <w:qFormat/>
    <w:rsid w:val="009E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202"/>
    <w:rPr>
      <w:b/>
      <w:bCs/>
    </w:rPr>
  </w:style>
  <w:style w:type="character" w:styleId="a5">
    <w:name w:val="Emphasis"/>
    <w:basedOn w:val="a0"/>
    <w:uiPriority w:val="20"/>
    <w:qFormat/>
    <w:rsid w:val="009E3202"/>
    <w:rPr>
      <w:i/>
      <w:iCs/>
    </w:rPr>
  </w:style>
  <w:style w:type="character" w:customStyle="1" w:styleId="apple-converted-space">
    <w:name w:val="apple-converted-space"/>
    <w:basedOn w:val="a0"/>
    <w:rsid w:val="009E3202"/>
  </w:style>
  <w:style w:type="paragraph" w:styleId="a6">
    <w:name w:val="Balloon Text"/>
    <w:basedOn w:val="a"/>
    <w:link w:val="a7"/>
    <w:uiPriority w:val="99"/>
    <w:semiHidden/>
    <w:unhideWhenUsed/>
    <w:rsid w:val="009E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B37E-8A59-4525-85AB-0EFBFC3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2015-02-13T09:48:00Z</dcterms:created>
  <dcterms:modified xsi:type="dcterms:W3CDTF">2015-11-14T12:51:00Z</dcterms:modified>
</cp:coreProperties>
</file>