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comments.xml" ContentType="application/vnd.openxmlformats-officedocument.wordprocessingml.comments+xml"/>
</Types>
</file>

<file path=_rels/.rels>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p>
      <w:pPr>
        <w:jc w:val="center"/>
        <w:ind w:right="3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Муниципальное бюджетное учреждение дополнительного образования</w:t>
      </w:r>
    </w:p>
    <w:p>
      <w:pPr>
        <w:jc w:val="center"/>
        <w:ind w:right="29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«Центр детского творчества имени Н.М. Аввакумова»</w:t>
      </w: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Асбестовского городского округа</w:t>
      </w:r>
    </w:p>
    <w:p>
      <w:pPr>
        <w:spacing w:after="0" w:line="276" w:lineRule="exact"/>
        <w:rPr>
          <w:sz w:val="24"/>
          <w:szCs w:val="24"/>
          <w:color w:val="auto"/>
        </w:rPr>
      </w:pPr>
    </w:p>
    <w:p>
      <w:pPr>
        <w:ind w:left="5641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УТВЕРЖДАЮ:</w:t>
      </w:r>
    </w:p>
    <w:p>
      <w:pPr>
        <w:ind w:left="5641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Директор МБУ ДО ЦДТ</w:t>
      </w:r>
    </w:p>
    <w:p>
      <w:pPr>
        <w:ind w:left="5641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__________ О.В. Дубина</w:t>
      </w:r>
    </w:p>
    <w:p>
      <w:pPr>
        <w:ind w:left="5641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Приказ от </w:t>
      </w:r>
      <w:r>
        <w:rPr>
          <w:rFonts w:ascii="Times New Roman" w:cs="Times New Roman" w:eastAsia="Times New Roman" w:hAnsi="Times New Roman"/>
          <w:sz w:val="24"/>
          <w:szCs w:val="24"/>
          <w:u w:val="single" w:color="auto"/>
          <w:color w:val="auto"/>
        </w:rPr>
        <w:t>31 августа 2016 г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 №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54" w:lineRule="exact"/>
        <w:rPr>
          <w:sz w:val="24"/>
          <w:szCs w:val="24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ПОЛОЖЕНИЕ</w:t>
      </w:r>
    </w:p>
    <w:p>
      <w:pPr>
        <w:ind w:left="2121" w:hanging="174"/>
        <w:spacing w:after="0"/>
        <w:tabs>
          <w:tab w:leader="none" w:pos="2121" w:val="left"/>
        </w:tabs>
        <w:numPr>
          <w:ilvl w:val="1"/>
          <w:numId w:val="1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проведении городской выставки изобразительного</w:t>
      </w:r>
    </w:p>
    <w:p>
      <w:pPr>
        <w:ind w:left="1001" w:hanging="202"/>
        <w:spacing w:after="0"/>
        <w:tabs>
          <w:tab w:leader="none" w:pos="1001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декоративно-прикладного искусства «Удивительный мир литературы»</w:t>
      </w:r>
    </w:p>
    <w:p>
      <w:pPr>
        <w:spacing w:after="0" w:line="276" w:lineRule="exact"/>
        <w:rPr>
          <w:sz w:val="24"/>
          <w:szCs w:val="24"/>
          <w:color w:val="auto"/>
        </w:rPr>
      </w:pPr>
    </w:p>
    <w:p>
      <w:pPr>
        <w:ind w:left="3921" w:hanging="244"/>
        <w:spacing w:after="0"/>
        <w:tabs>
          <w:tab w:leader="none" w:pos="3921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Общее положения.</w:t>
      </w:r>
    </w:p>
    <w:p>
      <w:pPr>
        <w:spacing w:after="0" w:line="7" w:lineRule="exact"/>
        <w:rPr>
          <w:sz w:val="24"/>
          <w:szCs w:val="24"/>
          <w:color w:val="auto"/>
        </w:rPr>
      </w:pPr>
    </w:p>
    <w:p>
      <w:pPr>
        <w:jc w:val="both"/>
        <w:ind w:left="1" w:firstLine="708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1.1. Настоящее положение регламентирует порядок проведения городской выставки, проводимой в рамках форума «Парад искусств» областного фестиваля «Юные интеллектуалы Среднего Урала».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ind w:left="701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1.2. Организатором выставки является Центр детского творчества.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jc w:val="both"/>
        <w:ind w:left="1" w:firstLine="708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1.3.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Городская выставка включает в себя два конкурса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(конкурс рисунков,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конкурс поделок), посвященных 150 л. М. Горького, 200л. И. Тургенева, 100л. А. Солженицына.</w:t>
      </w:r>
    </w:p>
    <w:p>
      <w:pPr>
        <w:spacing w:after="0" w:line="279" w:lineRule="exact"/>
        <w:rPr>
          <w:sz w:val="24"/>
          <w:szCs w:val="24"/>
          <w:color w:val="auto"/>
        </w:rPr>
      </w:pPr>
    </w:p>
    <w:p>
      <w:pPr>
        <w:ind w:left="4141" w:hanging="245"/>
        <w:spacing w:after="0"/>
        <w:tabs>
          <w:tab w:leader="none" w:pos="4141" w:val="left"/>
        </w:tabs>
        <w:numPr>
          <w:ilvl w:val="0"/>
          <w:numId w:val="3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Цель и задачи.</w:t>
      </w:r>
    </w:p>
    <w:p>
      <w:pPr>
        <w:spacing w:after="0" w:line="7" w:lineRule="exact"/>
        <w:rPr>
          <w:sz w:val="24"/>
          <w:szCs w:val="24"/>
          <w:color w:val="auto"/>
        </w:rPr>
      </w:pPr>
    </w:p>
    <w:p>
      <w:pPr>
        <w:ind w:left="1" w:right="80" w:firstLine="720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Цель: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создание условий для культурного и духовно-нравственного воспитания детей,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подростков и молодежи Асбестовского городского округа посредством изобразительного и декоративно-прикладного творчества.</w:t>
      </w:r>
    </w:p>
    <w:p>
      <w:pPr>
        <w:spacing w:after="0" w:line="6" w:lineRule="exact"/>
        <w:rPr>
          <w:sz w:val="24"/>
          <w:szCs w:val="24"/>
          <w:color w:val="auto"/>
        </w:rPr>
      </w:pPr>
    </w:p>
    <w:p>
      <w:pPr>
        <w:ind w:left="701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Задачи:</w:t>
      </w:r>
    </w:p>
    <w:p>
      <w:pPr>
        <w:spacing w:after="0" w:line="8" w:lineRule="exact"/>
        <w:rPr>
          <w:sz w:val="24"/>
          <w:szCs w:val="24"/>
          <w:color w:val="auto"/>
        </w:rPr>
      </w:pPr>
    </w:p>
    <w:p>
      <w:pPr>
        <w:ind w:left="281" w:hanging="281"/>
        <w:spacing w:after="0" w:line="234" w:lineRule="auto"/>
        <w:tabs>
          <w:tab w:leader="none" w:pos="281" w:val="left"/>
        </w:tabs>
        <w:numPr>
          <w:ilvl w:val="0"/>
          <w:numId w:val="4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Развивать у участников художественный вкус, воображение, фантазию, творческие навыки в художественно-предметной деятельности.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81" w:hanging="281"/>
        <w:spacing w:after="0" w:line="234" w:lineRule="auto"/>
        <w:tabs>
          <w:tab w:leader="none" w:pos="281" w:val="left"/>
        </w:tabs>
        <w:numPr>
          <w:ilvl w:val="0"/>
          <w:numId w:val="4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Предоставить участникам выставки возможность самореализации и самовыражения через занятия изобразительным искусством.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81" w:hanging="281"/>
        <w:spacing w:after="0"/>
        <w:tabs>
          <w:tab w:leader="none" w:pos="281" w:val="left"/>
        </w:tabs>
        <w:numPr>
          <w:ilvl w:val="0"/>
          <w:numId w:val="4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Повысить уровень художественного мастерства участников.</w:t>
      </w:r>
    </w:p>
    <w:p>
      <w:pPr>
        <w:spacing w:after="0" w:line="12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81" w:right="20" w:hanging="281"/>
        <w:spacing w:after="0" w:line="234" w:lineRule="auto"/>
        <w:tabs>
          <w:tab w:leader="none" w:pos="281" w:val="left"/>
        </w:tabs>
        <w:numPr>
          <w:ilvl w:val="0"/>
          <w:numId w:val="4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Предъявить результаты творческой деятельности участников выставки широкому кругу общественности.</w:t>
      </w:r>
    </w:p>
    <w:p>
      <w:pPr>
        <w:spacing w:after="0" w:line="282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3741" w:hanging="241"/>
        <w:spacing w:after="0"/>
        <w:tabs>
          <w:tab w:leader="none" w:pos="3741" w:val="left"/>
        </w:tabs>
        <w:numPr>
          <w:ilvl w:val="2"/>
          <w:numId w:val="4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Участники выставки.</w:t>
      </w:r>
    </w:p>
    <w:p>
      <w:pPr>
        <w:spacing w:after="0" w:line="7" w:lineRule="exact"/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</w:p>
    <w:p>
      <w:pPr>
        <w:ind w:left="1" w:firstLine="707"/>
        <w:spacing w:after="0" w:line="234" w:lineRule="auto"/>
        <w:tabs>
          <w:tab w:leader="none" w:pos="1045" w:val="left"/>
        </w:tabs>
        <w:numPr>
          <w:ilvl w:val="1"/>
          <w:numId w:val="4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выставке могут принять участие обучающиеся и педагоги образовательных организаций всех типов и видов.</w:t>
      </w:r>
    </w:p>
    <w:p>
      <w:pPr>
        <w:spacing w:after="0" w:line="282" w:lineRule="exact"/>
        <w:rPr>
          <w:sz w:val="24"/>
          <w:szCs w:val="24"/>
          <w:color w:val="auto"/>
        </w:rPr>
      </w:pPr>
    </w:p>
    <w:p>
      <w:pPr>
        <w:ind w:left="3461" w:hanging="242"/>
        <w:spacing w:after="0"/>
        <w:tabs>
          <w:tab w:leader="none" w:pos="3461" w:val="left"/>
        </w:tabs>
        <w:numPr>
          <w:ilvl w:val="0"/>
          <w:numId w:val="5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Сроки и место проведения.</w:t>
      </w:r>
    </w:p>
    <w:p>
      <w:pPr>
        <w:spacing w:after="0" w:line="8" w:lineRule="exact"/>
        <w:rPr>
          <w:sz w:val="24"/>
          <w:szCs w:val="24"/>
          <w:color w:val="auto"/>
        </w:rPr>
      </w:pPr>
    </w:p>
    <w:p>
      <w:pPr>
        <w:ind w:left="1" w:firstLine="708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Выставка проводится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27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ноября по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22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декабря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2017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г. в Центре детского творчества.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ind w:left="701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Прием работ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27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ноября по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8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декабря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2017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года.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ind w:left="1" w:firstLine="708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Работа выставки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11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декабря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22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декабря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2017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года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(коллективные экскурсии по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предварительным заявкам).</w:t>
      </w:r>
    </w:p>
    <w:p>
      <w:pPr>
        <w:spacing w:after="0" w:line="9" w:lineRule="exact"/>
        <w:rPr>
          <w:sz w:val="24"/>
          <w:szCs w:val="24"/>
          <w:color w:val="auto"/>
        </w:rPr>
      </w:pPr>
    </w:p>
    <w:p>
      <w:pPr>
        <w:ind w:left="1" w:firstLine="708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Итоги выставляются на сайт Центра детского творчества (cdt-asbest.ucoz.ru) не позднее 22 декабря 2017 года.</w:t>
      </w:r>
    </w:p>
    <w:p>
      <w:pPr>
        <w:spacing w:after="0" w:line="282" w:lineRule="exact"/>
        <w:rPr>
          <w:sz w:val="24"/>
          <w:szCs w:val="24"/>
          <w:color w:val="auto"/>
        </w:rPr>
      </w:pPr>
    </w:p>
    <w:p>
      <w:pPr>
        <w:ind w:left="3981" w:hanging="244"/>
        <w:spacing w:after="0"/>
        <w:tabs>
          <w:tab w:leader="none" w:pos="3981" w:val="left"/>
        </w:tabs>
        <w:numPr>
          <w:ilvl w:val="0"/>
          <w:numId w:val="6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Условия участия.</w:t>
      </w:r>
    </w:p>
    <w:p>
      <w:pPr>
        <w:spacing w:after="0" w:line="7" w:lineRule="exact"/>
        <w:rPr>
          <w:sz w:val="24"/>
          <w:szCs w:val="24"/>
          <w:color w:val="auto"/>
        </w:rPr>
      </w:pPr>
    </w:p>
    <w:p>
      <w:pPr>
        <w:jc w:val="both"/>
        <w:ind w:left="1" w:firstLine="708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5.1. Для участия в выставке принимаются плоскостные или объемные работы по теме «Удивительный мир литературы» в жанрах изобразительной и декоративно-прикладной деятельности.</w:t>
      </w:r>
    </w:p>
    <w:p>
      <w:pPr>
        <w:sectPr>
          <w:pgSz w:w="11900" w:h="16838" w:orient="portrait"/>
          <w:cols w:equalWidth="0" w:num="1">
            <w:col w:w="9641"/>
          </w:cols>
          <w:pgMar w:left="1419" w:top="842" w:right="846" w:bottom="806" w:gutter="0" w:footer="0" w:header="0"/>
        </w:sectPr>
      </w:pPr>
    </w:p>
    <w:p>
      <w:pPr>
        <w:jc w:val="both"/>
        <w:ind w:left="1" w:firstLine="708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Участники выставки выполняют работу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самостоятельно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. Рисунок может быть выполнен любым доступным автору способом (карандашами, акварелью, гуашью, пастелью, маслом и т. д.). Допустимый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формат рисунка А3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(297*420).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left="1" w:firstLine="708"/>
        <w:spacing w:after="0" w:line="19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Декоративная работа может быть выполнена в любой технике (Бисероплетение, Тестопластика, Вышивка, Флористика, Батик, Витраж, Декупаж, Айрис фолдинг , Бумагопластика, Квиллинг, Орига</w:t>
      </w:r>
      <w:r>
        <w:rPr>
          <w:rFonts w:ascii="Times New Roman" w:cs="Times New Roman" w:eastAsia="Times New Roman" w:hAnsi="Times New Roman"/>
          <w:sz w:val="48"/>
          <w:szCs w:val="48"/>
          <w:color w:val="auto"/>
          <w:vertAlign w:val="subscript"/>
        </w:rPr>
        <w:t>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ми , Папье</w:t>
      </w:r>
      <w:r>
        <w:rPr>
          <w:rFonts w:ascii="Times New Roman" w:cs="Times New Roman" w:eastAsia="Times New Roman" w:hAnsi="Times New Roman"/>
          <w:sz w:val="48"/>
          <w:szCs w:val="48"/>
          <w:color w:val="auto"/>
          <w:vertAlign w:val="subscript"/>
        </w:rPr>
        <w:t>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-маше</w:t>
      </w:r>
      <w:r>
        <w:rPr>
          <w:rFonts w:ascii="Times New Roman" w:cs="Times New Roman" w:eastAsia="Times New Roman" w:hAnsi="Times New Roman"/>
          <w:sz w:val="48"/>
          <w:szCs w:val="48"/>
          <w:color w:val="auto"/>
          <w:vertAlign w:val="subscript"/>
        </w:rPr>
        <w:t>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 Скрапбу</w:t>
      </w:r>
      <w:r>
        <w:rPr>
          <w:rFonts w:ascii="Times New Roman" w:cs="Times New Roman" w:eastAsia="Times New Roman" w:hAnsi="Times New Roman"/>
          <w:sz w:val="48"/>
          <w:szCs w:val="48"/>
          <w:color w:val="auto"/>
          <w:vertAlign w:val="subscript"/>
        </w:rPr>
        <w:t>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кинг, Тиснение , Торцевание , Ганутель, Макраме, Плетение кружева на коклюшках, Фриволите, Гильоширование, Мозаика, Вязание, Ассамбляж , Карвинг, Мыловарение, Ткачество, Шитье, Фильдцевание.).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701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5.2. Конкурсы проводится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6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категориях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</w:p>
    <w:p>
      <w:pPr>
        <w:ind w:left="701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-дошкольный возраст (3-6 лет)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701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-младший школьный возраст (7-10 лет)</w:t>
      </w:r>
    </w:p>
    <w:p>
      <w:pPr>
        <w:ind w:left="701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-средний школьный возраст (11-14 лет)</w:t>
      </w:r>
    </w:p>
    <w:p>
      <w:pPr>
        <w:ind w:left="701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-старший школьный возраст (15-18 лет)</w:t>
      </w:r>
    </w:p>
    <w:p>
      <w:pPr>
        <w:ind w:left="701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-дети с ОВЗ (диагноз указывается на этикетке)</w:t>
      </w:r>
    </w:p>
    <w:p>
      <w:pPr>
        <w:ind w:left="841" w:hanging="133"/>
        <w:spacing w:after="0"/>
        <w:tabs>
          <w:tab w:leader="none" w:pos="841" w:val="left"/>
        </w:tabs>
        <w:numPr>
          <w:ilvl w:val="0"/>
          <w:numId w:val="7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педагоги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ind w:left="1" w:firstLine="708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5.3. Для участия в выставке необходимо представить работы в сопровождении следующей документации: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1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–  заявка  образовательного  учреждения  на  участие  (приложение  1),  при  предоставлении</w:t>
      </w:r>
    </w:p>
    <w:p>
      <w:pPr>
        <w:spacing w:after="0" w:line="4" w:lineRule="exact"/>
        <w:rPr>
          <w:sz w:val="20"/>
          <w:szCs w:val="20"/>
          <w:color w:val="auto"/>
        </w:rPr>
      </w:pPr>
    </w:p>
    <w:p>
      <w:pPr>
        <w:ind w:left="1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коллективной работы в заявке и этикетке указывать имена и фамилии всех детей;</w:t>
      </w:r>
    </w:p>
    <w:p>
      <w:pPr>
        <w:ind w:left="1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– этикетка, </w:t>
      </w:r>
      <w:r>
        <w:rPr>
          <w:rFonts w:ascii="Times New Roman" w:cs="Times New Roman" w:eastAsia="Times New Roman" w:hAnsi="Times New Roman"/>
          <w:sz w:val="24"/>
          <w:szCs w:val="24"/>
          <w:u w:val="single" w:color="auto"/>
          <w:color w:val="auto"/>
        </w:rPr>
        <w:t>прикрепленная к работе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u w:val="single" w:color="auto"/>
          <w:color w:val="auto"/>
        </w:rPr>
        <w:t>с обратной стороны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(приложение 2).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701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5.3.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Требования к работам:</w:t>
      </w:r>
    </w:p>
    <w:p>
      <w:pPr>
        <w:ind w:left="141" w:hanging="141"/>
        <w:spacing w:after="0"/>
        <w:tabs>
          <w:tab w:leader="none" w:pos="141" w:val="left"/>
        </w:tabs>
        <w:numPr>
          <w:ilvl w:val="0"/>
          <w:numId w:val="9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рисунки должны быть оформлены в паспарту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(белая бумага,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ширина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2,5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см.);</w:t>
      </w:r>
    </w:p>
    <w:p>
      <w:pPr>
        <w:ind w:left="141" w:hanging="141"/>
        <w:spacing w:after="0"/>
        <w:tabs>
          <w:tab w:leader="none" w:pos="141" w:val="left"/>
        </w:tabs>
        <w:numPr>
          <w:ilvl w:val="0"/>
          <w:numId w:val="9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принимаются работы, прошедшие предварительный отбор в учреждении;</w:t>
      </w:r>
    </w:p>
    <w:p>
      <w:pPr>
        <w:ind w:left="141" w:hanging="141"/>
        <w:spacing w:after="0"/>
        <w:tabs>
          <w:tab w:leader="none" w:pos="141" w:val="left"/>
        </w:tabs>
        <w:numPr>
          <w:ilvl w:val="0"/>
          <w:numId w:val="9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может быть представлено </w:t>
      </w:r>
      <w:r>
        <w:rPr>
          <w:rFonts w:ascii="Times New Roman" w:cs="Times New Roman" w:eastAsia="Times New Roman" w:hAnsi="Times New Roman"/>
          <w:sz w:val="24"/>
          <w:szCs w:val="24"/>
          <w:u w:val="single" w:color="auto"/>
          <w:color w:val="auto"/>
        </w:rPr>
        <w:t>не более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u w:val="single" w:color="auto"/>
          <w:color w:val="auto"/>
        </w:rPr>
        <w:t>12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u w:val="single" w:color="auto"/>
          <w:color w:val="auto"/>
        </w:rPr>
        <w:t>детских работ 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u w:val="single" w:color="auto"/>
          <w:color w:val="auto"/>
        </w:rPr>
        <w:t>6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u w:val="single" w:color="auto"/>
          <w:color w:val="auto"/>
        </w:rPr>
        <w:t>работ педагогов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u w:val="single" w:color="auto"/>
          <w:color w:val="auto"/>
        </w:rPr>
        <w:t>от учреждения.</w:t>
      </w:r>
    </w:p>
    <w:p>
      <w:pPr>
        <w:ind w:left="761"/>
        <w:spacing w:after="0"/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Выставочные работы не должны нарушать права и законные интересы граждан,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ind w:left="1" w:right="100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оскорблять их честь и достоинство, не противоречить законодательству Российской Федерации и условиям настоящего Положения.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701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5.4. Заявки и работы принимаются по адресу: г. Асбест, ул. Уральская, д. 75,</w:t>
      </w:r>
    </w:p>
    <w:p>
      <w:pPr>
        <w:ind w:left="1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каб. № 203 – Полушиной Юлией Николаевной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с понедельника по пятницу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10.00-16.00.</w:t>
      </w:r>
    </w:p>
    <w:p>
      <w:pPr>
        <w:spacing w:after="0" w:line="293" w:lineRule="exact"/>
        <w:rPr>
          <w:sz w:val="20"/>
          <w:szCs w:val="20"/>
          <w:color w:val="auto"/>
        </w:rPr>
      </w:pPr>
    </w:p>
    <w:p>
      <w:pPr>
        <w:jc w:val="both"/>
        <w:ind w:left="1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u w:val="single" w:color="auto"/>
          <w:color w:val="auto"/>
        </w:rPr>
        <w:t>Работы, представленные позднее указанного срока, рассматриваться членами жюри не будут. Срок хранения экспонатов 2 недели со дня закрытия выставки. За сохранность экспонатов выставки по истечении срока хранения МБУ ДО ЦДТ ответственности не несет.</w:t>
      </w:r>
    </w:p>
    <w:p>
      <w:pPr>
        <w:spacing w:after="0" w:line="278" w:lineRule="exact"/>
        <w:rPr>
          <w:sz w:val="20"/>
          <w:szCs w:val="20"/>
          <w:color w:val="auto"/>
        </w:rPr>
      </w:pPr>
    </w:p>
    <w:p>
      <w:pPr>
        <w:ind w:left="3301" w:hanging="238"/>
        <w:spacing w:after="0"/>
        <w:tabs>
          <w:tab w:leader="none" w:pos="3301" w:val="left"/>
        </w:tabs>
        <w:numPr>
          <w:ilvl w:val="1"/>
          <w:numId w:val="10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Критерии оценки экспонатов.</w:t>
      </w:r>
    </w:p>
    <w:p>
      <w:pPr>
        <w:ind w:left="821"/>
        <w:spacing w:after="0" w:line="235" w:lineRule="auto"/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Критерии оценки конкурсных работ:</w:t>
      </w:r>
    </w:p>
    <w:p>
      <w:pPr>
        <w:ind w:left="281" w:hanging="281"/>
        <w:spacing w:after="0"/>
        <w:tabs>
          <w:tab w:leader="none" w:pos="281" w:val="left"/>
        </w:tabs>
        <w:numPr>
          <w:ilvl w:val="0"/>
          <w:numId w:val="1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Творческий подход:</w:t>
      </w:r>
    </w:p>
    <w:p>
      <w:pPr>
        <w:ind w:left="281" w:hanging="281"/>
        <w:spacing w:after="0" w:line="233" w:lineRule="auto"/>
        <w:tabs>
          <w:tab w:leader="none" w:pos="281" w:val="left"/>
        </w:tabs>
        <w:numPr>
          <w:ilvl w:val="0"/>
          <w:numId w:val="12"/>
        </w:numPr>
        <w:rPr>
          <w:rFonts w:ascii="Courier New" w:cs="Courier New" w:eastAsia="Courier New" w:hAnsi="Courier New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соответствие теме,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ind w:left="1" w:right="5300" w:hanging="1"/>
        <w:spacing w:after="0" w:line="223" w:lineRule="auto"/>
        <w:tabs>
          <w:tab w:leader="none" w:pos="284" w:val="left"/>
        </w:tabs>
        <w:numPr>
          <w:ilvl w:val="0"/>
          <w:numId w:val="13"/>
        </w:numPr>
        <w:rPr>
          <w:rFonts w:ascii="Courier New" w:cs="Courier New" w:eastAsia="Courier New" w:hAnsi="Courier New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художественный вкус, оригинальность; </w:t>
      </w:r>
      <w:r>
        <w:rPr>
          <w:rFonts w:ascii="Courier New" w:cs="Courier New" w:eastAsia="Courier New" w:hAnsi="Courier New"/>
          <w:sz w:val="19"/>
          <w:szCs w:val="19"/>
          <w:color w:val="auto"/>
        </w:rPr>
        <w:t xml:space="preserve">o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композиция;</w:t>
      </w:r>
    </w:p>
    <w:p>
      <w:pPr>
        <w:ind w:left="1"/>
        <w:spacing w:after="0" w:line="224" w:lineRule="auto"/>
        <w:rPr>
          <w:rFonts w:ascii="Courier New" w:cs="Courier New" w:eastAsia="Courier New" w:hAnsi="Courier New"/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20"/>
          <w:szCs w:val="20"/>
          <w:color w:val="auto"/>
        </w:rPr>
        <w:t xml:space="preserve">o 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цветовое решение,</w:t>
      </w:r>
      <w:r>
        <w:rPr>
          <w:rFonts w:ascii="Courier New" w:cs="Courier New" w:eastAsia="Courier New" w:hAnsi="Courier New"/>
          <w:sz w:val="20"/>
          <w:szCs w:val="20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колорит;</w:t>
      </w:r>
    </w:p>
    <w:p>
      <w:pPr>
        <w:ind w:left="1"/>
        <w:spacing w:after="0"/>
        <w:rPr>
          <w:rFonts w:ascii="Courier New" w:cs="Courier New" w:eastAsia="Courier New" w:hAnsi="Courier New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2. Качество:</w:t>
      </w:r>
    </w:p>
    <w:p>
      <w:pPr>
        <w:ind w:left="1"/>
        <w:spacing w:after="0" w:line="223" w:lineRule="auto"/>
        <w:rPr>
          <w:rFonts w:ascii="Courier New" w:cs="Courier New" w:eastAsia="Courier New" w:hAnsi="Courier New"/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20"/>
          <w:szCs w:val="20"/>
          <w:color w:val="auto"/>
        </w:rPr>
        <w:t xml:space="preserve">o 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владение выбранной техникой;</w:t>
      </w:r>
    </w:p>
    <w:p>
      <w:pPr>
        <w:spacing w:after="0" w:line="13" w:lineRule="exact"/>
        <w:rPr>
          <w:rFonts w:ascii="Courier New" w:cs="Courier New" w:eastAsia="Courier New" w:hAnsi="Courier New"/>
          <w:sz w:val="20"/>
          <w:szCs w:val="20"/>
          <w:color w:val="auto"/>
        </w:rPr>
      </w:pPr>
    </w:p>
    <w:p>
      <w:pPr>
        <w:ind w:left="1" w:right="5200"/>
        <w:spacing w:after="0" w:line="218" w:lineRule="auto"/>
        <w:rPr>
          <w:rFonts w:ascii="Courier New" w:cs="Courier New" w:eastAsia="Courier New" w:hAnsi="Courier New"/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20"/>
          <w:szCs w:val="20"/>
          <w:color w:val="auto"/>
        </w:rPr>
        <w:t xml:space="preserve">o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эстетический вид и оформление работы;</w:t>
      </w:r>
      <w:r>
        <w:rPr>
          <w:rFonts w:ascii="Courier New" w:cs="Courier New" w:eastAsia="Courier New" w:hAnsi="Courier New"/>
          <w:sz w:val="20"/>
          <w:szCs w:val="20"/>
          <w:color w:val="auto"/>
        </w:rPr>
        <w:t xml:space="preserve"> o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качество выполнения и аккуратность;</w:t>
      </w:r>
    </w:p>
    <w:p>
      <w:pPr>
        <w:spacing w:after="0" w:line="1" w:lineRule="exact"/>
        <w:rPr>
          <w:rFonts w:ascii="Courier New" w:cs="Courier New" w:eastAsia="Courier New" w:hAnsi="Courier New"/>
          <w:sz w:val="20"/>
          <w:szCs w:val="20"/>
          <w:color w:val="auto"/>
        </w:rPr>
      </w:pPr>
    </w:p>
    <w:p>
      <w:pPr>
        <w:ind w:left="1"/>
        <w:spacing w:after="0" w:line="223" w:lineRule="auto"/>
        <w:rPr>
          <w:rFonts w:ascii="Courier New" w:cs="Courier New" w:eastAsia="Courier New" w:hAnsi="Courier New"/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20"/>
          <w:szCs w:val="20"/>
          <w:color w:val="auto"/>
        </w:rPr>
        <w:t xml:space="preserve">o 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сложность изделия или художественной работы.</w:t>
      </w:r>
    </w:p>
    <w:p>
      <w:pPr>
        <w:spacing w:after="0" w:line="282" w:lineRule="exact"/>
        <w:rPr>
          <w:sz w:val="20"/>
          <w:szCs w:val="20"/>
          <w:color w:val="auto"/>
        </w:rPr>
      </w:pPr>
    </w:p>
    <w:p>
      <w:pPr>
        <w:ind w:left="3041" w:hanging="240"/>
        <w:spacing w:after="0"/>
        <w:tabs>
          <w:tab w:leader="none" w:pos="3041" w:val="left"/>
        </w:tabs>
        <w:numPr>
          <w:ilvl w:val="0"/>
          <w:numId w:val="14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Подведение итогов и награждение.</w:t>
      </w:r>
    </w:p>
    <w:p>
      <w:pPr>
        <w:spacing w:after="0" w:line="7" w:lineRule="exact"/>
        <w:rPr>
          <w:sz w:val="20"/>
          <w:szCs w:val="20"/>
          <w:color w:val="auto"/>
        </w:rPr>
      </w:pPr>
    </w:p>
    <w:p>
      <w:pPr>
        <w:ind w:left="1" w:firstLine="708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7.1. Жюри определяет победителей и призеров конкурсов по соответствующим категориям.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Решение жюри оформляется соответствующим протоколом и пересмотру не</w:t>
      </w:r>
    </w:p>
    <w:p>
      <w:pPr>
        <w:spacing w:after="0" w:line="6" w:lineRule="exact"/>
        <w:rPr>
          <w:sz w:val="20"/>
          <w:szCs w:val="20"/>
          <w:color w:val="auto"/>
        </w:rPr>
      </w:pPr>
    </w:p>
    <w:p>
      <w:pPr>
        <w:ind w:left="1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подлежит!</w:t>
      </w:r>
    </w:p>
    <w:p>
      <w:pPr>
        <w:sectPr>
          <w:pgSz w:w="11900" w:h="16838" w:orient="portrait"/>
          <w:cols w:equalWidth="0" w:num="1">
            <w:col w:w="9641"/>
          </w:cols>
          <w:pgMar w:left="1419" w:top="854" w:right="846" w:bottom="1076" w:gutter="0" w:footer="0" w:header="0"/>
        </w:sectPr>
      </w:pPr>
    </w:p>
    <w:p>
      <w:pPr>
        <w:jc w:val="both"/>
        <w:ind w:left="20" w:right="20" w:firstLine="708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7.2. Победители и призѐры награждаются грамотами. Участники - благодарственными письмами. Педагоги, оказавшие помощь при подготовке победителей и призеров выставки, отмечаются благодарственными письмами.</w:t>
      </w:r>
    </w:p>
    <w:p>
      <w:pPr>
        <w:spacing w:after="0" w:line="283" w:lineRule="exact"/>
        <w:rPr>
          <w:sz w:val="20"/>
          <w:szCs w:val="20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8. Финансирование.</w:t>
      </w:r>
    </w:p>
    <w:p>
      <w:pPr>
        <w:spacing w:after="0" w:line="7" w:lineRule="exact"/>
        <w:rPr>
          <w:sz w:val="20"/>
          <w:szCs w:val="20"/>
          <w:color w:val="auto"/>
        </w:rPr>
      </w:pPr>
    </w:p>
    <w:p>
      <w:pPr>
        <w:jc w:val="both"/>
        <w:ind w:left="20" w:right="40" w:firstLine="708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Грамоты победителям и призерам приобретаются за счет средств участника выставки (ДОУ, УДО).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1" w:lineRule="exact"/>
        <w:rPr>
          <w:sz w:val="20"/>
          <w:szCs w:val="20"/>
          <w:color w:val="auto"/>
        </w:rPr>
      </w:pPr>
    </w:p>
    <w:p>
      <w:pPr>
        <w:ind w:left="81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Приложение 1</w:t>
      </w:r>
    </w:p>
    <w:p>
      <w:pPr>
        <w:spacing w:after="0" w:line="276" w:lineRule="exact"/>
        <w:rPr>
          <w:sz w:val="20"/>
          <w:szCs w:val="20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Заявка на участие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 выставке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«Удивительный мир литературы»</w:t>
      </w: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Образовательное учреждение______________________________________________________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20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80"/>
        </w:trPr>
        <w:tc>
          <w:tcPr>
            <w:tcW w:w="68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№</w:t>
            </w:r>
          </w:p>
        </w:tc>
        <w:tc>
          <w:tcPr>
            <w:tcW w:w="21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Ф.И. участника</w:t>
            </w:r>
          </w:p>
        </w:tc>
        <w:tc>
          <w:tcPr>
            <w:tcW w:w="11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Возраст</w:t>
            </w:r>
          </w:p>
        </w:tc>
        <w:tc>
          <w:tcPr>
            <w:tcW w:w="15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Конкурс</w:t>
            </w:r>
          </w:p>
        </w:tc>
        <w:tc>
          <w:tcPr>
            <w:tcW w:w="14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8"/>
              </w:rPr>
              <w:t>Название</w:t>
            </w:r>
          </w:p>
        </w:tc>
        <w:tc>
          <w:tcPr>
            <w:tcW w:w="27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Ф.И.О. педагога</w:t>
            </w:r>
          </w:p>
        </w:tc>
      </w:tr>
      <w:tr>
        <w:trPr>
          <w:trHeight w:val="279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8"/>
              </w:rPr>
              <w:t>п/п</w:t>
            </w:r>
          </w:p>
        </w:tc>
        <w:tc>
          <w:tcPr>
            <w:tcW w:w="2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(участников)</w:t>
            </w: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(лет)</w:t>
            </w:r>
          </w:p>
        </w:tc>
        <w:tc>
          <w:tcPr>
            <w:tcW w:w="1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работы</w:t>
            </w:r>
          </w:p>
        </w:tc>
        <w:tc>
          <w:tcPr>
            <w:tcW w:w="2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(полностью)</w:t>
            </w:r>
          </w:p>
        </w:tc>
      </w:tr>
      <w:tr>
        <w:trPr>
          <w:trHeight w:val="258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Конкурс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81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рисунков</w:t>
            </w: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1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Конкурс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81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поделок</w:t>
            </w: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3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532"/>
        </w:trPr>
        <w:tc>
          <w:tcPr>
            <w:tcW w:w="282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Директор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60" w:type="dxa"/>
            <w:vAlign w:val="bottom"/>
            <w:gridSpan w:val="2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______________________(Ф.И.О.)</w:t>
            </w:r>
          </w:p>
        </w:tc>
      </w:tr>
      <w:tr>
        <w:trPr>
          <w:trHeight w:val="276"/>
        </w:trPr>
        <w:tc>
          <w:tcPr>
            <w:tcW w:w="5520" w:type="dxa"/>
            <w:vAlign w:val="bottom"/>
            <w:gridSpan w:val="4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Ответственный за участие учреждения в выставках</w:t>
            </w:r>
          </w:p>
        </w:tc>
        <w:tc>
          <w:tcPr>
            <w:tcW w:w="4160" w:type="dxa"/>
            <w:vAlign w:val="bottom"/>
            <w:gridSpan w:val="2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______________________(Ф.И.О.)</w:t>
            </w: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54" w:lineRule="exact"/>
        <w:rPr>
          <w:sz w:val="20"/>
          <w:szCs w:val="20"/>
          <w:color w:val="auto"/>
        </w:rPr>
      </w:pPr>
    </w:p>
    <w:p>
      <w:pPr>
        <w:ind w:left="81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Приложение 2</w:t>
      </w:r>
    </w:p>
    <w:p>
      <w:pPr>
        <w:spacing w:after="0" w:line="283" w:lineRule="exact"/>
        <w:rPr>
          <w:sz w:val="20"/>
          <w:szCs w:val="20"/>
          <w:color w:val="auto"/>
        </w:rPr>
      </w:pPr>
    </w:p>
    <w:p>
      <w:pPr>
        <w:ind w:left="22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ЭТИКЕТКА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-59055</wp:posOffset>
                </wp:positionH>
                <wp:positionV relativeFrom="paragraph">
                  <wp:posOffset>165735</wp:posOffset>
                </wp:positionV>
                <wp:extent cx="3731895" cy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18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4.6499pt,13.05pt" to="289.2pt,13.0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-56515</wp:posOffset>
                </wp:positionH>
                <wp:positionV relativeFrom="paragraph">
                  <wp:posOffset>162560</wp:posOffset>
                </wp:positionV>
                <wp:extent cx="0" cy="178054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7805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4.4499pt,12.8pt" to="-4.4499pt,153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-59055</wp:posOffset>
                </wp:positionH>
                <wp:positionV relativeFrom="paragraph">
                  <wp:posOffset>1939925</wp:posOffset>
                </wp:positionV>
                <wp:extent cx="3731895" cy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18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4.6499pt,152.75pt" to="289.2pt,152.7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3669665</wp:posOffset>
                </wp:positionH>
                <wp:positionV relativeFrom="paragraph">
                  <wp:posOffset>162560</wp:posOffset>
                </wp:positionV>
                <wp:extent cx="0" cy="178054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7805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88.95pt,12.8pt" to="288.95pt,153pt" o:allowincell="f" strokecolor="#000000" strokeweight="0.4799pt"/>
            </w:pict>
          </mc:Fallback>
        </mc:AlternateContent>
      </w:r>
    </w:p>
    <w:p>
      <w:pPr>
        <w:spacing w:after="0" w:line="255" w:lineRule="exact"/>
        <w:rPr>
          <w:sz w:val="20"/>
          <w:szCs w:val="20"/>
          <w:color w:val="auto"/>
        </w:rPr>
      </w:pPr>
    </w:p>
    <w:p>
      <w:pPr>
        <w:ind w:left="20" w:right="4160"/>
        <w:spacing w:after="0" w:line="25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1"/>
          <w:szCs w:val="21"/>
          <w:b w:val="1"/>
          <w:bCs w:val="1"/>
          <w:color w:val="auto"/>
        </w:rPr>
        <w:t>Образовательное учреждение_______________________ Фамилия,имя,возраст участника(ов)________________ ________</w:t>
      </w: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>_____________________________</w:t>
      </w:r>
      <w:r>
        <w:rPr>
          <w:rFonts w:ascii="Times New Roman" w:cs="Times New Roman" w:eastAsia="Times New Roman" w:hAnsi="Times New Roman"/>
          <w:sz w:val="21"/>
          <w:szCs w:val="21"/>
          <w:b w:val="1"/>
          <w:bCs w:val="1"/>
          <w:color w:val="auto"/>
        </w:rPr>
        <w:t xml:space="preserve">_____________ для детей ОВЗ (диагноз) </w:t>
      </w: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>___________________________</w:t>
      </w:r>
      <w:r>
        <w:rPr>
          <w:rFonts w:ascii="Times New Roman" w:cs="Times New Roman" w:eastAsia="Times New Roman" w:hAnsi="Times New Roman"/>
          <w:sz w:val="21"/>
          <w:szCs w:val="21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 xml:space="preserve">__________________________________________________ </w:t>
      </w:r>
      <w:r>
        <w:rPr>
          <w:rFonts w:ascii="Times New Roman" w:cs="Times New Roman" w:eastAsia="Times New Roman" w:hAnsi="Times New Roman"/>
          <w:sz w:val="21"/>
          <w:szCs w:val="21"/>
          <w:b w:val="1"/>
          <w:bCs w:val="1"/>
          <w:color w:val="auto"/>
        </w:rPr>
        <w:t>Название работы__________________________________ Конкурс _______________________________________</w:t>
      </w:r>
    </w:p>
    <w:p>
      <w:pPr>
        <w:spacing w:after="0" w:line="247" w:lineRule="exact"/>
        <w:rPr>
          <w:sz w:val="20"/>
          <w:szCs w:val="20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Ф.И.О.руководителя_______________________________</w:t>
      </w: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__________________________________________________</w:t>
      </w:r>
    </w:p>
    <w:sectPr>
      <w:pgSz w:w="11900" w:h="16838" w:orient="portrait"/>
      <w:cols w:equalWidth="0" w:num="1">
        <w:col w:w="9680"/>
      </w:cols>
      <w:pgMar w:left="1400" w:top="854" w:right="826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26E9"/>
    <w:multiLevelType w:val="hybridMultilevel"/>
    <w:lvl w:ilvl="0">
      <w:lvlJc w:val="left"/>
      <w:lvlText w:val="и"/>
      <w:numFmt w:val="bullet"/>
      <w:start w:val="1"/>
    </w:lvl>
    <w:lvl w:ilvl="1">
      <w:lvlJc w:val="left"/>
      <w:lvlText w:val="о"/>
      <w:numFmt w:val="bullet"/>
      <w:start w:val="1"/>
    </w:lvl>
  </w:abstractNum>
  <w:abstractNum w:abstractNumId="1">
    <w:nsid w:val="1EB"/>
    <w:multiLevelType w:val="hybridMultilevel"/>
    <w:lvl w:ilvl="0">
      <w:lvlJc w:val="left"/>
      <w:lvlText w:val="%1."/>
      <w:numFmt w:val="decimal"/>
      <w:start w:val="1"/>
    </w:lvl>
  </w:abstractNum>
  <w:abstractNum w:abstractNumId="2">
    <w:nsid w:val="BB3"/>
    <w:multiLevelType w:val="hybridMultilevel"/>
    <w:lvl w:ilvl="0">
      <w:lvlJc w:val="left"/>
      <w:lvlText w:val="%1."/>
      <w:numFmt w:val="decimal"/>
      <w:start w:val="2"/>
    </w:lvl>
  </w:abstractNum>
  <w:abstractNum w:abstractNumId="3">
    <w:nsid w:val="2EA6"/>
    <w:multiLevelType w:val="hybridMultilevel"/>
    <w:lvl w:ilvl="0">
      <w:lvlJc w:val="left"/>
      <w:lvlText w:val="%1."/>
      <w:numFmt w:val="decimal"/>
      <w:start w:val="1"/>
    </w:lvl>
    <w:lvl w:ilvl="1">
      <w:lvlJc w:val="left"/>
      <w:lvlText w:val="В"/>
      <w:numFmt w:val="bullet"/>
      <w:start w:val="1"/>
    </w:lvl>
    <w:lvl w:ilvl="2">
      <w:lvlJc w:val="left"/>
      <w:lvlText w:val="%3."/>
      <w:numFmt w:val="decimal"/>
      <w:start w:val="3"/>
    </w:lvl>
  </w:abstractNum>
  <w:abstractNum w:abstractNumId="4">
    <w:nsid w:val="12DB"/>
    <w:multiLevelType w:val="hybridMultilevel"/>
    <w:lvl w:ilvl="0">
      <w:lvlJc w:val="left"/>
      <w:lvlText w:val="%1."/>
      <w:numFmt w:val="decimal"/>
      <w:start w:val="4"/>
    </w:lvl>
  </w:abstractNum>
  <w:abstractNum w:abstractNumId="5">
    <w:nsid w:val="153C"/>
    <w:multiLevelType w:val="hybridMultilevel"/>
    <w:lvl w:ilvl="0">
      <w:lvlJc w:val="left"/>
      <w:lvlText w:val="%1."/>
      <w:numFmt w:val="decimal"/>
      <w:start w:val="5"/>
    </w:lvl>
  </w:abstractNum>
  <w:abstractNum w:abstractNumId="6">
    <w:nsid w:val="7E87"/>
    <w:multiLevelType w:val="hybridMultilevel"/>
    <w:lvl w:ilvl="0">
      <w:lvlJc w:val="left"/>
      <w:lvlText w:val="-"/>
      <w:numFmt w:val="bullet"/>
      <w:start w:val="1"/>
    </w:lvl>
  </w:abstractNum>
  <w:abstractNum w:abstractNumId="7">
    <w:nsid w:val="390C"/>
    <w:multiLevelType w:val="hybridMultilevel"/>
    <w:lvl w:ilvl="0">
      <w:lvlJc w:val="left"/>
      <w:lvlText w:val="\endash "/>
      <w:numFmt w:val="bullet"/>
      <w:start w:val="1"/>
    </w:lvl>
  </w:abstractNum>
  <w:abstractNum w:abstractNumId="8">
    <w:nsid w:val="F3E"/>
    <w:multiLevelType w:val="hybridMultilevel"/>
    <w:lvl w:ilvl="0">
      <w:lvlJc w:val="left"/>
      <w:lvlText w:val="-"/>
      <w:numFmt w:val="bullet"/>
      <w:start w:val="1"/>
    </w:lvl>
  </w:abstractNum>
  <w:abstractNum w:abstractNumId="9">
    <w:nsid w:val="99"/>
    <w:multiLevelType w:val="hybridMultilevel"/>
    <w:lvl w:ilvl="0">
      <w:lvlJc w:val="left"/>
      <w:lvlText w:val="%1"/>
      <w:numFmt w:val="decimal"/>
      <w:start w:val="1"/>
    </w:lvl>
    <w:lvl w:ilvl="1">
      <w:lvlJc w:val="left"/>
      <w:lvlText w:val="%2."/>
      <w:numFmt w:val="decimal"/>
      <w:start w:val="6"/>
    </w:lvl>
  </w:abstractNum>
  <w:abstractNum w:abstractNumId="10">
    <w:nsid w:val="124"/>
    <w:multiLevelType w:val="hybridMultilevel"/>
    <w:lvl w:ilvl="0">
      <w:lvlJc w:val="left"/>
      <w:lvlText w:val="%1."/>
      <w:numFmt w:val="decimal"/>
      <w:start w:val="1"/>
    </w:lvl>
    <w:lvl w:ilvl="1">
      <w:lvlJc w:val="left"/>
      <w:lvlText w:val="%2"/>
      <w:numFmt w:val="decimal"/>
      <w:start w:val="1"/>
    </w:lvl>
  </w:abstractNum>
  <w:abstractNum w:abstractNumId="11">
    <w:nsid w:val="305E"/>
    <w:multiLevelType w:val="hybridMultilevel"/>
    <w:lvl w:ilvl="0">
      <w:lvlJc w:val="left"/>
      <w:lvlText w:val="%1"/>
      <w:numFmt w:val="lowerLetter"/>
      <w:start w:val="15"/>
    </w:lvl>
  </w:abstractNum>
  <w:abstractNum w:abstractNumId="12">
    <w:nsid w:val="440D"/>
    <w:multiLevelType w:val="hybridMultilevel"/>
    <w:lvl w:ilvl="0">
      <w:lvlJc w:val="left"/>
      <w:lvlText w:val="%1"/>
      <w:numFmt w:val="lowerLetter"/>
      <w:start w:val="15"/>
    </w:lvl>
  </w:abstractNum>
  <w:abstractNum w:abstractNumId="13">
    <w:nsid w:val="491C"/>
    <w:multiLevelType w:val="hybridMultilevel"/>
    <w:lvl w:ilvl="0">
      <w:lvlJc w:val="left"/>
      <w:lvlText w:val="%1."/>
      <w:numFmt w:val="decimal"/>
      <w:start w:val="7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  <Relationship Id="rId7" Type="http://schemas.openxmlformats.org/officeDocument/2006/relationships/numbering" Target="numbering.xml" />
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0</ap:Words>
  <ap:Characters>3</ap:Characters>
  <ap:Application/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2018-04-11T07:55:52Z</dcterms:created>
  <dcterms:modified xsi:type="dcterms:W3CDTF">2018-04-11T07:55:52Z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/>
</file>