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72" w:rsidRPr="00A4771B" w:rsidRDefault="00726272" w:rsidP="00726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1B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A4771B">
        <w:rPr>
          <w:rFonts w:ascii="Times New Roman" w:hAnsi="Times New Roman" w:cs="Times New Roman"/>
          <w:sz w:val="28"/>
          <w:szCs w:val="28"/>
        </w:rPr>
        <w:t>.</w:t>
      </w:r>
      <w:r w:rsidRPr="00A4771B">
        <w:rPr>
          <w:rFonts w:ascii="Times New Roman" w:hAnsi="Times New Roman" w:cs="Times New Roman"/>
          <w:b/>
          <w:sz w:val="28"/>
          <w:szCs w:val="28"/>
        </w:rPr>
        <w:t xml:space="preserve"> Вегетативное размножение растений</w:t>
      </w:r>
    </w:p>
    <w:p w:rsidR="00726272" w:rsidRPr="003925D5" w:rsidRDefault="00726272" w:rsidP="00726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72" w:rsidRPr="003925D5" w:rsidRDefault="00726272" w:rsidP="00726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26272" w:rsidRPr="00A4771B" w:rsidRDefault="00726272" w:rsidP="00726272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сформировать представление о способах вегетативного размножения растений в природе и деятельности человека;</w:t>
      </w:r>
    </w:p>
    <w:p w:rsidR="00726272" w:rsidRPr="00A4771B" w:rsidRDefault="00726272" w:rsidP="00726272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выводы;</w:t>
      </w:r>
    </w:p>
    <w:p w:rsidR="00726272" w:rsidRPr="00A4771B" w:rsidRDefault="00726272" w:rsidP="00726272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726272" w:rsidRPr="00A4771B" w:rsidRDefault="00726272" w:rsidP="0072627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A4771B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«Вегетативное размножение растений», живые и гербарные экземпляры растений.</w:t>
      </w:r>
    </w:p>
    <w:p w:rsidR="00726272" w:rsidRDefault="00726272" w:rsidP="0072627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72" w:rsidRPr="00A4771B" w:rsidRDefault="00726272" w:rsidP="0072627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1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26272" w:rsidRPr="00A4771B" w:rsidRDefault="00726272" w:rsidP="0072627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2. Анализ выполнения лабораторной работы № 4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4771B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A4771B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3.1. Фронтальная беседа.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— Каков биологический смысл размножения? </w:t>
      </w:r>
      <w:r w:rsidRPr="00A4771B">
        <w:rPr>
          <w:rFonts w:ascii="Times New Roman" w:hAnsi="Times New Roman" w:cs="Times New Roman"/>
          <w:i/>
          <w:sz w:val="24"/>
          <w:szCs w:val="24"/>
        </w:rPr>
        <w:t>(Увеличение числа особей одного вида, их распространение)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— Какие органы растений являются вегетативными? </w:t>
      </w:r>
      <w:r w:rsidRPr="00A4771B">
        <w:rPr>
          <w:rFonts w:ascii="Times New Roman" w:hAnsi="Times New Roman" w:cs="Times New Roman"/>
          <w:i/>
          <w:sz w:val="24"/>
          <w:szCs w:val="24"/>
        </w:rPr>
        <w:t>(Корень, стебель, лист)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— Каковы их функции? </w:t>
      </w:r>
      <w:r w:rsidRPr="00A4771B">
        <w:rPr>
          <w:rFonts w:ascii="Times New Roman" w:hAnsi="Times New Roman" w:cs="Times New Roman"/>
          <w:i/>
          <w:sz w:val="24"/>
          <w:szCs w:val="24"/>
        </w:rPr>
        <w:t>(Обеспечение водой, органическими и минеральными веществами, запасание питательных веществ, размножение)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— Какие органы растений генеративные? </w:t>
      </w:r>
      <w:r w:rsidRPr="00A4771B">
        <w:rPr>
          <w:rFonts w:ascii="Times New Roman" w:hAnsi="Times New Roman" w:cs="Times New Roman"/>
          <w:i/>
          <w:sz w:val="24"/>
          <w:szCs w:val="24"/>
        </w:rPr>
        <w:t>(Цветок, плод, семя)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— Какие способы размножения характерны для цветковых растений? (Половой и вегетативный)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— Почему размножение называют вегетативным?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4.1. Устный журнал.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Учащиеся озвучивают подготовленные сообщения по темам: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1) Размножение видоизмененными подземными побегами (корневище, луковица, клубнелуковица, клубень).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 Размножение надземными побегами (стеблевые черенки, отводки).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3) Размножение корнями (корневые отпрыски).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4) Размножение листом (целым листом с черешком, частью листа, целым листом).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Каждый доклад сопровождается комментариями учителя с демонстрацией слайдов презентации. Параллельно учащиеся заполняют схему.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A452B1" wp14:editId="080523ED">
            <wp:simplePos x="0" y="0"/>
            <wp:positionH relativeFrom="column">
              <wp:posOffset>710565</wp:posOffset>
            </wp:positionH>
            <wp:positionV relativeFrom="paragraph">
              <wp:posOffset>74930</wp:posOffset>
            </wp:positionV>
            <wp:extent cx="2639695" cy="885825"/>
            <wp:effectExtent l="1905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4.2. Рассказ учителя о размножении прививкой.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4.3. Фронтальная беседа по вопросу, какое значение имеет вегетативное размножение в природе.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• Растения быстро расселяются на новой территории.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• Единственный способ размножения растений, когда семенное размножение затруднено (сныть, земляника).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• Сохраняются все признаки материнского растения.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• Успешная конкуренция с другими растениями.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6.1. Самостоятельная работа. Заполнение таблицы.</w:t>
      </w:r>
    </w:p>
    <w:tbl>
      <w:tblPr>
        <w:tblW w:w="950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5"/>
        <w:gridCol w:w="1559"/>
        <w:gridCol w:w="1559"/>
        <w:gridCol w:w="1276"/>
        <w:gridCol w:w="1559"/>
        <w:gridCol w:w="1376"/>
      </w:tblGrid>
      <w:tr w:rsidR="00726272" w:rsidRPr="00A4771B" w:rsidTr="002054A3">
        <w:trPr>
          <w:trHeight w:val="172"/>
        </w:trPr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Вегетативное размножение растений в природе и деятельности человека</w:t>
            </w:r>
          </w:p>
        </w:tc>
      </w:tr>
      <w:tr w:rsidR="00726272" w:rsidRPr="00A4771B" w:rsidTr="002054A3">
        <w:trPr>
          <w:trHeight w:val="361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надземными ползучими побегами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корневи</w:t>
            </w: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softHyphen/>
              <w:t>щами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лукови</w:t>
            </w: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softHyphen/>
              <w:t>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клуб</w:t>
            </w: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softHyphen/>
              <w:t>нями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корневыми отпрыс</w:t>
            </w: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softHyphen/>
              <w:t>ками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листьями</w:t>
            </w:r>
          </w:p>
        </w:tc>
      </w:tr>
      <w:tr w:rsidR="00726272" w:rsidRPr="00A4771B" w:rsidTr="002054A3">
        <w:trPr>
          <w:trHeight w:val="151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Земляника,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Пырей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Лук,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Вишня,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Сердечник</w:t>
            </w:r>
          </w:p>
        </w:tc>
      </w:tr>
      <w:tr w:rsidR="00726272" w:rsidRPr="00A4771B" w:rsidTr="002054A3">
        <w:trPr>
          <w:trHeight w:val="107"/>
        </w:trPr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костяника,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ползучий,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чеснок,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ind w:right="-4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топи</w:t>
            </w:r>
            <w:r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намбур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слива,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луговой</w:t>
            </w:r>
          </w:p>
        </w:tc>
      </w:tr>
      <w:tr w:rsidR="00726272" w:rsidRPr="00A4771B" w:rsidTr="002054A3">
        <w:trPr>
          <w:trHeight w:val="104"/>
        </w:trPr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лапчатка,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ирис,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нарцисс,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осина,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</w:rPr>
            </w:pPr>
          </w:p>
        </w:tc>
      </w:tr>
      <w:tr w:rsidR="00726272" w:rsidRPr="00A4771B" w:rsidTr="002054A3">
        <w:trPr>
          <w:trHeight w:val="765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клевер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ландыш, черника, брусника, флокс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лилия, 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гиацинт, тюльпан, гладиолус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ольха,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белая акация,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сирень,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малина,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ежевика,</w:t>
            </w:r>
          </w:p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A4771B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осот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72" w:rsidRPr="00A4771B" w:rsidRDefault="00726272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A4771B">
        <w:rPr>
          <w:rFonts w:ascii="Times New Roman" w:hAnsi="Times New Roman" w:cs="Times New Roman"/>
          <w:sz w:val="24"/>
          <w:szCs w:val="24"/>
        </w:rPr>
        <w:t xml:space="preserve"> выполнение задания 57 на с. 63, 64 рабочей тетради.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6.2. Выполнение теста.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Ползучие побеги, служащие для вегетативного размножения растений, — это: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усы;</w:t>
      </w:r>
      <w:r w:rsidRPr="00A4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3) клубень;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 корневище;</w:t>
      </w:r>
      <w:r w:rsidRPr="00A4771B">
        <w:rPr>
          <w:rFonts w:ascii="Times New Roman" w:hAnsi="Times New Roman" w:cs="Times New Roman"/>
          <w:sz w:val="24"/>
          <w:szCs w:val="24"/>
        </w:rPr>
        <w:tab/>
        <w:t>4) луковица.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Подземный, реже надземный побег с очень коротким уплощенным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стеблем (донцем) и чешуевидными мясистыми, сочными листьями — это: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94FBBC" wp14:editId="698A2C71">
            <wp:simplePos x="0" y="0"/>
            <wp:positionH relativeFrom="column">
              <wp:posOffset>4091940</wp:posOffset>
            </wp:positionH>
            <wp:positionV relativeFrom="paragraph">
              <wp:posOffset>125730</wp:posOffset>
            </wp:positionV>
            <wp:extent cx="1781175" cy="166687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771B">
        <w:rPr>
          <w:rFonts w:ascii="Times New Roman" w:hAnsi="Times New Roman" w:cs="Times New Roman"/>
          <w:sz w:val="24"/>
          <w:szCs w:val="24"/>
        </w:rPr>
        <w:t>корневище;</w:t>
      </w:r>
      <w:r w:rsidRPr="00A4771B">
        <w:rPr>
          <w:rFonts w:ascii="Times New Roman" w:hAnsi="Times New Roman" w:cs="Times New Roman"/>
          <w:sz w:val="24"/>
          <w:szCs w:val="24"/>
        </w:rPr>
        <w:tab/>
        <w:t>3) клубень;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771B">
        <w:rPr>
          <w:rFonts w:ascii="Times New Roman" w:hAnsi="Times New Roman" w:cs="Times New Roman"/>
          <w:sz w:val="24"/>
          <w:szCs w:val="24"/>
        </w:rPr>
        <w:t>луковица;</w:t>
      </w:r>
      <w:r w:rsidRPr="00A4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4) привой.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Часть побега, приживляемую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 xml:space="preserve">к другому растению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того же или близкого вида, называют: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771B">
        <w:rPr>
          <w:rFonts w:ascii="Times New Roman" w:hAnsi="Times New Roman" w:cs="Times New Roman"/>
          <w:sz w:val="24"/>
          <w:szCs w:val="24"/>
        </w:rPr>
        <w:t>подвой;</w:t>
      </w:r>
      <w:r w:rsidRPr="00A4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3) клубень;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771B">
        <w:rPr>
          <w:rFonts w:ascii="Times New Roman" w:hAnsi="Times New Roman" w:cs="Times New Roman"/>
          <w:sz w:val="24"/>
          <w:szCs w:val="24"/>
        </w:rPr>
        <w:t>привой;</w:t>
      </w:r>
      <w:r w:rsidRPr="00A47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4) стебель.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 xml:space="preserve">Способ вегетативного размножения, изображенный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на рисунке,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называется: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771B">
        <w:rPr>
          <w:rFonts w:ascii="Times New Roman" w:hAnsi="Times New Roman" w:cs="Times New Roman"/>
          <w:sz w:val="24"/>
          <w:szCs w:val="24"/>
        </w:rPr>
        <w:t>прививка;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771B">
        <w:rPr>
          <w:rFonts w:ascii="Times New Roman" w:hAnsi="Times New Roman" w:cs="Times New Roman"/>
          <w:sz w:val="24"/>
          <w:szCs w:val="24"/>
        </w:rPr>
        <w:t xml:space="preserve">размножение корневыми отпрысками;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3) размножение корнеплодами;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4) размножение клубнями.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D7E063" wp14:editId="18C8210A">
            <wp:simplePos x="0" y="0"/>
            <wp:positionH relativeFrom="column">
              <wp:posOffset>4044315</wp:posOffset>
            </wp:positionH>
            <wp:positionV relativeFrom="paragraph">
              <wp:posOffset>68580</wp:posOffset>
            </wp:positionV>
            <wp:extent cx="1885950" cy="127635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7D">
        <w:rPr>
          <w:rFonts w:ascii="Times New Roman" w:hAnsi="Times New Roman" w:cs="Times New Roman"/>
          <w:b/>
          <w:sz w:val="24"/>
          <w:szCs w:val="24"/>
        </w:rPr>
        <w:t>5.</w:t>
      </w:r>
      <w:r w:rsidRPr="00A4771B">
        <w:rPr>
          <w:rFonts w:ascii="Times New Roman" w:hAnsi="Times New Roman" w:cs="Times New Roman"/>
          <w:sz w:val="24"/>
          <w:szCs w:val="24"/>
        </w:rPr>
        <w:t xml:space="preserve"> Способ вегетативного размножения, изображенный </w:t>
      </w:r>
      <w:proofErr w:type="gramStart"/>
      <w:r w:rsidRPr="00A477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7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71B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A4771B">
        <w:rPr>
          <w:rFonts w:ascii="Times New Roman" w:hAnsi="Times New Roman" w:cs="Times New Roman"/>
          <w:sz w:val="24"/>
          <w:szCs w:val="24"/>
        </w:rPr>
        <w:t xml:space="preserve">, называется: </w:t>
      </w:r>
    </w:p>
    <w:p w:rsidR="00726272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1) прививка;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черенкование;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3) размножение листовыми черенками;</w:t>
      </w:r>
    </w:p>
    <w:p w:rsidR="00726272" w:rsidRPr="00D763CD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4) размножение корневыми черенками.</w:t>
      </w:r>
    </w:p>
    <w:p w:rsidR="00726272" w:rsidRPr="00A4771B" w:rsidRDefault="00726272" w:rsidP="007262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A797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1B">
        <w:rPr>
          <w:rFonts w:ascii="Times New Roman" w:hAnsi="Times New Roman" w:cs="Times New Roman"/>
          <w:sz w:val="24"/>
          <w:szCs w:val="24"/>
        </w:rPr>
        <w:t>Появление побегов на корнях — это способ размножения: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1) корневыми отпрысками;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 луковицами;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клубнями.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3CD">
        <w:rPr>
          <w:rFonts w:ascii="Times New Roman" w:hAnsi="Times New Roman" w:cs="Times New Roman"/>
          <w:b/>
          <w:sz w:val="24"/>
          <w:szCs w:val="24"/>
        </w:rPr>
        <w:t>7.</w:t>
      </w:r>
      <w:r w:rsidRPr="00A4771B">
        <w:rPr>
          <w:rFonts w:ascii="Times New Roman" w:hAnsi="Times New Roman" w:cs="Times New Roman"/>
          <w:sz w:val="24"/>
          <w:szCs w:val="24"/>
        </w:rPr>
        <w:t xml:space="preserve"> Герань размножается: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1) корневыми отпрысками;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3) черенками;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 луковицами;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4) клубнями.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3CD">
        <w:rPr>
          <w:rFonts w:ascii="Times New Roman" w:hAnsi="Times New Roman" w:cs="Times New Roman"/>
          <w:b/>
          <w:sz w:val="24"/>
          <w:szCs w:val="24"/>
        </w:rPr>
        <w:t>8.</w:t>
      </w:r>
      <w:r w:rsidRPr="00A4771B">
        <w:rPr>
          <w:rFonts w:ascii="Times New Roman" w:hAnsi="Times New Roman" w:cs="Times New Roman"/>
          <w:sz w:val="24"/>
          <w:szCs w:val="24"/>
        </w:rPr>
        <w:t xml:space="preserve"> Ежевика и черная смородина размножаются: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1) корневыми отпрысками; </w:t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3) черенками;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2) луковицами;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 xml:space="preserve"> 4) клубнями.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3CD">
        <w:rPr>
          <w:rFonts w:ascii="Times New Roman" w:hAnsi="Times New Roman" w:cs="Times New Roman"/>
          <w:b/>
          <w:sz w:val="24"/>
          <w:szCs w:val="24"/>
        </w:rPr>
        <w:t>9.</w:t>
      </w:r>
      <w:r w:rsidRPr="00A4771B">
        <w:rPr>
          <w:rFonts w:ascii="Times New Roman" w:hAnsi="Times New Roman" w:cs="Times New Roman"/>
          <w:sz w:val="24"/>
          <w:szCs w:val="24"/>
        </w:rPr>
        <w:t xml:space="preserve"> Камнеломка размножается: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1) корневыми отпрысками; </w:t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3) черенками;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 xml:space="preserve">2) луковицами;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1B">
        <w:rPr>
          <w:rFonts w:ascii="Times New Roman" w:hAnsi="Times New Roman" w:cs="Times New Roman"/>
          <w:sz w:val="24"/>
          <w:szCs w:val="24"/>
        </w:rPr>
        <w:t>4) клубнями.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3CD">
        <w:rPr>
          <w:rFonts w:ascii="Times New Roman" w:hAnsi="Times New Roman" w:cs="Times New Roman"/>
          <w:b/>
          <w:sz w:val="24"/>
          <w:szCs w:val="24"/>
        </w:rPr>
        <w:t>10.</w:t>
      </w:r>
      <w:r w:rsidRPr="00A4771B">
        <w:rPr>
          <w:rFonts w:ascii="Times New Roman" w:hAnsi="Times New Roman" w:cs="Times New Roman"/>
          <w:sz w:val="24"/>
          <w:szCs w:val="24"/>
        </w:rPr>
        <w:t xml:space="preserve"> Каждую весну девочка досадует на то, что в ее цветнике вырастает много пырея, хотя осенью она старательно сорвала все сорняки. Почему это происходит?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§38 (с. 114-117).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1B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уроке, отвечая на вопросы: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lastRenderedPageBreak/>
        <w:t>— Достигнута ли цель урока?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— Пригодится ли материал в будущем?</w:t>
      </w:r>
    </w:p>
    <w:p w:rsidR="00726272" w:rsidRPr="00A4771B" w:rsidRDefault="00726272" w:rsidP="0072627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71B">
        <w:rPr>
          <w:rFonts w:ascii="Times New Roman" w:hAnsi="Times New Roman" w:cs="Times New Roman"/>
          <w:sz w:val="24"/>
          <w:szCs w:val="24"/>
        </w:rPr>
        <w:t>— За что бы вы себя похвалили?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254"/>
    <w:multiLevelType w:val="hybridMultilevel"/>
    <w:tmpl w:val="35929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9"/>
    <w:rsid w:val="00603A08"/>
    <w:rsid w:val="00726272"/>
    <w:rsid w:val="008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7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7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3937</Characters>
  <Application>Microsoft Office Word</Application>
  <DocSecurity>0</DocSecurity>
  <Lines>32</Lines>
  <Paragraphs>8</Paragraphs>
  <ScaleCrop>false</ScaleCrop>
  <Company>diakov.net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2018-01-02T15:02:00Z</dcterms:created>
  <dcterms:modified xsi:type="dcterms:W3CDTF">2018-01-02T15:02:00Z</dcterms:modified>
</cp:coreProperties>
</file>