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0" w:rsidRPr="00134F50" w:rsidRDefault="00134F50" w:rsidP="00134F50">
      <w:pPr>
        <w:shd w:val="clear" w:color="auto" w:fill="FFFFFF"/>
        <w:spacing w:before="285" w:after="142" w:line="411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5"/>
          <w:szCs w:val="35"/>
        </w:rPr>
      </w:pPr>
      <w:r w:rsidRPr="00134F50">
        <w:rPr>
          <w:rFonts w:ascii="Helvetica" w:eastAsia="Times New Roman" w:hAnsi="Helvetica" w:cs="Helvetica"/>
          <w:color w:val="199043"/>
          <w:kern w:val="36"/>
          <w:sz w:val="35"/>
          <w:szCs w:val="35"/>
        </w:rPr>
        <w:t>План-конспект урока по баскетболу для 4-го класса "Передача баскетбольного мяча"</w:t>
      </w:r>
    </w:p>
    <w:p w:rsidR="00134F50" w:rsidRPr="00134F50" w:rsidRDefault="00134F50" w:rsidP="00134F50">
      <w:pPr>
        <w:shd w:val="clear" w:color="auto" w:fill="FFFFFF"/>
        <w:spacing w:after="142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b/>
          <w:bCs/>
          <w:i/>
          <w:iCs/>
          <w:color w:val="333333"/>
        </w:rPr>
        <w:t>Цели:</w:t>
      </w:r>
    </w:p>
    <w:p w:rsidR="00134F50" w:rsidRPr="00134F50" w:rsidRDefault="00134F50" w:rsidP="0013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color w:val="333333"/>
        </w:rPr>
        <w:t>формирование двигательных навыков у обучающихся,</w:t>
      </w:r>
    </w:p>
    <w:p w:rsidR="00134F50" w:rsidRPr="00134F50" w:rsidRDefault="00134F50" w:rsidP="0013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color w:val="333333"/>
        </w:rPr>
        <w:t>привлечение детей к систематическим занятиям физкультурой и спортом.</w:t>
      </w:r>
    </w:p>
    <w:p w:rsidR="00134F50" w:rsidRPr="00134F50" w:rsidRDefault="00134F50" w:rsidP="00134F50">
      <w:pPr>
        <w:shd w:val="clear" w:color="auto" w:fill="FFFFFF"/>
        <w:spacing w:after="142" w:line="316" w:lineRule="atLeast"/>
        <w:rPr>
          <w:rFonts w:ascii="Helvetica" w:eastAsia="Times New Roman" w:hAnsi="Helvetica" w:cs="Helvetica"/>
          <w:color w:val="333333"/>
        </w:rPr>
      </w:pPr>
      <w:bookmarkStart w:id="0" w:name="_GoBack"/>
      <w:r w:rsidRPr="00134F50">
        <w:rPr>
          <w:rFonts w:ascii="Helvetica" w:eastAsia="Times New Roman" w:hAnsi="Helvetica" w:cs="Helvetica"/>
          <w:b/>
          <w:bCs/>
          <w:i/>
          <w:iCs/>
          <w:color w:val="333333"/>
        </w:rPr>
        <w:t>Задачи:</w:t>
      </w:r>
    </w:p>
    <w:p w:rsidR="00134F50" w:rsidRPr="00134F50" w:rsidRDefault="00134F50" w:rsidP="00134F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color w:val="333333"/>
        </w:rPr>
        <w:t>Совершенствовать ловлю мяча двумя руками.</w:t>
      </w:r>
    </w:p>
    <w:p w:rsidR="00134F50" w:rsidRPr="00134F50" w:rsidRDefault="00134F50" w:rsidP="00134F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color w:val="333333"/>
        </w:rPr>
        <w:t>Совершенствовать передачи мяча от груди, снизу, сверху.</w:t>
      </w:r>
    </w:p>
    <w:p w:rsidR="00134F50" w:rsidRPr="00134F50" w:rsidRDefault="00134F50" w:rsidP="00134F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color w:val="333333"/>
        </w:rPr>
        <w:t>Воспитывать быстроту, ловлю, координационные способности.</w:t>
      </w:r>
    </w:p>
    <w:bookmarkEnd w:id="0"/>
    <w:p w:rsidR="00134F50" w:rsidRPr="00E737A2" w:rsidRDefault="00134F50" w:rsidP="00134F50">
      <w:pPr>
        <w:shd w:val="clear" w:color="auto" w:fill="FFFFFF"/>
        <w:spacing w:after="142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b/>
          <w:bCs/>
          <w:i/>
          <w:iCs/>
          <w:color w:val="333333"/>
        </w:rPr>
        <w:t>Место проведения:</w:t>
      </w:r>
      <w:r w:rsidRPr="00134F50">
        <w:rPr>
          <w:rFonts w:ascii="Helvetica" w:eastAsia="Times New Roman" w:hAnsi="Helvetica" w:cs="Helvetica"/>
          <w:color w:val="333333"/>
        </w:rPr>
        <w:t> спортивный зал школы</w:t>
      </w:r>
      <w:r w:rsidR="00E737A2">
        <w:rPr>
          <w:rFonts w:ascii="Helvetica" w:eastAsia="Times New Roman" w:hAnsi="Helvetica" w:cs="Helvetica"/>
          <w:color w:val="333333"/>
        </w:rPr>
        <w:t>.</w:t>
      </w:r>
    </w:p>
    <w:p w:rsidR="00134F50" w:rsidRPr="00134F50" w:rsidRDefault="00134F50" w:rsidP="00134F50">
      <w:pPr>
        <w:shd w:val="clear" w:color="auto" w:fill="FFFFFF"/>
        <w:spacing w:after="142" w:line="316" w:lineRule="atLeast"/>
        <w:rPr>
          <w:rFonts w:ascii="Helvetica" w:eastAsia="Times New Roman" w:hAnsi="Helvetica" w:cs="Helvetica"/>
          <w:color w:val="333333"/>
        </w:rPr>
      </w:pPr>
      <w:r w:rsidRPr="00134F50">
        <w:rPr>
          <w:rFonts w:ascii="Helvetica" w:eastAsia="Times New Roman" w:hAnsi="Helvetica" w:cs="Helvetica"/>
          <w:b/>
          <w:bCs/>
          <w:i/>
          <w:iCs/>
          <w:color w:val="333333"/>
        </w:rPr>
        <w:t>Инвентарь:</w:t>
      </w:r>
      <w:r w:rsidRPr="00134F50">
        <w:rPr>
          <w:rFonts w:ascii="Helvetica" w:eastAsia="Times New Roman" w:hAnsi="Helvetica" w:cs="Helvetica"/>
          <w:color w:val="333333"/>
        </w:rPr>
        <w:t> баскетбольный мяча.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3"/>
        <w:gridCol w:w="2233"/>
        <w:gridCol w:w="1188"/>
        <w:gridCol w:w="3845"/>
      </w:tblGrid>
      <w:tr w:rsidR="00134F50" w:rsidRPr="00134F50" w:rsidTr="0013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Части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Организационно-методические указания</w:t>
            </w:r>
          </w:p>
        </w:tc>
      </w:tr>
      <w:tr w:rsidR="00134F50" w:rsidRPr="00134F50" w:rsidTr="0013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Вводно-подготовительная часть 8-10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. Построение, приветствие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Сообщение задач урока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Разминка: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1) Ходьба: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а) на носках, руки в стороны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б) на пятках, руки вверх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 xml:space="preserve">в) в </w:t>
            </w:r>
            <w:proofErr w:type="spellStart"/>
            <w:r w:rsidRPr="00134F50">
              <w:rPr>
                <w:rFonts w:ascii="Helvetica" w:eastAsia="Times New Roman" w:hAnsi="Helvetica" w:cs="Helvetica"/>
                <w:color w:val="333333"/>
              </w:rPr>
              <w:t>полуприсяде</w:t>
            </w:r>
            <w:proofErr w:type="spellEnd"/>
            <w:r w:rsidRPr="00134F50">
              <w:rPr>
                <w:rFonts w:ascii="Helvetica" w:eastAsia="Times New Roman" w:hAnsi="Helvetica" w:cs="Helvetica"/>
                <w:color w:val="333333"/>
              </w:rPr>
              <w:t>, руки на поясе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2) Бег: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 xml:space="preserve">а) </w:t>
            </w:r>
            <w:proofErr w:type="spellStart"/>
            <w:r w:rsidRPr="00134F50">
              <w:rPr>
                <w:rFonts w:ascii="Helvetica" w:eastAsia="Times New Roman" w:hAnsi="Helvetica" w:cs="Helvetica"/>
                <w:color w:val="333333"/>
              </w:rPr>
              <w:t>скрестный</w:t>
            </w:r>
            <w:proofErr w:type="spellEnd"/>
            <w:r w:rsidRPr="00134F50">
              <w:rPr>
                <w:rFonts w:ascii="Helvetica" w:eastAsia="Times New Roman" w:hAnsi="Helvetica" w:cs="Helvetica"/>
                <w:color w:val="333333"/>
              </w:rPr>
              <w:t xml:space="preserve"> бег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б) приставными шагами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в) бег с остановками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г) ходьба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 xml:space="preserve">Перестроение в колонну по три 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поворотами в движении.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30 сек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30 сек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 мин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6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Спина прямая, руки вдоль туловища.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Туловище держать прямо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Голову поднять.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Спина прямая.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Правым, левым боком.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Правым, левым боком, руки согнуть в локтях.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По сигналу – остановиться Повороты вправо, влево на правом или левом носке. Второй сигнал – продолжить перемещение.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Команда: на лево в колонну по три – “Марш!”. Указать дистанцию, интервал 3 шага.</w:t>
            </w:r>
          </w:p>
        </w:tc>
      </w:tr>
      <w:tr w:rsidR="00134F50" w:rsidRPr="00134F50" w:rsidTr="0013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142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Подготовительная часть 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</w:rPr>
              <w:t>ОРУ с баскетбольными мячами.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И.п.- основная стойка, мяч в руках внизу.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1-2 – подняться на носки, руки вверх, прогнуться.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3-4 – И.п.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И.п.- стойка, ноги врозь, мяч внизу.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1. руки вверх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2. наклон влево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3. руки вверх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4. наклон вперед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5. руки вверх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6. наклон вправо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7. руки вверх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8. И.п.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И.п.- стойка ноги врозь, мяч в согнутых руках.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1. поворот туловища влево, выпрямить руки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2. И.п.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3. поворот туловища вправо, выпрямить руки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4. И.п.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И.п.- основная стойка, мяч в согнутых руках.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1. присед, мяч вперед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2. И.п.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3. присед, мяч над головой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4. И.п.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Выбрасывание мяча из-за спины.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Подбрасывание мяча с хлопками и его ловля.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6-8 раз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4-6 раз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4 раза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4 раза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6 раз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Вдох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Вдох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Руки прямые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Спина прямая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Руки прямые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Спина прямая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Спина прямая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Спина прямая, кистевой бросок.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Разновидности хлопков.</w:t>
            </w:r>
          </w:p>
        </w:tc>
      </w:tr>
      <w:tr w:rsidR="00134F50" w:rsidRPr="00134F50" w:rsidTr="0013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142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Основная часть 25-30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</w:rPr>
              <w:t>Упражнения с баскетбольными мячами: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Передача двумя руками от груди: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а) по воздуху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б) с ударом о пол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Передача мяча сверху из-за головы: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а) введение мяча и передача из-за головы с места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</w:rPr>
              <w:t>Эстафеты с баскетбольными мячами: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Гонка мячей над головой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Гонка мячей между ног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 xml:space="preserve"> Гонка мячей, чередуя над головой 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и между ног.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Мяч среднему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Подвижная игра “Салки-перебежки”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 мин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 мин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8 мин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8 мин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8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Учащиеся строятся в две шеренги, лицом друг к другу. У одной шеренги мячи.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Следить за точностью передачи.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Мяч летит за среднюю линию. Одна нога впереди, другая чуть назад, колени согнуты. Мяч у груди, пальцы широко расставлены. Потянуться за мячом.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Учащиеся стоят так же, но сначала ведут мяч вокруг партнера, возвращаются на место и выполняют передачу мяча из-за головы. Руки при ведении чередовать. Мяч брать нельзя, вести одной рукой.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 xml:space="preserve">Класс делится на 2-4 команды (в зависимости от наполняемости класса). У каждой команды по баскетбольному мячу. По сигналу учителя игроки начинают передавать мяч над головой. Победить та команда, у которой мяч быстрее 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окажется у первого игрока.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Дистанция на вытянутые руки.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Соблюдать дистанцию. Ноги широко расставлены.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Класс делится на три команды и строится в три круга. В центре каждого круга стоит водящий с мячом. По сигналу учителя водящие начинают поочередно бросать мяч своим игрокам и получать его обратно. Получив мяч от последнего игрока, водящий поднимает его вверх над головой. Победила та команда, которая выполнила быстрее и не уронила мяч.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Играющие располагаются на одной стороне площадки, на середине площадки находятся трое водящих. По сигналу учителя игроки передают на другую сторону площадки, а салки стараются осалить их. После 3-4 перебежек подсчитывается количество осаленных, и выбираются новые салки.</w:t>
            </w:r>
          </w:p>
        </w:tc>
      </w:tr>
      <w:tr w:rsidR="00134F50" w:rsidRPr="00134F50" w:rsidTr="00134F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142" w:line="316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lastRenderedPageBreak/>
              <w:t>Заключительная часть 3-5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Игра на внимание “Летает - не летает”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Построение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  <w:r w:rsidRPr="00134F50">
              <w:rPr>
                <w:rFonts w:ascii="Helvetica" w:eastAsia="Times New Roman" w:hAnsi="Helvetica" w:cs="Helvetica"/>
                <w:color w:val="333333"/>
              </w:rPr>
              <w:t> 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2 мин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30 сек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F50" w:rsidRPr="00134F50" w:rsidRDefault="00134F50" w:rsidP="00134F50">
            <w:pPr>
              <w:spacing w:after="0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Учащиеся строятся в одну шеренгу. Учитель называет различные предметы: самолет, птицу, шары, мячи, цветы и т.д. Дети поднимают руки вверх, если предмет летает, не поднимают руки – если не летает.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34F50" w:rsidRPr="00134F50" w:rsidRDefault="00134F50" w:rsidP="00134F50">
            <w:pPr>
              <w:spacing w:after="142" w:line="316" w:lineRule="atLeast"/>
              <w:rPr>
                <w:rFonts w:ascii="Helvetica" w:eastAsia="Times New Roman" w:hAnsi="Helvetica" w:cs="Helvetica"/>
                <w:color w:val="333333"/>
              </w:rPr>
            </w:pPr>
            <w:r w:rsidRPr="00134F50">
              <w:rPr>
                <w:rFonts w:ascii="Helvetica" w:eastAsia="Times New Roman" w:hAnsi="Helvetica" w:cs="Helvetica"/>
                <w:color w:val="333333"/>
              </w:rPr>
              <w:t>Оценить учащихся.</w:t>
            </w:r>
          </w:p>
        </w:tc>
      </w:tr>
    </w:tbl>
    <w:p w:rsidR="00A10E0C" w:rsidRDefault="00A10E0C"/>
    <w:sectPr w:rsidR="00A1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208C"/>
    <w:multiLevelType w:val="multilevel"/>
    <w:tmpl w:val="A39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5793E"/>
    <w:multiLevelType w:val="multilevel"/>
    <w:tmpl w:val="BCA8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9458F"/>
    <w:multiLevelType w:val="multilevel"/>
    <w:tmpl w:val="6A6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0"/>
    <w:rsid w:val="00134F50"/>
    <w:rsid w:val="00A10E0C"/>
    <w:rsid w:val="00E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1D46"/>
  <w15:docId w15:val="{31259C09-4922-4F41-987D-177CA3D5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4F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F50"/>
  </w:style>
  <w:style w:type="character" w:styleId="a4">
    <w:name w:val="Emphasis"/>
    <w:basedOn w:val="a0"/>
    <w:uiPriority w:val="20"/>
    <w:qFormat/>
    <w:rsid w:val="00134F50"/>
    <w:rPr>
      <w:i/>
      <w:iCs/>
    </w:rPr>
  </w:style>
  <w:style w:type="paragraph" w:styleId="a5">
    <w:name w:val="Normal (Web)"/>
    <w:basedOn w:val="a"/>
    <w:uiPriority w:val="99"/>
    <w:unhideWhenUsed/>
    <w:rsid w:val="001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F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24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2017-11-15T11:08:00Z</dcterms:created>
  <dcterms:modified xsi:type="dcterms:W3CDTF">2017-11-15T11:08:00Z</dcterms:modified>
</cp:coreProperties>
</file>