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ПЕДАГОГИЧЕСКИЙ ПРОЕКТ</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 тему:</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w:t>
      </w:r>
      <w:r w:rsidRPr="00D646FB">
        <w:rPr>
          <w:rFonts w:ascii="Verdana" w:eastAsia="Times New Roman" w:hAnsi="Verdana" w:cs="Times New Roman"/>
          <w:b/>
          <w:bCs/>
          <w:sz w:val="20"/>
          <w:szCs w:val="20"/>
          <w:lang w:eastAsia="ru-RU"/>
        </w:rPr>
        <w:t>Формирование читательской компетенции младших школьников на уроках и внеурочной деятельности</w:t>
      </w:r>
      <w:r w:rsidRPr="00D646FB">
        <w:rPr>
          <w:rFonts w:ascii="Verdana" w:eastAsia="Times New Roman" w:hAnsi="Verdana" w:cs="Times New Roman"/>
          <w:sz w:val="20"/>
          <w:szCs w:val="20"/>
          <w:lang w:eastAsia="ru-RU"/>
        </w:rPr>
        <w:t>»</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Содержание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Анализ ситуации.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Актуальность проблемы.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Выявление проблемы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 Перечень конкретных целей для решения проблемы, формулировка задач достижения поставленных целей.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5. Стратегия, методы и механизм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6. Рабочий план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7. Предполагаемые результаты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8. Механизм оценки результатов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9. Дальнейшее развитие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10. Библиографический список.</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b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b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Анализ ситуации.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Россия</w:t>
      </w:r>
      <w:r w:rsidRPr="00D646FB">
        <w:rPr>
          <w:rFonts w:ascii="Verdana" w:eastAsia="Times New Roman" w:hAnsi="Verdana" w:cs="Times New Roman"/>
          <w:sz w:val="20"/>
          <w:szCs w:val="20"/>
          <w:lang w:eastAsia="ru-RU"/>
        </w:rPr>
        <w:t>, самая читающая в недавнем прошлом страна в мире, сегодня  практически утратила интерес к этому базовому компоненту образования и развития культуры, к этому средству освоения и поддержания духовных и мировоззренческих ценностей общества.  35% населения  - никогда (!) не читают, 43% - от случая к случаю,  лишь 22% россиян читают каждый день. Если же и читают, то чаще всего массовую литературу или дешевые журналы, так как у населения деформировано представление о качественном тексте и правильном языке. К сожалению, читательская грамотность из разряда базовых перешла в разряд «элитарных» умений, которыми в совершенстве владеют лишь 3% россиян.</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Оценивая сегодняшнее состояние чтения, эксперты, работавшие над Национальной программой поддержки и развития чтения, констатируют, что «современная ситуация в России может характеризоваться как системный кризис читательской культуры. Россия подошла к критическому пределу пренебрежения чтением».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Результаты исследований убедительно показывают, что России предстоит преодолеть ряд препятствий на пути к всеобщей читательской грамотности в ее сегодняшнем понимании.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lastRenderedPageBreak/>
        <w:t>Актуальность проблемы.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Проблемы грамотности, образования, культуры, чтения являются особенно значимыми в наши дни и выходят на уровень проблем, от которых зависит благополучие нации. Чтение – это функциональное, базовое умение для образования и жизни в современном обществе.</w:t>
      </w:r>
      <w:r w:rsidRPr="00D646FB">
        <w:rPr>
          <w:rFonts w:ascii="Verdana" w:eastAsia="Times New Roman" w:hAnsi="Verdana" w:cs="Times New Roman"/>
          <w:b/>
          <w:bCs/>
          <w:sz w:val="20"/>
          <w:szCs w:val="20"/>
          <w:lang w:eastAsia="ru-RU"/>
        </w:rPr>
        <w:t xml:space="preserve"> </w:t>
      </w:r>
      <w:r w:rsidRPr="00D646FB">
        <w:rPr>
          <w:rFonts w:ascii="Verdana" w:eastAsia="Times New Roman" w:hAnsi="Verdana" w:cs="Times New Roman"/>
          <w:sz w:val="20"/>
          <w:szCs w:val="20"/>
          <w:lang w:eastAsia="ru-RU"/>
        </w:rPr>
        <w:t>Однако в этом перечне особую роль, являясь фактически "ключом к веку информации», во всем мире отмечаются общие тенденции: падение престижа чтения и сокращение времени, уделяемого чтению; ухудшение навыков чтения.</w:t>
      </w:r>
      <w:r w:rsidRPr="00D646FB">
        <w:rPr>
          <w:rFonts w:ascii="Verdana" w:eastAsia="Times New Roman" w:hAnsi="Verdana" w:cs="Times New Roman"/>
          <w:sz w:val="20"/>
          <w:szCs w:val="20"/>
          <w:lang w:eastAsia="ru-RU"/>
        </w:rPr>
        <w:br/>
        <w:t>Современные дети в гораздо большей степени зрители, чем читатели и слушатели. Компьютерная эра принципиально меняет объемы, носители, форму существования, передачи и восприятия информации. Компьютеризация сама по себе не решает большинства информационно-образовательных проблем, поскольку главная преграда – низкий уровень читательской культуры, а читательская культура является фундаментом информационной культуры и общей культуры в целом. Читающая нация - нация развивающаяся. Не читающий ученик в младшем, среднем и старшем звене школы менее эрудирован, грамотен, успешен, чем его сверстник, уделяющий чтению достаточное количество времени. Словарный запас не читающих детей скуден, не выразителен. Отсюда проблемы в изучении таких предметов, как литература, история, география, биология, обществознание и т. д. На мой взгляд, можно провести такую аналогию: не читающий ученик впоследствии не читающий родитель. Согласно исследованиям, у не читающих родителей вырастают не читающие дети.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Для курса литературного чтения в качестве основной дидактической линии выделена читательская компетенция, включающая в себя развитие читательских умений младшего школьника. Выпускник начальной школы, с учётом пристрастий, соответствующих уровню его читательской компетенции, может самостоятельно, уверенно и бегло читать разнообразную художественную литературу, извлекать из прочитанного нужную информацию, различать и распознавать литературные стили и жанры, обсуждать прочитанное, анализировать детали сюжета, портретные черты героев произведения.</w:t>
      </w:r>
      <w:r w:rsidRPr="00D646FB">
        <w:rPr>
          <w:rFonts w:ascii="Verdana" w:eastAsia="Times New Roman" w:hAnsi="Verdana" w:cs="Times New Roman"/>
          <w:sz w:val="20"/>
          <w:szCs w:val="20"/>
          <w:lang w:eastAsia="ru-RU"/>
        </w:rPr>
        <w:br/>
        <w:t>Поэтому необходимо формировать читательскую компетентность, т.е. необходимые знания, умения и навыки, позволяющие ребенку свободно ориентироваться в разнообразии книг, библиографическую грамотность, позитивное отношение к чтению.</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3. Выявление проблемы.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Все, кто работает с младшими школьниками, знают, как нелегко обучить детей технике чтения, но еще труднее воспитать увлеченного читателя. Ведь научиться складывать из букв слова и овладеть скоростью и выразительностью чтения еще не значит стать настоящим читателем. Истинное чтение – это чтение, которое, по словам поэтессы М.Цветаевой, «есть соучастие в творчестве».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Необходимо развивать интеллект, эмоциональную отзывчивость, эстетические потребности и способности. 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Современное общество ушло далеко вперед в развитии технического прогресса. В средствах массовой информации уделяется большое внимание формированию IT-компетентности и взрослых, и детей; в школах повсеместно внедряется раннее обучение компьютерным технологиям. Социологи, исследующие сферу интересов и картину занятости современных детей, утверждают, что телевидение и игры на компьютере – на первом месте в системе приоритетов современных детей. Но, к сожалению, данные технические новинки современного общества не способствуют развитию интеллектуальной личности, испытывающей потребность в чтении.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Удивителен и тот факт, что большинство современных детей овладевает чтением уже в раннем возрасте (4 – 6 лет), но не проявляют достаточного интереса к книге.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Это подтверждает и опрос среди учащихся класса проведенный в декабре 2016 года (1 класс). В анкетировании участвовало 12 учащихся. На вопрос «Чем ты любишь заниматься в свободное время?» были даны следующие ответы: гулять – 20% учащихся, смотреть ТВ – 30%, играть в компьютер – 40%, читать книги – 10%.</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Кроме того, не способствует развитию чтения и уменьшение количества учебных часов на предмет «Литературное чтение» в начальных классах (1 кл. – 4ч, 2 кл. – 4ч, 3 кл. –3ч, 4 кл. – 3ч в неделю).</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Налицо </w:t>
      </w:r>
      <w:r w:rsidRPr="00D646FB">
        <w:rPr>
          <w:rFonts w:ascii="Verdana" w:eastAsia="Times New Roman" w:hAnsi="Verdana" w:cs="Times New Roman"/>
          <w:b/>
          <w:bCs/>
          <w:sz w:val="20"/>
          <w:szCs w:val="20"/>
          <w:lang w:eastAsia="ru-RU"/>
        </w:rPr>
        <w:t xml:space="preserve">противоречие </w:t>
      </w:r>
      <w:r w:rsidRPr="00D646FB">
        <w:rPr>
          <w:rFonts w:ascii="Verdana" w:eastAsia="Times New Roman" w:hAnsi="Verdana" w:cs="Times New Roman"/>
          <w:sz w:val="20"/>
          <w:szCs w:val="20"/>
          <w:lang w:eastAsia="ru-RU"/>
        </w:rPr>
        <w:t>в педагогической практике: огромные возможности познания нового посредством ЦОР (CD, DVD и т.п), доступный широкий выбор детской литературы, кропотливая работа педагогов над развитием интереса к чтению у детей с одной стороны, и, с другой стороны, уменьшение учебного времени на чтение и, как следствие, явное нежелание детей читать 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Понимая огромную роль книг в развитии, как интеллектуальном, так и нравственном, каждого ребенка, мною было решено разработать педагогический проект, способствующий решению данной проблемы.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Проблема: </w:t>
      </w:r>
      <w:r w:rsidRPr="00D646FB">
        <w:rPr>
          <w:rFonts w:ascii="Verdana" w:eastAsia="Times New Roman" w:hAnsi="Verdana" w:cs="Times New Roman"/>
          <w:sz w:val="20"/>
          <w:szCs w:val="20"/>
          <w:lang w:eastAsia="ru-RU"/>
        </w:rPr>
        <w:t>Дети не хотят читать 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4.</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Перечень конкретных целей для решения проблемы, формулировка задач достижения поставленных целей.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Цель: формирование читательской компетентности,</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 xml:space="preserve">созданиe условий для развития читательского интереса у младших школьников.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Задачи: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1. Сформировать читательскую компетентность младших школьников.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 Создать условия для развития читательского интереса.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3.</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Консолидировать усилия педагогов, родителей, библиотекарей в деле повышения престижа чтения, развивать семейное чтение.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5.</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Стратегия, методы и механизм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Основные этапы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1 этап – подготовительный: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Изучение психолого-педагогической литературы по данной теме;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разработка стратегии, методов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сентябрь-октябрь 2016года.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 этап – основной: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реализация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ноябрь 2016года – апрель 2020 год.</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3 этап – заключительный: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подведение итогов, прогнозирование дальнейшего развития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 2020 года.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Механизмы выполнения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Создание коллектива единомышленников из учителей, детей, родителей, библиотекарей.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Разработка программы поэтапной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 навыком чтения подразумевают:</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умение правильно прочитывать слова;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понимать смысл текста;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выразительно читать;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выдерживать оптимальный темп чтения.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Для совершенствования навыка чтения необходимо вызвать интерес к чтению у младшего школьника.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Учителю, с одной стороны, следует предложить ребенку высокохудожественные произведения, способные затронуть душу и ум, с другой –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ребенка-читателя, какие этапы обучения необходимо пройти младшему школьнику, прежде чем стать настоящим читателем. Просматриваются такие этапы формирования читательских интересов: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6 – 7 лет, </w:t>
      </w:r>
      <w:r w:rsidRPr="00D646FB">
        <w:rPr>
          <w:rFonts w:ascii="Verdana" w:eastAsia="Times New Roman" w:hAnsi="Verdana" w:cs="Times New Roman"/>
          <w:sz w:val="20"/>
          <w:szCs w:val="20"/>
          <w:lang w:eastAsia="ru-RU"/>
        </w:rPr>
        <w:t>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 «толстым».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8 – 9</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лет</w:t>
      </w:r>
      <w:r w:rsidRPr="00D646FB">
        <w:rPr>
          <w:rFonts w:ascii="Verdana" w:eastAsia="Times New Roman" w:hAnsi="Verdana" w:cs="Times New Roman"/>
          <w:sz w:val="20"/>
          <w:szCs w:val="20"/>
          <w:lang w:eastAsia="ru-RU"/>
        </w:rPr>
        <w:t>, 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 – 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lastRenderedPageBreak/>
        <w:t>9 – 10 лет</w:t>
      </w:r>
      <w:r w:rsidRPr="00D646FB">
        <w:rPr>
          <w:rFonts w:ascii="Verdana" w:eastAsia="Times New Roman" w:hAnsi="Verdana" w:cs="Times New Roman"/>
          <w:sz w:val="20"/>
          <w:szCs w:val="20"/>
          <w:lang w:eastAsia="ru-RU"/>
        </w:rPr>
        <w:t>, 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Этапы формирования читательской компетентности младших школьников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подготовительный,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начальный,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основной,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заключительный.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Они представлены в таблице.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8"/>
        <w:gridCol w:w="702"/>
      </w:tblGrid>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Этапы читательской подготовки.</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Класс</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Подготовительный.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класс</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Начальный.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класс</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Основной.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класс</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Заключительный.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 класс</w:t>
            </w:r>
          </w:p>
        </w:tc>
      </w:tr>
    </w:tbl>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Формы проведения: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дискуссия;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коллективное чтение;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беседа;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беседа-"приманка";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состязание чтецов;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реклама 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литературный праздник;</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литературная игра;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литературная гостиная;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театральный фестиваль;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библиотечный час;</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час "тихого чтения".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6. Рабочий план реализации проекта.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Работа по формированию читательской компетенции, читательского интереса осуществляется через уроки литературного чтения, внеклассное чтение, внеурочную деятельность, сотрудничество с родителями и библиотекой.</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Программа деятельности.</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3"/>
        <w:gridCol w:w="1540"/>
        <w:gridCol w:w="2178"/>
      </w:tblGrid>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Название этапа</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Сроки реализации.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Что формируется</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Подготовительный</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2016г- 2017г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овладение техникой чтения, совершенствование навыка чтения, умения самостоятельно работать с текстом.</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Начальный</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2017-2018г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совершенствование читательской самостоятельности, развитие оперативной памяти, формирование оптимальной скорости чтения;</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Основной</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2018-2019г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формирование навыков, характеризующих настоящего читателя, умеющего самостоятельно и квалифицированно читать доступные книги и другой печатный материал для расширения и пополнения своих знаний, формирование умения извлекать из текстов интересную и полезную информацию, работать с разными источниками информации (словарями, справочниками, в том числе и на </w:t>
            </w:r>
            <w:r w:rsidRPr="00D646FB">
              <w:rPr>
                <w:rFonts w:ascii="Verdana" w:eastAsia="Times New Roman" w:hAnsi="Verdana" w:cs="Times New Roman"/>
                <w:sz w:val="20"/>
                <w:szCs w:val="20"/>
                <w:lang w:eastAsia="ru-RU"/>
              </w:rPr>
              <w:lastRenderedPageBreak/>
              <w:t>электронных носителях);</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lastRenderedPageBreak/>
              <w:t>Заключительный</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2019-2020 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формирование у детей читательских предпочтений и интересов на базе полученных за годы обучения знаний о книгах и умений с ними самостоятельно действовать, формирование умения извлекать из текстов интересную и полезную информацию, работать с разными источниками информации (словарями, справочниками, в том числе и на электронных носителях);</w:t>
            </w:r>
          </w:p>
        </w:tc>
      </w:tr>
    </w:tbl>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Интерес к чтению, желание читать самостоятельно возникает в том случае, когда читатель-первоклассник свободно владеет осознанным чтением и у него будут развиты учебно-познавательные мотивы. Поэтому одним из </w:t>
      </w:r>
      <w:r w:rsidRPr="00D646FB">
        <w:rPr>
          <w:rFonts w:ascii="Verdana" w:eastAsia="Times New Roman" w:hAnsi="Verdana" w:cs="Times New Roman"/>
          <w:b/>
          <w:bCs/>
          <w:sz w:val="20"/>
          <w:szCs w:val="20"/>
          <w:lang w:eastAsia="ru-RU"/>
        </w:rPr>
        <w:t xml:space="preserve">способов повышения качества чтения </w:t>
      </w:r>
      <w:r w:rsidRPr="00D646FB">
        <w:rPr>
          <w:rFonts w:ascii="Verdana" w:eastAsia="Times New Roman" w:hAnsi="Verdana" w:cs="Times New Roman"/>
          <w:sz w:val="20"/>
          <w:szCs w:val="20"/>
          <w:lang w:eastAsia="ru-RU"/>
        </w:rPr>
        <w:t xml:space="preserve">необходимо признать </w:t>
      </w:r>
      <w:r w:rsidRPr="00D646FB">
        <w:rPr>
          <w:rFonts w:ascii="Verdana" w:eastAsia="Times New Roman" w:hAnsi="Verdana" w:cs="Times New Roman"/>
          <w:b/>
          <w:bCs/>
          <w:sz w:val="20"/>
          <w:szCs w:val="20"/>
          <w:lang w:eastAsia="ru-RU"/>
        </w:rPr>
        <w:t xml:space="preserve">целенаправленное управление обучением чтению. </w:t>
      </w:r>
      <w:r w:rsidRPr="00D646FB">
        <w:rPr>
          <w:rFonts w:ascii="Verdana" w:eastAsia="Times New Roman" w:hAnsi="Verdana" w:cs="Times New Roman"/>
          <w:sz w:val="20"/>
          <w:szCs w:val="20"/>
          <w:lang w:eastAsia="ru-RU"/>
        </w:rPr>
        <w:t xml:space="preserve">Эффективной может быть </w:t>
      </w:r>
      <w:r w:rsidRPr="00D646FB">
        <w:rPr>
          <w:rFonts w:ascii="Verdana" w:eastAsia="Times New Roman" w:hAnsi="Verdana" w:cs="Times New Roman"/>
          <w:b/>
          <w:bCs/>
          <w:sz w:val="20"/>
          <w:szCs w:val="20"/>
          <w:lang w:eastAsia="ru-RU"/>
        </w:rPr>
        <w:t>система специальных упражнений и разнообразных вариантов действий, активно влияющих на основные параметры чтения,</w:t>
      </w:r>
      <w:r w:rsidRPr="00D646FB">
        <w:rPr>
          <w:rFonts w:ascii="Verdana" w:eastAsia="Times New Roman" w:hAnsi="Verdana" w:cs="Times New Roman"/>
          <w:sz w:val="20"/>
          <w:szCs w:val="20"/>
          <w:lang w:eastAsia="ru-RU"/>
        </w:rPr>
        <w:t xml:space="preserve"> способствующие формированию навыка осознанного чтения и умения самостоятельно работать с текстом.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Для совершенствования навыка чтения первоклассников на уроках обучения грамоте и уроках литературного чтения используются следующие </w:t>
      </w:r>
      <w:r w:rsidRPr="00D646FB">
        <w:rPr>
          <w:rFonts w:ascii="Verdana" w:eastAsia="Times New Roman" w:hAnsi="Verdana" w:cs="Times New Roman"/>
          <w:b/>
          <w:bCs/>
          <w:sz w:val="20"/>
          <w:szCs w:val="20"/>
          <w:lang w:eastAsia="ru-RU"/>
        </w:rPr>
        <w:t>виды упражнений: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упражнения в орфоэпическом произношении (чистоговорки, скороговорки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упражнения, вырабатывающие внимание к слову и являющиеся предпосылкой правильного чтения (методика развития техники чтения по системе Эдигей);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упражнения, развивающие оперативное поле зрения и память (жужжащее чтение, зрительные диктанты по системе Федоренко);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упражнения, развивающие гибкость и скорость чтения вслух и про себя.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С целью выработки навыка слитного прочтения слов и развития артикуляции при выполнении данных упражнений применяются различные </w:t>
      </w:r>
      <w:r w:rsidRPr="00D646FB">
        <w:rPr>
          <w:rFonts w:ascii="Verdana" w:eastAsia="Times New Roman" w:hAnsi="Verdana" w:cs="Times New Roman"/>
          <w:b/>
          <w:bCs/>
          <w:sz w:val="20"/>
          <w:szCs w:val="20"/>
          <w:lang w:eastAsia="ru-RU"/>
        </w:rPr>
        <w:t xml:space="preserve">техники игрового обучения: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«игра в прятки»,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«мнимое слово»,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чтение за «диктором»,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синхронное чтение «буксиром»;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«подскажи словечко».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Поддержать интерес первоклассников к чтению и выработать общие учебные умения, необходимые для работы с книгой на этом этапе, помогают различные </w:t>
      </w:r>
      <w:r w:rsidRPr="00D646FB">
        <w:rPr>
          <w:rFonts w:ascii="Verdana" w:eastAsia="Times New Roman" w:hAnsi="Verdana" w:cs="Times New Roman"/>
          <w:b/>
          <w:bCs/>
          <w:sz w:val="20"/>
          <w:szCs w:val="20"/>
          <w:lang w:eastAsia="ru-RU"/>
        </w:rPr>
        <w:t xml:space="preserve">средства обучения: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наглядные пособия;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демонстрационные картины;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учебные таблицы,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иллюстрационный материал для словарно-логических упражнений; альбомы сюжетных картинок;</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электронные презентации.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Занятия по внеклассному чтению на подготовительном этапе обучения строятся по следующему </w:t>
      </w:r>
      <w:r w:rsidRPr="00D646FB">
        <w:rPr>
          <w:rFonts w:ascii="Verdana" w:eastAsia="Times New Roman" w:hAnsi="Verdana" w:cs="Times New Roman"/>
          <w:b/>
          <w:bCs/>
          <w:sz w:val="20"/>
          <w:szCs w:val="20"/>
          <w:lang w:eastAsia="ru-RU"/>
        </w:rPr>
        <w:t>алгоритму:</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показ учащимся книги, которую предстоит читать;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подготовка детей к восприятию избранного произведения;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чтение учителем этого произведения вслух;</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рекомендации к самостоятельной работе дома.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Было замечено, что метод «чтения-рассматривания» возбуждает у первоклассников интерес к объектам обучения (к книгам, вызывающим коллективное переживание).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Подготовительный этап – это этап обучения детей читательской азбуке. На этом этапе дети учатся воспринимать содержание детских книг на слух, рассматривать книги, устанавливать простейшие взаимосвязи между их содержанием и оформлением, приучаться выделять важнейшие надписи на обложке (заглавие книги, фамилию автора) и сразу же применять полученные знания в самостоятельной деятельности с книгой: складывать из знакомых букв слоги, слова, читать надписи.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 течение подготовительного этапа учащиеся под руководством учителя осваивают следующее содержание обучения: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Круг чтения:</w:t>
      </w:r>
      <w:r w:rsidRPr="00D646FB">
        <w:rPr>
          <w:rFonts w:ascii="Verdana" w:eastAsia="Times New Roman" w:hAnsi="Verdana" w:cs="Times New Roman"/>
          <w:sz w:val="20"/>
          <w:szCs w:val="20"/>
          <w:lang w:eastAsia="ru-RU"/>
        </w:rPr>
        <w:t xml:space="preserve"> детская художественная книга объемом 8 – 30 страниц в типовом оформлении;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равномерно представленная тематика чтения: о Родине, о ее героях, о детях, о животных, о растениях, о приключениях и волшебстве;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произведения для чтения учителем вслух: сказки, стихи, рассказы, загадки объемом 1 – 2 страницы.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lastRenderedPageBreak/>
        <w:t>Правила и приемы самостоятельной читательской деятельности:</w:t>
      </w:r>
      <w:r w:rsidRPr="00D646FB">
        <w:rPr>
          <w:rFonts w:ascii="Verdana" w:eastAsia="Times New Roman" w:hAnsi="Verdana" w:cs="Times New Roman"/>
          <w:sz w:val="20"/>
          <w:szCs w:val="20"/>
          <w:lang w:eastAsia="ru-RU"/>
        </w:rPr>
        <w:t xml:space="preserve"> восприятие и воспроизведение содержания прослушанного произведения с помощью учителя;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ориентировка в одной книге по обложке и иллюстрациям внутри книги после ее прочтения вслух;</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освоение закономерной связи: содержание книги – иллюстрации, заглавие, автор;</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узнавание прочитанных на уроке книг не менее чем по двум из этих показателей.</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Внеурочная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
        <w:gridCol w:w="1726"/>
        <w:gridCol w:w="2212"/>
        <w:gridCol w:w="1336"/>
      </w:tblGrid>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Тема мероприятия.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Сроки проведения</w:t>
            </w:r>
          </w:p>
        </w:tc>
      </w:tr>
      <w:tr w:rsidR="00D646FB" w:rsidRPr="00D646FB" w:rsidTr="00D646FB">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Кружок «Петрушка»</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1.Кукольный спектакль «Теремок»</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Сентябрь- октябрь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2.Выступление перед родителями и дошкольниками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Ноябрь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3.Кукольный спектакль</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Лиса и заяц»</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Декабрь-январь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4.Выступление перед родителями и дошкольниками.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Февраль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5.Кукольный спектакль</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Маша и Медведь» на новый лад.</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 апрель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6.Выступление перед родителями и дошкольниками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w:t>
            </w:r>
          </w:p>
        </w:tc>
      </w:tr>
      <w:tr w:rsidR="00D646FB" w:rsidRPr="00D646FB" w:rsidTr="00D646FB">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Кружок Спешите делать добро»</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проектная и общественно- полезная деятельность)</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Проект</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Читательский дневник»</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 течение года.</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2.День проектов «Сочини загадку».</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Октябрь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Рейд «Береги учебник».</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Ноябрь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4.Книжкина больница</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5.Проект «В гостях у сказки».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Январь</w:t>
            </w:r>
          </w:p>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w:t>
            </w:r>
          </w:p>
        </w:tc>
      </w:tr>
      <w:tr w:rsidR="00D646FB" w:rsidRPr="00D646FB" w:rsidTr="00D646FB">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Классные часы</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Книга в нашей жизни».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Октябрь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Мои любимые сказки».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Ноябрь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Как хорошо уметь читать!».</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Январь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 Моё любимое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Февраль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5.« Что читать летом».</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Общешкольные мероприятия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1.Театральная неделя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Январь</w:t>
            </w:r>
          </w:p>
        </w:tc>
      </w:tr>
      <w:tr w:rsidR="00D646FB" w:rsidRPr="00D646FB" w:rsidTr="00D646FB">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5.</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Работа библиотеки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1.Библиотечные часы.</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раз в месяц</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Конкурсы сочинений и</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рисунков.</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 плану работу библиотеки</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Конкурсы чтецов стихотворений.</w:t>
            </w:r>
            <w:r w:rsidRPr="00D646FB">
              <w:rPr>
                <w:rFonts w:ascii="Verdana" w:eastAsia="Times New Roman" w:hAnsi="Verdana" w:cs="Times New Roman"/>
                <w:sz w:val="20"/>
                <w:szCs w:val="20"/>
                <w:lang w:eastAsia="ru-RU"/>
              </w:rPr>
              <w:br/>
              <w:t> </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 плану работу библиотеки</w:t>
            </w:r>
          </w:p>
        </w:tc>
      </w:tr>
      <w:tr w:rsidR="00D646FB" w:rsidRPr="00D646FB" w:rsidTr="00D646FB">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6.</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Работа с родителями</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1.Круглый стол «Секреты для взрослых, или как стать родителями читающего ребёнка». Обмен опытом работы по совершенствованию чтения своих детей.</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Февраль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2.Организация семейного чтения книг.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Семинар «Как бы мы жили без книг»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Апрель</w:t>
            </w:r>
          </w:p>
        </w:tc>
      </w:tr>
      <w:tr w:rsidR="00D646FB" w:rsidRPr="00D646FB" w:rsidTr="00D646FB">
        <w:trPr>
          <w:tblCellSpacing w:w="15" w:type="dxa"/>
        </w:trPr>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0" w:type="auto"/>
            <w:vMerge/>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after="0" w:line="240" w:lineRule="auto"/>
              <w:rPr>
                <w:rFonts w:ascii="Verdana" w:eastAsia="Times New Roman" w:hAnsi="Verdana" w:cs="Times New Roman"/>
                <w:sz w:val="20"/>
                <w:szCs w:val="20"/>
                <w:lang w:eastAsia="ru-RU"/>
              </w:rPr>
            </w:pP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4.Совместное собрание « Как интересно читать!»</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w:t>
            </w:r>
          </w:p>
        </w:tc>
      </w:tr>
    </w:tbl>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Начальный</w:t>
      </w:r>
      <w:r w:rsidRPr="00D646FB">
        <w:rPr>
          <w:rFonts w:ascii="Verdana" w:eastAsia="Times New Roman" w:hAnsi="Verdana" w:cs="Times New Roman"/>
          <w:sz w:val="20"/>
          <w:szCs w:val="20"/>
          <w:lang w:eastAsia="ru-RU"/>
        </w:rPr>
        <w:t xml:space="preserve"> </w:t>
      </w:r>
      <w:r w:rsidRPr="00D646FB">
        <w:rPr>
          <w:rFonts w:ascii="Verdana" w:eastAsia="Times New Roman" w:hAnsi="Verdana" w:cs="Times New Roman"/>
          <w:b/>
          <w:bCs/>
          <w:sz w:val="20"/>
          <w:szCs w:val="20"/>
          <w:lang w:eastAsia="ru-RU"/>
        </w:rPr>
        <w:t>этап</w:t>
      </w:r>
      <w:r w:rsidRPr="00D646FB">
        <w:rPr>
          <w:rFonts w:ascii="Verdana" w:eastAsia="Times New Roman" w:hAnsi="Verdana" w:cs="Times New Roman"/>
          <w:sz w:val="20"/>
          <w:szCs w:val="20"/>
          <w:lang w:eastAsia="ru-RU"/>
        </w:rPr>
        <w:t xml:space="preserve"> – это этап накопления уровня минимального литературного развития и пробы детьми сил в самостоятельном чтении разных книг под руководством и наблюдением учителя. К этому времени дети уже стали грамотными и приступили к освоению собственного чтения, т. е. овладевали умением сознательно воспринимать и воспроизводить не слова и предложения, а тексты небольших литературных произведений. Попутно у детей закреплялись навыки техники и выразительности чтения. А на уроках внеклассного чтения дети учились применять приобретенные умения при самостоятельном чтении книг.</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Рассмотрим, как изменится содержание обучения на начальном этапе читательской подготовки учащихся.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Круг чтения:</w:t>
      </w:r>
      <w:r w:rsidRPr="00D646FB">
        <w:rPr>
          <w:rFonts w:ascii="Verdana" w:eastAsia="Times New Roman" w:hAnsi="Verdana" w:cs="Times New Roman"/>
          <w:sz w:val="20"/>
          <w:szCs w:val="20"/>
          <w:lang w:eastAsia="ru-RU"/>
        </w:rPr>
        <w:t xml:space="preserve"> детская художественная и научно-художественная книга объемом 8 – 30 страниц с усложненным оформлением;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дифференциация тематики чтения по жанрам;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произведения для самостоятельного чтения учащимися: сказки, рассказы, стихи объемом от 140 до 400 слов;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 произведения для чтения вслух учителем: сказки, рассказы, стихи, статьи объемом от 500 до 1500 слов.</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Правила и приемы самостоятельной читательской деятельности:</w:t>
      </w:r>
      <w:r w:rsidRPr="00D646FB">
        <w:rPr>
          <w:rFonts w:ascii="Verdana" w:eastAsia="Times New Roman" w:hAnsi="Verdana" w:cs="Times New Roman"/>
          <w:sz w:val="20"/>
          <w:szCs w:val="20"/>
          <w:lang w:eastAsia="ru-RU"/>
        </w:rPr>
        <w:t xml:space="preserve"> ориентировка в книге и в группе книг (2–4) до чтения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Эффективность обучения учащихся самостоятельному чтению на данном этапе находится в прямой зависимости от соблюдения в педагогическом руководстве ряда </w:t>
      </w:r>
      <w:r w:rsidRPr="00D646FB">
        <w:rPr>
          <w:rFonts w:ascii="Verdana" w:eastAsia="Times New Roman" w:hAnsi="Verdana" w:cs="Times New Roman"/>
          <w:b/>
          <w:bCs/>
          <w:sz w:val="20"/>
          <w:szCs w:val="20"/>
          <w:lang w:eastAsia="ru-RU"/>
        </w:rPr>
        <w:t>организационно-методических правил.</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оценивание результатов читательской деятельности как в безотметочном варианте, так и с помощью отметки.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подбор книг по теме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Второй год работы с детьми должен быть посвящён активным и продуктивным способам совершенствования читательской самостоятельности.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Особое внимание уделяляется развитию </w:t>
      </w:r>
      <w:r w:rsidRPr="00D646FB">
        <w:rPr>
          <w:rFonts w:ascii="Verdana" w:eastAsia="Times New Roman" w:hAnsi="Verdana" w:cs="Times New Roman"/>
          <w:b/>
          <w:bCs/>
          <w:sz w:val="20"/>
          <w:szCs w:val="20"/>
          <w:lang w:eastAsia="ru-RU"/>
        </w:rPr>
        <w:t xml:space="preserve">оперативной памяти. </w:t>
      </w:r>
      <w:r w:rsidRPr="00D646FB">
        <w:rPr>
          <w:rFonts w:ascii="Verdana" w:eastAsia="Times New Roman" w:hAnsi="Verdana" w:cs="Times New Roman"/>
          <w:sz w:val="20"/>
          <w:szCs w:val="20"/>
          <w:lang w:eastAsia="ru-RU"/>
        </w:rPr>
        <w:t>Это</w:t>
      </w:r>
      <w:r w:rsidRPr="00D646FB">
        <w:rPr>
          <w:rFonts w:ascii="Verdana" w:eastAsia="Times New Roman" w:hAnsi="Verdana" w:cs="Times New Roman"/>
          <w:b/>
          <w:bCs/>
          <w:sz w:val="20"/>
          <w:szCs w:val="20"/>
          <w:lang w:eastAsia="ru-RU"/>
        </w:rPr>
        <w:t xml:space="preserve"> </w:t>
      </w:r>
      <w:r w:rsidRPr="00D646FB">
        <w:rPr>
          <w:rFonts w:ascii="Verdana" w:eastAsia="Times New Roman" w:hAnsi="Verdana" w:cs="Times New Roman"/>
          <w:sz w:val="20"/>
          <w:szCs w:val="20"/>
          <w:lang w:eastAsia="ru-RU"/>
        </w:rPr>
        <w:t>связано с тем, что</w:t>
      </w:r>
      <w:r w:rsidRPr="00D646FB">
        <w:rPr>
          <w:rFonts w:ascii="Verdana" w:eastAsia="Times New Roman" w:hAnsi="Verdana" w:cs="Times New Roman"/>
          <w:b/>
          <w:bCs/>
          <w:sz w:val="20"/>
          <w:szCs w:val="20"/>
          <w:lang w:eastAsia="ru-RU"/>
        </w:rPr>
        <w:t xml:space="preserve"> </w:t>
      </w:r>
      <w:r w:rsidRPr="00D646FB">
        <w:rPr>
          <w:rFonts w:ascii="Verdana" w:eastAsia="Times New Roman" w:hAnsi="Verdana" w:cs="Times New Roman"/>
          <w:sz w:val="20"/>
          <w:szCs w:val="20"/>
          <w:lang w:eastAsia="ru-RU"/>
        </w:rPr>
        <w:t>во втором классе ребенок при чтении предложения из 8-10 слов, дочитав до середины, часто забывает первое слово, в результате чего не может уловить смысл предложения – увязать все слова воедино.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Наиболее эффективным средством развития оперативной памяти второклассников могут быть </w:t>
      </w:r>
      <w:r w:rsidRPr="00D646FB">
        <w:rPr>
          <w:rFonts w:ascii="Verdana" w:eastAsia="Times New Roman" w:hAnsi="Verdana" w:cs="Times New Roman"/>
          <w:b/>
          <w:bCs/>
          <w:sz w:val="20"/>
          <w:szCs w:val="20"/>
          <w:lang w:eastAsia="ru-RU"/>
        </w:rPr>
        <w:t>зрительные диктанты по текстам И.Т.Федоренко.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Формированию оптимальной скорости чтения способствует применение </w:t>
      </w:r>
      <w:r w:rsidRPr="00D646FB">
        <w:rPr>
          <w:rFonts w:ascii="Verdana" w:eastAsia="Times New Roman" w:hAnsi="Verdana" w:cs="Times New Roman"/>
          <w:b/>
          <w:bCs/>
          <w:sz w:val="20"/>
          <w:szCs w:val="20"/>
          <w:lang w:eastAsia="ru-RU"/>
        </w:rPr>
        <w:t xml:space="preserve">приёма жужжащего чтения, </w:t>
      </w:r>
      <w:r w:rsidRPr="00D646FB">
        <w:rPr>
          <w:rFonts w:ascii="Verdana" w:eastAsia="Times New Roman" w:hAnsi="Verdana" w:cs="Times New Roman"/>
          <w:sz w:val="20"/>
          <w:szCs w:val="20"/>
          <w:lang w:eastAsia="ru-RU"/>
        </w:rPr>
        <w:t>заимствованного в школах Монгольской республики. Приём основывается на утверждении, что запоминается не то, что постоянно перед глазами, а то, что мелькает: то есть, то нет, поэтому любой урок (чтение, музыка, рисование) начинается с того, что дети открывают книгу и читают в режиме жужжащего чтения. И так - 5 дней в неделю; недельный тренаж получается в объеме 5х4х5=100 минут.</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Развивая оперативную память и оптимальную скорость чтения, удаётся развить читательскую активность и самостоятельность учащихся.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Третий, основной этап</w:t>
      </w:r>
      <w:r w:rsidRPr="00D646FB">
        <w:rPr>
          <w:rFonts w:ascii="Verdana" w:eastAsia="Times New Roman" w:hAnsi="Verdana" w:cs="Times New Roman"/>
          <w:sz w:val="20"/>
          <w:szCs w:val="20"/>
          <w:lang w:eastAsia="ru-RU"/>
        </w:rPr>
        <w:t xml:space="preserve"> – это этап непосредственного формирования навыков, характеризующих настоящего читателя, умеющего самостоятельно и квалифицированно читать доступные книги и другой печатный материал для расширения и пополнения своих знаний.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Задача учителя на основном этапе обучения состоит в том, чтобы, предельно расширяя для детей возможный круг чтения, увлекая детей чтением все новых и новых книг, обучить их приемам отыскания и использования доступной литературы разных видов и жанров для самостоятельного приобретения знаний по заранее указанной теме.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 данном этапе самостоятельный выбор и чтение детских книг будут обязательными для учащихся во внеурочное время. Однако цель самостоятельного чтения от урока до урока детям по-прежнему предлагает учитель, указывая признаки книг, предпочтительных при выборе. Естественно, что в процессе самостоятельного чтения детских книг дома и работы с ними под руководством учителя на уроке учащиеся опираются на все знания, умения и навыки по чтению, приобретенные к моменту деятельности с книгой, и таким образом закрепляют их.</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Содержание обучения на основном этапе расширяется и углубляется.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lastRenderedPageBreak/>
        <w:t xml:space="preserve">Круг чтения: </w:t>
      </w:r>
      <w:r w:rsidRPr="00D646FB">
        <w:rPr>
          <w:rFonts w:ascii="Verdana" w:eastAsia="Times New Roman" w:hAnsi="Verdana" w:cs="Times New Roman"/>
          <w:sz w:val="20"/>
          <w:szCs w:val="20"/>
          <w:lang w:eastAsia="ru-RU"/>
        </w:rPr>
        <w:t>русская, современная и зарубежная детская книга, художественная и научно-познавательная, объемом от 16 – 18 до 150 страниц, всех объемом от 16 – 18 до 150 страниц, всех основных типов и структур (от 150 страниц – только книги-сборники, включающие отдельные короткие произведения);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-детский журнал, газета (по выбору учителя);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вся традиционная для младших школьников тематика чтения; особо выделяются книги о смелых и умных людях, о жизни ребят-сверстников, детей интересуют книги познавательного характера о жизни животных и растений, учащиеся начинают обращаться к энциклопедической литературе для детей, для многих детей любимыми являются сказки народов разных стран.</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Правила и приемы самостоятельной читательской деятельности: </w:t>
      </w:r>
      <w:r w:rsidRPr="00D646FB">
        <w:rPr>
          <w:rFonts w:ascii="Verdana" w:eastAsia="Times New Roman" w:hAnsi="Verdana" w:cs="Times New Roman"/>
          <w:sz w:val="20"/>
          <w:szCs w:val="20"/>
          <w:lang w:eastAsia="ru-RU"/>
        </w:rPr>
        <w:t>ориентировка в книгах одного автора или разных авторов в соответствии с заданной уроком целью;</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воспроизведение избранной и прочитанной книги по эпизодам;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освоение закономерных связей: автор – книги, тема – авторы, тема – книги, жанр – книги, жанр – авторы.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 концу основного этапа интерес к самостоятельному чтению детских книг по собственному выбору в соответствии с поставленной учителем целью у большинства детей станет устойчивым.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 читательском кругозоре, кроме заданной обучением широты (от 50 до 70 книг авторов и 10 тем чтения), наметится известная глубина, проникновение в смысл 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Развитие читательской памяти и кругозора позволит детям в случае необходимости действовать в мире книг уверенно, со знанием дела, то есть проявлять читательскую компетентность.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Заключительный этап –</w:t>
      </w:r>
      <w:r w:rsidRPr="00D646FB">
        <w:rPr>
          <w:rFonts w:ascii="Verdana" w:eastAsia="Times New Roman" w:hAnsi="Verdana" w:cs="Times New Roman"/>
          <w:sz w:val="20"/>
          <w:szCs w:val="20"/>
          <w:lang w:eastAsia="ru-RU"/>
        </w:rPr>
        <w:t xml:space="preserve"> это этап формирования у детей читательских предпочтений и интересов на базе полученных за годы обучения знаний о книгах и умений с ними самостоятельно действовать.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Ни на одной из предшествующих ступеней обучения читательской самостоятельности такой формулировки не было и не могло быть, так как наличие читательских интересов – это не просто активная познавательная направленность детей на книгу-объект, который вызывает у юных читателей положительные эмоции, а желание действовать с книгой: рассматривать ее, листать, читать.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Круг чтения:</w:t>
      </w:r>
      <w:r w:rsidRPr="00D646FB">
        <w:rPr>
          <w:rFonts w:ascii="Verdana" w:eastAsia="Times New Roman" w:hAnsi="Verdana" w:cs="Times New Roman"/>
          <w:sz w:val="20"/>
          <w:szCs w:val="20"/>
          <w:lang w:eastAsia="ru-RU"/>
        </w:rPr>
        <w:t xml:space="preserve"> русская, современная, зарубежная детская книга – художественная, научно-познавательная и справочная литература для младшего школьного возраста, без ограничения в объеме, всех видов и структур;</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детская периодическая печать;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вся традиционная для младших школьников тематика чтения; особо выделяются исторические повести и рассказы, автобиографические повести о детстве и повести с документальной основой (о Великой Отечественной войне, о героях, о замечательных людях), приключенческая детская книга, книги о писателях, художниках.</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Правила и приемы самостоятельной читательской деятельности:</w:t>
      </w:r>
      <w:r w:rsidRPr="00D646FB">
        <w:rPr>
          <w:rFonts w:ascii="Verdana" w:eastAsia="Times New Roman" w:hAnsi="Verdana" w:cs="Times New Roman"/>
          <w:sz w:val="20"/>
          <w:szCs w:val="20"/>
          <w:lang w:eastAsia="ru-RU"/>
        </w:rPr>
        <w:t xml:space="preserve"> ориентировка в доступном круге чтения в соответствии с темой чтения и личной целью;</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 воспроизведение содержания самостоятельно избранной и прочитанной книги по плану;</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обращение к справочной литературе и материалам из периодики;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освоение закономерных связей: автор – темы, вопрос – тип книги.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Заключительный этап имеет своей целью, кроме стремления предельно расширить читательский кругозор детей, углубление работы по формированию навыка анализа и оценки содержания книги. Часто младшие школьники приносят на уроки дополнительную литературу, выбранную самостоятельно, без рекомендации учителя. Для уроков литературного чтения и природоведения дети делают выписки из прочитанных книг, журналов, газет. Внимание учащихся будет направлено на осознание значимости чтения для личного развития, успешности обучения по всем учебным предметам, формирование потребности в систематическом чтении, достижение необходимого уровня читательской компетентности. Все это требует новых форм работы.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xml:space="preserve">Новыми </w:t>
      </w:r>
      <w:r w:rsidRPr="00D646FB">
        <w:rPr>
          <w:rFonts w:ascii="Verdana" w:eastAsia="Times New Roman" w:hAnsi="Verdana" w:cs="Times New Roman"/>
          <w:b/>
          <w:bCs/>
          <w:sz w:val="20"/>
          <w:szCs w:val="20"/>
          <w:lang w:eastAsia="ru-RU"/>
        </w:rPr>
        <w:t>формами работы</w:t>
      </w:r>
      <w:r w:rsidRPr="00D646FB">
        <w:rPr>
          <w:rFonts w:ascii="Verdana" w:eastAsia="Times New Roman" w:hAnsi="Verdana" w:cs="Times New Roman"/>
          <w:sz w:val="20"/>
          <w:szCs w:val="20"/>
          <w:lang w:eastAsia="ru-RU"/>
        </w:rPr>
        <w:t xml:space="preserve"> стали: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дискуссии;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диспуты;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литературные праздники;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встречи с интересными людьми,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конкурсы сочинений на заданную тему</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Организация разнообразных форм работы с родителями</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Успех развития читательского интереса у детей зависит и от участия в решении этой задачи родителей. Детям требуется «читающая» среда, книжное окружение. Только на этой основе возникает желание читать, перерастающее в глубокую духовную потребность. «Читающая» среда должна быть создана прежде всего в семье.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Своевременный и тесный контакт с родителями учащихся позволяет обрести в их лице необходимых и надежных помощников, углубляющих у детей интерес к чтению. Можно использовать следующие формы работы с родителями: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коллективная (родительское собрание, беседа, дискуссия, лекция, круглый стол, литературный праздник);</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групповая (тематическая консультация);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индивидуальная (консультация).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7. Предполагаемые результаты</w:t>
      </w:r>
      <w:r w:rsidRPr="00D646FB">
        <w:rPr>
          <w:rFonts w:ascii="Verdana" w:eastAsia="Times New Roman" w:hAnsi="Verdana" w:cs="Times New Roman"/>
          <w:sz w:val="20"/>
          <w:szCs w:val="20"/>
          <w:lang w:eastAsia="ru-RU"/>
        </w:rPr>
        <w:t>.</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Научатся: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читать (вслух и про себя) со скоростью, позволяющей осознавать (понимать) смысл прочитанного;</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читать осознанно и выразительно доступные по объёму произведения;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ориентироваться в построении научно-популярного и учебного текста и использовать полученную информацию в практической деятельности;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составлять краткую аннотацию (автор, название, тема книги, рекомендации к чтению) литературного произведения по заданному образцу;</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самостоятельно пользоваться алфавитным каталогом, соответствующими возрасту словарями и справочной литературой.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Получит возможность научиться: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воспринимать художественную литературу как вид искусства;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осмысливать эстетические и нравственные ценности художественного текста и высказывать собственное суждение;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осознанно выбирать виды чтения (ознакомительное, изучающее, выборочное, поисковое) в зависимости от цели чтения;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определять авторскую позицию и высказывать своё отношение к герою и его поступкам;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доказывать и подтверждать фактами (из текста) собственное суждение;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писать отзыв о прочитанной книге;</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работать с тематическим каталогом;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работать с детской периодикой.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Личностные УУД:</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 осознание значимости чтения для своего дальнейшего развития и успешного обучения по другим предметам, формирование потребности в систематическом чтении как средстве познания мира и самого себя;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 </w:t>
      </w:r>
      <w:r w:rsidRPr="00D646FB">
        <w:rPr>
          <w:rFonts w:ascii="Verdana" w:eastAsia="Times New Roman" w:hAnsi="Verdana" w:cs="Times New Roman"/>
          <w:sz w:val="20"/>
          <w:szCs w:val="20"/>
          <w:lang w:eastAsia="ru-RU"/>
        </w:rPr>
        <w:t>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-освоят восприятие художественного произведения как особого вида искусства, научится соотносить его с другими видами искусства;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w:t>
      </w:r>
      <w:r w:rsidRPr="00D646FB">
        <w:rPr>
          <w:rFonts w:ascii="Verdana" w:eastAsia="Times New Roman" w:hAnsi="Verdana" w:cs="Times New Roman"/>
          <w:sz w:val="20"/>
          <w:szCs w:val="20"/>
          <w:lang w:eastAsia="ru-RU"/>
        </w:rPr>
        <w:t>полюбит чтение художественных произведений, которые помогут ему сформировать собственную позицию в жизни, расширят кругозор;</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Метапредметные результаты: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Познавательные УУД:</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перерабатывать и преобразовывать информацию из одной формы в другую (составлять план, таблицу, схему);</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пользоваться словарями, справочниками;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осуществлять анализ и синтез;</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устанавливать причинно-следственные связи;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строить рассуждения;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Регулятивные УУД:</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самостоятельно формулировать тему и цели урока, занятия;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составлять план решения учебной проблемы совместно с учителем;</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работать по плану, сверяя свои действия с целью, корректировать свою деятельность;</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Коммуникативные УУД:</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адекватно использовать речевые средства для решения различных коммуникативных задач; владеть монологической и диалогической формами речи.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высказывать и обосновывать свою точку зрения;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слушать и слышать других, пытаться принимать иную точку зрения, быть готовым корректировать свою точку зрения;</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договариваться и приходить к общему решению в совместной деятельности;</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задавать вопросы.</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8. Механизм оценки результатов</w:t>
      </w:r>
      <w:r w:rsidRPr="00D646FB">
        <w:rPr>
          <w:rFonts w:ascii="Verdana" w:eastAsia="Times New Roman" w:hAnsi="Verdana" w:cs="Times New Roman"/>
          <w:sz w:val="20"/>
          <w:szCs w:val="20"/>
          <w:lang w:eastAsia="ru-RU"/>
        </w:rPr>
        <w:t>.</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Результаты сформированности читательской компетенции будут проверяться диагностикой.</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Диагностика.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7"/>
        <w:gridCol w:w="934"/>
        <w:gridCol w:w="1025"/>
        <w:gridCol w:w="1025"/>
        <w:gridCol w:w="1040"/>
      </w:tblGrid>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Название этапа.</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класс</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класс</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класс</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 класс</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Стартовая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декабрь 2016г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сентябрь 2017 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сентябрь 2018 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сентябрь 2019 г</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Промежуточная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 2017г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декабрь 2017г</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 2018г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декабрь 2018г</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 2019г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декабрь 2019г</w:t>
            </w:r>
          </w:p>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март 2020г</w:t>
            </w:r>
          </w:p>
        </w:tc>
      </w:tr>
      <w:tr w:rsidR="00D646FB" w:rsidRPr="00D646FB" w:rsidTr="00D646FB">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Итоговая</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 2017г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 2018г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 2019г</w:t>
            </w:r>
          </w:p>
        </w:tc>
        <w:tc>
          <w:tcPr>
            <w:tcW w:w="6" w:type="dxa"/>
            <w:tcBorders>
              <w:top w:val="single" w:sz="6" w:space="0" w:color="EAEAEA"/>
              <w:left w:val="single" w:sz="6" w:space="0" w:color="EAEAEA"/>
              <w:bottom w:val="single" w:sz="6" w:space="0" w:color="EAEAEA"/>
              <w:right w:val="single" w:sz="6" w:space="0" w:color="EAEAEA"/>
            </w:tcBorders>
            <w:hideMark/>
          </w:tcPr>
          <w:p w:rsidR="00D646FB" w:rsidRPr="00D646FB" w:rsidRDefault="00D646FB" w:rsidP="00D646FB">
            <w:pPr>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май 2020г</w:t>
            </w:r>
          </w:p>
        </w:tc>
      </w:tr>
    </w:tbl>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9. Дальнейшее развитие проекта.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 xml:space="preserve">Выводы: </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1) Работа по формированию читательской компетентности учеников начальных классов должна вестись систематически;(на уроках чтения, во внеклассной работе, в работе с родителями);</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2) Учитель и библиотекарь работают со списком рекомендованной литературы в каждой возрастной категории учащихся;</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3) Работа с родителями по пополнению семейных библиотек, осознанного подбора книг для детского чтения;</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4) Пополнение фондов школьных библиотек новинками современной детской литературы, классики детской литературы;</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lastRenderedPageBreak/>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Помочь ребенку осознать необходимость чтения, пробудить интерес к чтению лучших книг и талантливо их прочесть — задача взрослых (будь то родитель, писатель, издатель, учитель, библиотекарь, воспитатель), задача всех, кто верит в силу чтения и болеет душой за возрождение культуры и интеллектуальной мощи страны.</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 </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 МО учителей школы и педсоветах обобщить работу по формированию читательской компетенции младших школьников и спланировать работу по данному направлению в среднем звене.</w:t>
      </w:r>
    </w:p>
    <w:p w:rsidR="00D646FB" w:rsidRPr="00D646FB" w:rsidRDefault="00D646FB" w:rsidP="00D646F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D646FB">
        <w:rPr>
          <w:rFonts w:ascii="Verdana" w:eastAsia="Times New Roman" w:hAnsi="Verdana" w:cs="Times New Roman"/>
          <w:b/>
          <w:bCs/>
          <w:sz w:val="20"/>
          <w:szCs w:val="20"/>
          <w:lang w:eastAsia="ru-RU"/>
        </w:rPr>
        <w:t>Литература</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Национальная программа поддержки и развития чтения.// Школьная библиотека.- 2006.- № 9, 10.</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Актуальные проблемы методики обучения чтению в начальных классах/ Под ред. М.С. Васильевой, М.И. Омороковой, Н.Н. Светловской. – М.: Просвещение, 1997.</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Горецкий В.Г., Оморокова М.И. Вопросы методики чтения в начальной школе. – М.: Просвещение, 1984.</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Джежелей О.В. О творческом подходе учителя к урокам внеклассного чтения// начальная школа. – 1994. – №6.</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Зарольская Л.И. Дидактический материал для уроков литературы.// Начальная школа. – 2001. – №7.</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Калашникова Т.В. Как воспитать у детей интерес к чтению.// Начальная школа. – 2005. – №7.</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Основина В.А. Проектирование и организация учебного процесса на компетентностной (деятельностной) основе: учебное пособие.- Ульяновск: УИПКПРО,2009.</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Светловская Н.Н. Обучение детей чтению. Практическая методика. – М.: Просвещение, 2006.</w:t>
      </w:r>
    </w:p>
    <w:p w:rsidR="00D646FB" w:rsidRPr="00D646FB" w:rsidRDefault="00D646FB" w:rsidP="00D646F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D646FB">
        <w:rPr>
          <w:rFonts w:ascii="Verdana" w:eastAsia="Times New Roman" w:hAnsi="Verdana" w:cs="Times New Roman"/>
          <w:sz w:val="20"/>
          <w:szCs w:val="20"/>
          <w:lang w:eastAsia="ru-RU"/>
        </w:rPr>
        <w:t>Короткова Л.Д. Семейное чтение как средство духовно-нравственного становления личности / Л.Д. Короткова // Начальная школа. – 2007. -№11. - С.15-17.</w:t>
      </w:r>
    </w:p>
    <w:p w:rsidR="006E03F6" w:rsidRDefault="006E03F6">
      <w:bookmarkStart w:id="0" w:name="_GoBack"/>
      <w:bookmarkEnd w:id="0"/>
    </w:p>
    <w:sectPr w:rsidR="006E0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4F"/>
    <w:rsid w:val="006E03F6"/>
    <w:rsid w:val="00865F4F"/>
    <w:rsid w:val="00D6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4701-D27B-465F-B37C-2F3CE64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79879">
      <w:bodyDiv w:val="1"/>
      <w:marLeft w:val="0"/>
      <w:marRight w:val="0"/>
      <w:marTop w:val="240"/>
      <w:marBottom w:val="240"/>
      <w:divBdr>
        <w:top w:val="none" w:sz="0" w:space="0" w:color="auto"/>
        <w:left w:val="none" w:sz="0" w:space="0" w:color="auto"/>
        <w:bottom w:val="none" w:sz="0" w:space="0" w:color="auto"/>
        <w:right w:val="none" w:sz="0" w:space="0" w:color="auto"/>
      </w:divBdr>
      <w:divsChild>
        <w:div w:id="1561751146">
          <w:marLeft w:val="0"/>
          <w:marRight w:val="0"/>
          <w:marTop w:val="100"/>
          <w:marBottom w:val="100"/>
          <w:divBdr>
            <w:top w:val="none" w:sz="0" w:space="0" w:color="auto"/>
            <w:left w:val="none" w:sz="0" w:space="0" w:color="auto"/>
            <w:bottom w:val="none" w:sz="0" w:space="0" w:color="auto"/>
            <w:right w:val="none" w:sz="0" w:space="0" w:color="auto"/>
          </w:divBdr>
          <w:divsChild>
            <w:div w:id="308171958">
              <w:marLeft w:val="0"/>
              <w:marRight w:val="0"/>
              <w:marTop w:val="0"/>
              <w:marBottom w:val="75"/>
              <w:divBdr>
                <w:top w:val="single" w:sz="6" w:space="0" w:color="E0E0E0"/>
                <w:left w:val="single" w:sz="6" w:space="0" w:color="E0E0E0"/>
                <w:bottom w:val="single" w:sz="6" w:space="0" w:color="E0E0E0"/>
                <w:right w:val="single" w:sz="6" w:space="0" w:color="E0E0E0"/>
              </w:divBdr>
              <w:divsChild>
                <w:div w:id="1469125076">
                  <w:marLeft w:val="0"/>
                  <w:marRight w:val="0"/>
                  <w:marTop w:val="150"/>
                  <w:marBottom w:val="150"/>
                  <w:divBdr>
                    <w:top w:val="none" w:sz="0" w:space="0" w:color="auto"/>
                    <w:left w:val="none" w:sz="0" w:space="0" w:color="auto"/>
                    <w:bottom w:val="none" w:sz="0" w:space="0" w:color="auto"/>
                    <w:right w:val="none" w:sz="0" w:space="0" w:color="auto"/>
                  </w:divBdr>
                  <w:divsChild>
                    <w:div w:id="1479613217">
                      <w:marLeft w:val="0"/>
                      <w:marRight w:val="0"/>
                      <w:marTop w:val="0"/>
                      <w:marBottom w:val="0"/>
                      <w:divBdr>
                        <w:top w:val="none" w:sz="0" w:space="0" w:color="auto"/>
                        <w:left w:val="none" w:sz="0" w:space="0" w:color="auto"/>
                        <w:bottom w:val="none" w:sz="0" w:space="0" w:color="auto"/>
                        <w:right w:val="none" w:sz="0" w:space="0" w:color="auto"/>
                      </w:divBdr>
                      <w:divsChild>
                        <w:div w:id="1835101276">
                          <w:marLeft w:val="0"/>
                          <w:marRight w:val="0"/>
                          <w:marTop w:val="0"/>
                          <w:marBottom w:val="0"/>
                          <w:divBdr>
                            <w:top w:val="none" w:sz="0" w:space="0" w:color="auto"/>
                            <w:left w:val="none" w:sz="0" w:space="0" w:color="auto"/>
                            <w:bottom w:val="none" w:sz="0" w:space="0" w:color="auto"/>
                            <w:right w:val="none" w:sz="0" w:space="0" w:color="auto"/>
                          </w:divBdr>
                        </w:div>
                        <w:div w:id="1841190836">
                          <w:marLeft w:val="0"/>
                          <w:marRight w:val="0"/>
                          <w:marTop w:val="0"/>
                          <w:marBottom w:val="0"/>
                          <w:divBdr>
                            <w:top w:val="none" w:sz="0" w:space="0" w:color="auto"/>
                            <w:left w:val="none" w:sz="0" w:space="0" w:color="auto"/>
                            <w:bottom w:val="none" w:sz="0" w:space="0" w:color="auto"/>
                            <w:right w:val="none" w:sz="0" w:space="0" w:color="auto"/>
                          </w:divBdr>
                        </w:div>
                        <w:div w:id="850027208">
                          <w:marLeft w:val="0"/>
                          <w:marRight w:val="0"/>
                          <w:marTop w:val="0"/>
                          <w:marBottom w:val="0"/>
                          <w:divBdr>
                            <w:top w:val="none" w:sz="0" w:space="0" w:color="auto"/>
                            <w:left w:val="none" w:sz="0" w:space="0" w:color="auto"/>
                            <w:bottom w:val="none" w:sz="0" w:space="0" w:color="auto"/>
                            <w:right w:val="none" w:sz="0" w:space="0" w:color="auto"/>
                          </w:divBdr>
                        </w:div>
                        <w:div w:id="2058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4836</Words>
  <Characters>27569</Characters>
  <Application>Microsoft Office Word</Application>
  <DocSecurity>0</DocSecurity>
  <Lines>229</Lines>
  <Paragraphs>64</Paragraphs>
  <ScaleCrop>false</ScaleCrop>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2018-06-19T13:35:00Z</dcterms:created>
  <dcterms:modified xsi:type="dcterms:W3CDTF">2018-06-19T13:36:00Z</dcterms:modified>
</cp:coreProperties>
</file>