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B227B7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B227B7">
        <w:rPr>
          <w:rFonts w:ascii="Times New Roman" w:hAnsi="Times New Roman" w:cs="Times New Roman"/>
          <w:b/>
          <w:bCs/>
          <w:color w:val="0D0D0D"/>
          <w:sz w:val="24"/>
          <w:szCs w:val="24"/>
        </w:rPr>
        <w:t>ннотация к рабочей программе по физической культуре 10-11 класс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227B7">
        <w:rPr>
          <w:rFonts w:ascii="Times New Roman" w:hAnsi="Times New Roman" w:cs="Times New Roman"/>
          <w:color w:val="0D0D0D"/>
          <w:sz w:val="24"/>
          <w:szCs w:val="24"/>
        </w:rPr>
        <w:t xml:space="preserve">Данная рабочая программа по физической культуре 10-11 класс </w:t>
      </w:r>
      <w:bookmarkStart w:id="0" w:name="_GoBack"/>
      <w:bookmarkEnd w:id="0"/>
      <w:r w:rsidRPr="00B227B7">
        <w:rPr>
          <w:rFonts w:ascii="Times New Roman" w:hAnsi="Times New Roman" w:cs="Times New Roman"/>
          <w:color w:val="0D0D0D"/>
          <w:sz w:val="24"/>
          <w:szCs w:val="24"/>
        </w:rPr>
        <w:t>реализуется на основе следующих документов: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227B7">
        <w:rPr>
          <w:rFonts w:ascii="Times New Roman" w:hAnsi="Times New Roman" w:cs="Times New Roman"/>
          <w:spacing w:val="-20"/>
          <w:sz w:val="24"/>
          <w:szCs w:val="24"/>
        </w:rPr>
        <w:t>1.Федеральный закон от 29 декабря 2012 года №273-ФЗ «Об образовании в Российской Федерации».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227B7">
        <w:rPr>
          <w:rFonts w:ascii="Times New Roman" w:hAnsi="Times New Roman" w:cs="Times New Roman"/>
          <w:spacing w:val="-20"/>
          <w:sz w:val="24"/>
          <w:szCs w:val="24"/>
        </w:rPr>
        <w:t>2.  Приказ Министерства образования и науки Российской Федерации от 04 октября 2010 г. № 986, зарегистрирован Минюстом России 03 февраля 2011 г., рег. № 19682 « Об утверждении федеральных требований к образовательным учреждениям в части оснащённости учебного процесса и оборудования учебных помещений».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227B7">
        <w:rPr>
          <w:rFonts w:ascii="Times New Roman" w:hAnsi="Times New Roman" w:cs="Times New Roman"/>
          <w:spacing w:val="-20"/>
          <w:sz w:val="24"/>
          <w:szCs w:val="24"/>
        </w:rPr>
        <w:t>3. Приказ Министерства образования и науки Российской Федерации от28 декабря 2010 г. № 2106, зарегистрирован Минюстом России 02 февраля 2011г. рег., №19676 «Федеральные  требования  к образовательным учреждениям в части охраны здоровья обучающихся, воспитанников».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227B7">
        <w:rPr>
          <w:rFonts w:ascii="Times New Roman" w:hAnsi="Times New Roman" w:cs="Times New Roman"/>
          <w:spacing w:val="-20"/>
          <w:sz w:val="24"/>
          <w:szCs w:val="24"/>
        </w:rPr>
        <w:t xml:space="preserve">4.Постановление Главного государственного санитарного врача Российской Федерации от 29 декабря 2010 г. № 189 </w:t>
      </w:r>
      <w:proofErr w:type="spellStart"/>
      <w:r w:rsidRPr="00B227B7">
        <w:rPr>
          <w:rFonts w:ascii="Times New Roman" w:hAnsi="Times New Roman" w:cs="Times New Roman"/>
          <w:spacing w:val="-20"/>
          <w:sz w:val="24"/>
          <w:szCs w:val="24"/>
        </w:rPr>
        <w:t>г</w:t>
      </w:r>
      <w:proofErr w:type="gramStart"/>
      <w:r w:rsidRPr="00B227B7">
        <w:rPr>
          <w:rFonts w:ascii="Times New Roman" w:hAnsi="Times New Roman" w:cs="Times New Roman"/>
          <w:spacing w:val="-20"/>
          <w:sz w:val="24"/>
          <w:szCs w:val="24"/>
        </w:rPr>
        <w:t>.М</w:t>
      </w:r>
      <w:proofErr w:type="gramEnd"/>
      <w:r w:rsidRPr="00B227B7">
        <w:rPr>
          <w:rFonts w:ascii="Times New Roman" w:hAnsi="Times New Roman" w:cs="Times New Roman"/>
          <w:spacing w:val="-20"/>
          <w:sz w:val="24"/>
          <w:szCs w:val="24"/>
        </w:rPr>
        <w:t>осква</w:t>
      </w:r>
      <w:proofErr w:type="spellEnd"/>
      <w:r w:rsidRPr="00B227B7">
        <w:rPr>
          <w:rFonts w:ascii="Times New Roman" w:hAnsi="Times New Roman" w:cs="Times New Roman"/>
          <w:spacing w:val="-20"/>
          <w:sz w:val="24"/>
          <w:szCs w:val="24"/>
        </w:rPr>
        <w:t xml:space="preserve"> « Об утверждении СанПиН 2.4.2.2821-10 «Санитарно-эпидемиологические требования к условиям и организации обучения в общеобразовательных учреждениях». Опубликовано 16 марта 2011 </w:t>
      </w:r>
      <w:proofErr w:type="spellStart"/>
      <w:r w:rsidRPr="00B227B7">
        <w:rPr>
          <w:rFonts w:ascii="Times New Roman" w:hAnsi="Times New Roman" w:cs="Times New Roman"/>
          <w:spacing w:val="-20"/>
          <w:sz w:val="24"/>
          <w:szCs w:val="24"/>
        </w:rPr>
        <w:t>г</w:t>
      </w:r>
      <w:proofErr w:type="gramStart"/>
      <w:r w:rsidRPr="00B227B7">
        <w:rPr>
          <w:rFonts w:ascii="Times New Roman" w:hAnsi="Times New Roman" w:cs="Times New Roman"/>
          <w:spacing w:val="-20"/>
          <w:sz w:val="24"/>
          <w:szCs w:val="24"/>
        </w:rPr>
        <w:t>.З</w:t>
      </w:r>
      <w:proofErr w:type="gramEnd"/>
      <w:r w:rsidRPr="00B227B7">
        <w:rPr>
          <w:rFonts w:ascii="Times New Roman" w:hAnsi="Times New Roman" w:cs="Times New Roman"/>
          <w:spacing w:val="-20"/>
          <w:sz w:val="24"/>
          <w:szCs w:val="24"/>
        </w:rPr>
        <w:t>арегистрировано</w:t>
      </w:r>
      <w:proofErr w:type="spellEnd"/>
      <w:r w:rsidRPr="00B227B7">
        <w:rPr>
          <w:rFonts w:ascii="Times New Roman" w:hAnsi="Times New Roman" w:cs="Times New Roman"/>
          <w:spacing w:val="-20"/>
          <w:sz w:val="24"/>
          <w:szCs w:val="24"/>
        </w:rPr>
        <w:t xml:space="preserve"> в Минюсте РФ 03 марта 2011г Регистрационный № 19993.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227B7">
        <w:rPr>
          <w:rFonts w:ascii="Times New Roman" w:hAnsi="Times New Roman" w:cs="Times New Roman"/>
          <w:spacing w:val="-20"/>
          <w:sz w:val="24"/>
          <w:szCs w:val="24"/>
        </w:rPr>
        <w:t xml:space="preserve">5.ПисьмоМинистерства образования и науки Челябинской области № 03-02/5639 от 24 июля 2013 </w:t>
      </w:r>
      <w:proofErr w:type="spellStart"/>
      <w:r w:rsidRPr="00B227B7">
        <w:rPr>
          <w:rFonts w:ascii="Times New Roman" w:hAnsi="Times New Roman" w:cs="Times New Roman"/>
          <w:spacing w:val="-20"/>
          <w:sz w:val="24"/>
          <w:szCs w:val="24"/>
        </w:rPr>
        <w:t>г</w:t>
      </w:r>
      <w:proofErr w:type="gramStart"/>
      <w:r w:rsidRPr="00B227B7">
        <w:rPr>
          <w:rFonts w:ascii="Times New Roman" w:hAnsi="Times New Roman" w:cs="Times New Roman"/>
          <w:spacing w:val="-20"/>
          <w:sz w:val="24"/>
          <w:szCs w:val="24"/>
        </w:rPr>
        <w:t>.»</w:t>
      </w:r>
      <w:proofErr w:type="gramEnd"/>
      <w:r w:rsidRPr="00B227B7">
        <w:rPr>
          <w:rFonts w:ascii="Times New Roman" w:hAnsi="Times New Roman" w:cs="Times New Roman"/>
          <w:spacing w:val="-20"/>
          <w:sz w:val="24"/>
          <w:szCs w:val="24"/>
        </w:rPr>
        <w:t>Об</w:t>
      </w:r>
      <w:proofErr w:type="spellEnd"/>
      <w:r w:rsidRPr="00B227B7">
        <w:rPr>
          <w:rFonts w:ascii="Times New Roman" w:hAnsi="Times New Roman" w:cs="Times New Roman"/>
          <w:spacing w:val="-20"/>
          <w:sz w:val="24"/>
          <w:szCs w:val="24"/>
        </w:rPr>
        <w:t xml:space="preserve"> особенностях преподавания учебных предметов в общеобразовательных учреждениях Челябинской  области в 2013 – 2014  учебном году».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227B7">
        <w:rPr>
          <w:rFonts w:ascii="Times New Roman" w:hAnsi="Times New Roman" w:cs="Times New Roman"/>
          <w:spacing w:val="-20"/>
          <w:sz w:val="24"/>
          <w:szCs w:val="24"/>
        </w:rPr>
        <w:t xml:space="preserve">6.Приказ МКУ «Управления образования» </w:t>
      </w:r>
      <w:proofErr w:type="spellStart"/>
      <w:r w:rsidRPr="00B227B7">
        <w:rPr>
          <w:rFonts w:ascii="Times New Roman" w:hAnsi="Times New Roman" w:cs="Times New Roman"/>
          <w:spacing w:val="-20"/>
          <w:sz w:val="24"/>
          <w:szCs w:val="24"/>
        </w:rPr>
        <w:t>Саткинского</w:t>
      </w:r>
      <w:proofErr w:type="spellEnd"/>
      <w:r w:rsidRPr="00B227B7">
        <w:rPr>
          <w:rFonts w:ascii="Times New Roman" w:hAnsi="Times New Roman" w:cs="Times New Roman"/>
          <w:spacing w:val="-20"/>
          <w:sz w:val="24"/>
          <w:szCs w:val="24"/>
        </w:rPr>
        <w:t xml:space="preserve"> муниципального района от 26.08.2013г. №504 «О формировании учебных планов и организации учебного процесса в образовательных и специальных (коррекционных) учреждениях </w:t>
      </w:r>
      <w:proofErr w:type="spellStart"/>
      <w:r w:rsidRPr="00B227B7">
        <w:rPr>
          <w:rFonts w:ascii="Times New Roman" w:hAnsi="Times New Roman" w:cs="Times New Roman"/>
          <w:spacing w:val="-20"/>
          <w:sz w:val="24"/>
          <w:szCs w:val="24"/>
        </w:rPr>
        <w:t>Саткинского</w:t>
      </w:r>
      <w:proofErr w:type="spellEnd"/>
      <w:r w:rsidRPr="00B227B7">
        <w:rPr>
          <w:rFonts w:ascii="Times New Roman" w:hAnsi="Times New Roman" w:cs="Times New Roman"/>
          <w:spacing w:val="-20"/>
          <w:sz w:val="24"/>
          <w:szCs w:val="24"/>
        </w:rPr>
        <w:t xml:space="preserve"> муниципального района на 2013-2014 учебный год».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227B7">
        <w:rPr>
          <w:rFonts w:ascii="Times New Roman" w:hAnsi="Times New Roman" w:cs="Times New Roman"/>
          <w:spacing w:val="-20"/>
          <w:sz w:val="24"/>
          <w:szCs w:val="24"/>
        </w:rPr>
        <w:t>7.Устав МКОУ СОШ р. п. Межевой.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227B7">
        <w:rPr>
          <w:rFonts w:ascii="Times New Roman" w:hAnsi="Times New Roman" w:cs="Times New Roman"/>
          <w:b/>
          <w:color w:val="0D0D0D"/>
          <w:sz w:val="24"/>
          <w:szCs w:val="24"/>
        </w:rPr>
        <w:t>Цели рабочей программы</w:t>
      </w:r>
      <w:r w:rsidRPr="00B227B7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227B7">
        <w:rPr>
          <w:rFonts w:ascii="Times New Roman" w:hAnsi="Times New Roman" w:cs="Times New Roman"/>
          <w:color w:val="0D0D0D"/>
          <w:sz w:val="24"/>
          <w:szCs w:val="24"/>
        </w:rPr>
        <w:t xml:space="preserve">     - Реализовать     государственный образовательный стандарт по предмету «Физическая культура».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227B7">
        <w:rPr>
          <w:rFonts w:ascii="Times New Roman" w:hAnsi="Times New Roman" w:cs="Times New Roman"/>
          <w:color w:val="0D0D0D"/>
          <w:sz w:val="24"/>
          <w:szCs w:val="24"/>
        </w:rPr>
        <w:t xml:space="preserve">        -    Выполнить примерную программу по физической культуре для 10-11классов.</w:t>
      </w:r>
    </w:p>
    <w:p w:rsidR="00B227B7" w:rsidRPr="00B227B7" w:rsidRDefault="00B227B7" w:rsidP="00B227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227B7">
        <w:rPr>
          <w:rFonts w:ascii="Times New Roman" w:hAnsi="Times New Roman" w:cs="Times New Roman"/>
          <w:color w:val="0D0D0D"/>
          <w:sz w:val="24"/>
          <w:szCs w:val="24"/>
        </w:rPr>
        <w:t xml:space="preserve">        -     Реализовать национальный региональный компонент.</w:t>
      </w:r>
    </w:p>
    <w:p w:rsidR="00B227B7" w:rsidRPr="00B227B7" w:rsidRDefault="00B227B7" w:rsidP="00B227B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B227B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B227B7"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10-11 классов </w:t>
      </w:r>
      <w:r w:rsidRPr="00B227B7">
        <w:rPr>
          <w:rFonts w:ascii="Times New Roman" w:hAnsi="Times New Roman" w:cs="Times New Roman"/>
          <w:b/>
          <w:sz w:val="24"/>
          <w:szCs w:val="24"/>
        </w:rPr>
        <w:t>направлены</w:t>
      </w:r>
      <w:r w:rsidRPr="00B227B7">
        <w:rPr>
          <w:rFonts w:ascii="Times New Roman" w:hAnsi="Times New Roman" w:cs="Times New Roman"/>
          <w:sz w:val="24"/>
          <w:szCs w:val="24"/>
        </w:rPr>
        <w:t>:</w:t>
      </w:r>
      <w:r w:rsidRPr="00B227B7">
        <w:rPr>
          <w:rFonts w:ascii="Times New Roman" w:hAnsi="Times New Roman" w:cs="Times New Roman"/>
          <w:color w:val="000080"/>
          <w:sz w:val="24"/>
          <w:szCs w:val="24"/>
        </w:rPr>
        <w:t> </w:t>
      </w:r>
    </w:p>
    <w:p w:rsidR="00B227B7" w:rsidRPr="00B227B7" w:rsidRDefault="00B227B7" w:rsidP="00B227B7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B227B7">
        <w:rPr>
          <w:sz w:val="24"/>
          <w:szCs w:val="24"/>
        </w:rPr>
        <w:t xml:space="preserve">содействие гармоническому физическому развитию, выработка умений использовать физические упражнения, гигиенические факторы и условия внешней среды для укрепления состояния здоровья, противостояние стрессам; </w:t>
      </w:r>
    </w:p>
    <w:p w:rsidR="00B227B7" w:rsidRPr="00B227B7" w:rsidRDefault="00B227B7" w:rsidP="00B227B7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B227B7">
        <w:rPr>
          <w:sz w:val="24"/>
          <w:szCs w:val="24"/>
        </w:rPr>
        <w:t>расширение двигательного опыта посредством овладение двигательными действиями и формирование умений применять их в различных по сложности условиях;</w:t>
      </w:r>
    </w:p>
    <w:p w:rsidR="00B227B7" w:rsidRPr="00B227B7" w:rsidRDefault="00B227B7" w:rsidP="00B227B7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B227B7">
        <w:rPr>
          <w:sz w:val="24"/>
          <w:szCs w:val="24"/>
        </w:rPr>
        <w:t>дальнейшее развитие координационных и кондиционных способностей;</w:t>
      </w:r>
    </w:p>
    <w:p w:rsidR="00B227B7" w:rsidRPr="00B227B7" w:rsidRDefault="00B227B7" w:rsidP="00B227B7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B227B7">
        <w:rPr>
          <w:sz w:val="24"/>
          <w:szCs w:val="24"/>
        </w:rPr>
        <w:t>формирование  знаний о закономерностях двигательной активности, спортивной тренировке, значении занятий физической культуры для будущей трудовой деятельности, подготовка к службе армии;</w:t>
      </w:r>
    </w:p>
    <w:p w:rsidR="00B227B7" w:rsidRPr="00B227B7" w:rsidRDefault="00B227B7" w:rsidP="00B227B7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B227B7">
        <w:rPr>
          <w:sz w:val="24"/>
          <w:szCs w:val="24"/>
        </w:rPr>
        <w:t>закрепление потребности к регулярным занятиям физическими упражнениями и избранным видам спорта;</w:t>
      </w:r>
    </w:p>
    <w:p w:rsidR="00B227B7" w:rsidRPr="00B227B7" w:rsidRDefault="00B227B7" w:rsidP="00B227B7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B227B7">
        <w:rPr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уверенности, выдержки, самообладание;</w:t>
      </w:r>
      <w:proofErr w:type="gramEnd"/>
    </w:p>
    <w:p w:rsidR="00B227B7" w:rsidRDefault="00B227B7" w:rsidP="00B227B7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B227B7">
        <w:rPr>
          <w:sz w:val="24"/>
          <w:szCs w:val="24"/>
        </w:rPr>
        <w:t>развитию психических  процессов и обучение основам психической  регуляции.</w:t>
      </w:r>
    </w:p>
    <w:p w:rsidR="00B227B7" w:rsidRPr="00B227B7" w:rsidRDefault="00B227B7" w:rsidP="00B227B7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B227B7" w:rsidRPr="00B227B7" w:rsidRDefault="00B227B7" w:rsidP="00B227B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</w:t>
      </w:r>
      <w:r w:rsidRPr="00B227B7">
        <w:rPr>
          <w:rFonts w:ascii="Times New Roman" w:hAnsi="Times New Roman" w:cs="Times New Roman"/>
          <w:color w:val="0D0D0D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основной школе. На его преподавание отводится 105 часов в год. Для прохождения программы в основной школе можно использовать учебник для общеобразовательных учреждений под редакцией В.И. Лях, Л.Е. </w:t>
      </w:r>
      <w:proofErr w:type="spellStart"/>
      <w:r w:rsidRPr="00B227B7">
        <w:rPr>
          <w:rFonts w:ascii="Times New Roman" w:hAnsi="Times New Roman" w:cs="Times New Roman"/>
          <w:color w:val="0D0D0D"/>
          <w:sz w:val="24"/>
          <w:szCs w:val="24"/>
        </w:rPr>
        <w:t>Любомирского</w:t>
      </w:r>
      <w:proofErr w:type="spellEnd"/>
      <w:r w:rsidRPr="00B227B7">
        <w:rPr>
          <w:rFonts w:ascii="Times New Roman" w:hAnsi="Times New Roman" w:cs="Times New Roman"/>
          <w:color w:val="0D0D0D"/>
          <w:sz w:val="24"/>
          <w:szCs w:val="24"/>
        </w:rPr>
        <w:t xml:space="preserve">, Г.Б. </w:t>
      </w:r>
      <w:proofErr w:type="spellStart"/>
      <w:r w:rsidRPr="00B227B7">
        <w:rPr>
          <w:rFonts w:ascii="Times New Roman" w:hAnsi="Times New Roman" w:cs="Times New Roman"/>
          <w:color w:val="0D0D0D"/>
          <w:sz w:val="24"/>
          <w:szCs w:val="24"/>
        </w:rPr>
        <w:t>Мейксона</w:t>
      </w:r>
      <w:proofErr w:type="spellEnd"/>
      <w:r w:rsidRPr="00B227B7">
        <w:rPr>
          <w:rFonts w:ascii="Times New Roman" w:hAnsi="Times New Roman" w:cs="Times New Roman"/>
          <w:color w:val="0D0D0D"/>
          <w:sz w:val="24"/>
          <w:szCs w:val="24"/>
        </w:rPr>
        <w:t xml:space="preserve"> 2013г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BA52C6" w:rsidRDefault="00BA52C6" w:rsidP="00B227B7">
      <w:pPr>
        <w:spacing w:line="240" w:lineRule="auto"/>
        <w:jc w:val="both"/>
      </w:pPr>
    </w:p>
    <w:sectPr w:rsidR="00BA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2B"/>
    <w:rsid w:val="009D6B2B"/>
    <w:rsid w:val="00B227B7"/>
    <w:rsid w:val="00B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27B7"/>
    <w:pPr>
      <w:suppressAutoHyphens/>
      <w:spacing w:after="0" w:line="240" w:lineRule="auto"/>
      <w:ind w:firstLine="1276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22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Paragraph">
    <w:name w:val="List Paragraph"/>
    <w:basedOn w:val="a"/>
    <w:rsid w:val="00B227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27B7"/>
    <w:pPr>
      <w:suppressAutoHyphens/>
      <w:spacing w:after="0" w:line="240" w:lineRule="auto"/>
      <w:ind w:firstLine="1276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22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Paragraph">
    <w:name w:val="List Paragraph"/>
    <w:basedOn w:val="a"/>
    <w:rsid w:val="00B227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2829</Characters>
  <Application>Microsoft Office Word</Application>
  <DocSecurity>0</DocSecurity>
  <Lines>23</Lines>
  <Paragraphs>6</Paragraphs>
  <ScaleCrop>false</ScaleCrop>
  <Company>Krokoz™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2018-05-29T14:53:00Z</dcterms:created>
  <dcterms:modified xsi:type="dcterms:W3CDTF">2018-05-29T14:55:00Z</dcterms:modified>
</cp:coreProperties>
</file>