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i/>
          <w:b/>
          <w:szCs w:val="28"/>
          <w:rFonts w:ascii="Times New Roman" w:hAnsi="Times New Roman"/>
        </w:rPr>
        <w:t>Учитель русского языка и литературы</w:t>
      </w:r>
    </w:p>
    <w:p>
      <w:pPr>
        <w:pStyle w:val="style0"/>
        <w:jc w:val="center"/>
      </w:pPr>
      <w:r>
        <w:rPr>
          <w:sz w:val="40"/>
          <w:b/>
          <w:szCs w:val="40"/>
          <w:rFonts w:ascii="Times New Roman" w:hAnsi="Times New Roman"/>
        </w:rPr>
        <w:t>Открытый урок в 6 классе по теме «Части речи»</w:t>
      </w:r>
    </w:p>
    <w:p>
      <w:pPr>
        <w:pStyle w:val="style28"/>
        <w:spacing w:after="0" w:before="0" w:line="100" w:lineRule="atLeast"/>
      </w:pPr>
      <w:r>
        <w:rPr>
          <w:rStyle w:val="style16"/>
          <w:smallCaps w:val="off"/>
          <w:caps w:val="off"/>
          <w:color w:val="333333"/>
          <w:sz w:val="21"/>
          <w:spacing w:val="0"/>
          <w:i w:val="off"/>
          <w:b/>
          <w:szCs w:val="36"/>
          <w:rFonts w:ascii="Helvetica Neue;Helvetica;Arial;sans-serif" w:hAnsi="Helvetica Neue;Helvetica;Arial;sans-serif"/>
          <w:lang w:val="kk-KZ"/>
        </w:rPr>
        <w:t>Тип урока: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36"/>
          <w:rFonts w:ascii="Helvetica Neue;Helvetica;Arial;sans-serif" w:hAnsi="Helvetica Neue;Helvetica;Arial;sans-serif"/>
          <w:lang w:val="kk-KZ"/>
        </w:rPr>
        <w:t> обобщения, систематизации знаний.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6"/>
          <w:smallCaps w:val="off"/>
          <w:caps w:val="off"/>
          <w:color w:val="333333"/>
          <w:sz w:val="21"/>
          <w:spacing w:val="0"/>
          <w:i w:val="off"/>
          <w:b/>
          <w:rFonts w:ascii="Helvetica Neue;Helvetica;Arial;sans-serif" w:hAnsi="Helvetica Neue;Helvetica;Arial;sans-serif"/>
        </w:rPr>
        <w:t>Цель деятельности учителя: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 организовать деятельность обучающегося, направленную на актуализацию знаний о частях речи, способствовать отработке умения формирования навыка определения частей речи.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6"/>
          <w:smallCaps w:val="off"/>
          <w:caps w:val="off"/>
          <w:color w:val="333333"/>
          <w:sz w:val="21"/>
          <w:spacing w:val="0"/>
          <w:i w:val="off"/>
          <w:b/>
          <w:rFonts w:ascii="Helvetica Neue;Helvetica;Arial;sans-serif" w:hAnsi="Helvetica Neue;Helvetica;Arial;sans-serif"/>
        </w:rPr>
        <w:t>Планируемые результаты: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7"/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Предметные:</w:t>
      </w:r>
    </w:p>
    <w:p>
      <w:pPr>
        <w:pStyle w:val="style28"/>
        <w:numPr>
          <w:ilvl w:val="0"/>
          <w:numId w:val="3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определять части речи;</w:t>
      </w:r>
    </w:p>
    <w:p>
      <w:pPr>
        <w:pStyle w:val="style28"/>
        <w:numPr>
          <w:ilvl w:val="0"/>
          <w:numId w:val="3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использовать части речи в устной и письменной речи;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6"/>
          <w:smallCaps w:val="off"/>
          <w:caps w:val="off"/>
          <w:color w:val="333333"/>
          <w:sz w:val="21"/>
          <w:spacing w:val="0"/>
          <w:i w:val="off"/>
          <w:b/>
          <w:rFonts w:ascii="Helvetica Neue;Helvetica;Arial;sans-serif" w:hAnsi="Helvetica Neue;Helvetica;Arial;sans-serif"/>
        </w:rPr>
        <w:t>Метапредметные: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7"/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Познавательные:</w:t>
      </w:r>
    </w:p>
    <w:p>
      <w:pPr>
        <w:pStyle w:val="style28"/>
        <w:numPr>
          <w:ilvl w:val="0"/>
          <w:numId w:val="4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извлекать и преобразовывать информацию;</w:t>
      </w:r>
    </w:p>
    <w:p>
      <w:pPr>
        <w:pStyle w:val="style28"/>
        <w:numPr>
          <w:ilvl w:val="0"/>
          <w:numId w:val="4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сравнивать и делать выводы;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7"/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Коммуникативные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:</w:t>
      </w:r>
    </w:p>
    <w:p>
      <w:pPr>
        <w:pStyle w:val="style28"/>
        <w:numPr>
          <w:ilvl w:val="0"/>
          <w:numId w:val="5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строить монологические высказывания в соответствии с речевой ситуацией;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7"/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Регулятивные:</w:t>
      </w:r>
    </w:p>
    <w:p>
      <w:pPr>
        <w:pStyle w:val="style28"/>
        <w:numPr>
          <w:ilvl w:val="0"/>
          <w:numId w:val="6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формулировать вопрос (проблему) урока и определять цель учебной деятельности;</w:t>
      </w:r>
    </w:p>
    <w:p>
      <w:pPr>
        <w:pStyle w:val="style28"/>
        <w:numPr>
          <w:ilvl w:val="0"/>
          <w:numId w:val="6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соотносить цель урока и результат своей деятельности;</w:t>
      </w:r>
    </w:p>
    <w:p>
      <w:pPr>
        <w:pStyle w:val="style28"/>
        <w:numPr>
          <w:ilvl w:val="0"/>
          <w:numId w:val="6"/>
        </w:numPr>
        <w:widowControl/>
        <w:tabs>
          <w:tab w:leader="none" w:pos="707" w:val="left"/>
        </w:tabs>
        <w:ind w:hanging="0" w:left="707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осуществлять рефлексию;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6"/>
          <w:smallCaps w:val="off"/>
          <w:caps w:val="off"/>
          <w:color w:val="333333"/>
          <w:sz w:val="21"/>
          <w:spacing w:val="0"/>
          <w:i w:val="off"/>
          <w:b/>
          <w:rFonts w:ascii="Helvetica Neue;Helvetica;Arial;sans-serif" w:hAnsi="Helvetica Neue;Helvetica;Arial;sans-serif"/>
        </w:rPr>
        <w:t>Личностные:</w:t>
      </w:r>
    </w:p>
    <w:p>
      <w:pPr>
        <w:pStyle w:val="style28"/>
        <w:widowControl/>
        <w:ind w:hanging="0" w:left="0" w:right="0"/>
        <w:spacing w:after="135" w:before="0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формулировать собственное мнение и аргументировать его;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6"/>
          <w:smallCaps w:val="off"/>
          <w:caps w:val="off"/>
          <w:color w:val="333333"/>
          <w:sz w:val="21"/>
          <w:spacing w:val="0"/>
          <w:i w:val="off"/>
          <w:b/>
          <w:rFonts w:ascii="Helvetica Neue;Helvetica;Arial;sans-serif" w:hAnsi="Helvetica Neue;Helvetica;Arial;sans-serif"/>
        </w:rPr>
        <w:t>Методы\приемы обучения: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 проблемный метод, беседа, практический метод, частично-поисковый.</w:t>
      </w:r>
    </w:p>
    <w:p>
      <w:pPr>
        <w:pStyle w:val="style28"/>
        <w:widowControl/>
        <w:ind w:hanging="0" w:left="0" w:right="0"/>
        <w:spacing w:after="135" w:before="0"/>
      </w:pPr>
      <w:r>
        <w:rPr>
          <w:rStyle w:val="style16"/>
          <w:smallCaps w:val="off"/>
          <w:caps w:val="off"/>
          <w:color w:val="333333"/>
          <w:sz w:val="21"/>
          <w:spacing w:val="0"/>
          <w:i w:val="off"/>
          <w:b/>
          <w:rFonts w:ascii="Helvetica Neue;Helvetica;Arial;sans-serif" w:hAnsi="Helvetica Neue;Helvetica;Arial;sans-serif"/>
        </w:rPr>
        <w:t>Формы работы на уроке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rFonts w:ascii="Helvetica Neue;Helvetica;Arial;sans-serif" w:hAnsi="Helvetica Neue;Helvetica;Arial;sans-serif"/>
        </w:rPr>
        <w:t>: индивидуальная, парная, малая группа.</w:t>
      </w:r>
    </w:p>
    <w:p>
      <w:pPr>
        <w:pStyle w:val="style0"/>
        <w:spacing w:after="0" w:before="0" w:line="100" w:lineRule="atLeast"/>
      </w:pPr>
      <w:r>
        <w:rPr>
          <w:sz w:val="36"/>
          <w:i/>
          <w:b/>
          <w:szCs w:val="36"/>
          <w:rFonts w:ascii="Times New Roman" w:hAnsi="Times New Roman"/>
        </w:rPr>
      </w:r>
    </w:p>
    <w:p>
      <w:pPr>
        <w:pStyle w:val="style0"/>
        <w:jc w:val="center"/>
      </w:pPr>
      <w:r>
        <w:rPr>
          <w:sz w:val="36"/>
          <w:i/>
          <w:b/>
          <w:szCs w:val="36"/>
          <w:rFonts w:ascii="Times New Roman" w:hAnsi="Times New Roman"/>
        </w:rPr>
        <w:t>Ход урока.</w:t>
      </w:r>
    </w:p>
    <w:p>
      <w:pPr>
        <w:pStyle w:val="style32"/>
        <w:numPr>
          <w:ilvl w:val="0"/>
          <w:numId w:val="1"/>
        </w:numPr>
      </w:pPr>
      <w:r>
        <w:rPr>
          <w:sz w:val="28"/>
          <w:b/>
          <w:szCs w:val="28"/>
          <w:rFonts w:ascii="Times New Roman" w:hAnsi="Times New Roman"/>
        </w:rPr>
        <w:t>МОТИВАЦИЯ.</w:t>
      </w:r>
    </w:p>
    <w:p>
      <w:pPr>
        <w:pStyle w:val="style32"/>
        <w:ind w:hanging="0" w:left="502" w:right="0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32"/>
      </w:pPr>
      <w:r>
        <w:rPr>
          <w:sz w:val="28"/>
          <w:b/>
          <w:szCs w:val="28"/>
          <w:rFonts w:ascii="Times New Roman" w:hAnsi="Times New Roman"/>
        </w:rPr>
        <w:t>Приветствие: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Друзья мои! Я очень рада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Войти в приветливый ваш класс.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И для меня уже награда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Сиянье ваших умных глаз!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Я знаю: каждый в классе гений,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Но без труда талант не впрок.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Скрестите шпаги ваших мнений,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Мы начинаем наш урок!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Присаживайтесь, пожалуйста.</w:t>
      </w:r>
      <w:r>
        <w:rPr>
          <w:sz w:val="28"/>
          <w:b/>
          <w:szCs w:val="28"/>
          <w:rFonts w:ascii="Times New Roman" w:hAnsi="Times New Roman"/>
        </w:rPr>
        <w:t xml:space="preserve"> </w:t>
      </w:r>
    </w:p>
    <w:p>
      <w:pPr>
        <w:pStyle w:val="style0"/>
        <w:numPr>
          <w:ilvl w:val="0"/>
          <w:numId w:val="7"/>
        </w:numPr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Словарная работа. (учащиеся на доске и в тетрадях пишут словарные слова). Сентябрь, октябрь, ноябрь, декабрь, январь, февраль.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Загадки – складки: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 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>Открывают детворе Д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  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вери школы в ……….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 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Лист последний на заре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 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Сбросил лес наш в ……..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Утром лужи во дворе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Льдом покрыты в ……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Смех ребячий на горе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>Все на лыжах в …………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Начинает календарь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>Месяц с именем …………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 </w:t>
      </w: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 xml:space="preserve">Снег колючий на земле </w:t>
      </w:r>
    </w:p>
    <w:p>
      <w:pPr>
        <w:pStyle w:val="style0"/>
        <w:jc w:val="both"/>
      </w:pPr>
      <w:r>
        <w:rPr>
          <w:smallCaps w:val="off"/>
          <w:caps w:val="off"/>
          <w:color w:val="333333"/>
          <w:sz w:val="21"/>
          <w:spacing w:val="0"/>
          <w:i w:val="off"/>
          <w:b w:val="off"/>
          <w:szCs w:val="28"/>
          <w:rFonts w:ascii="tahoma;Arial;sans-serif" w:hAnsi="tahoma;Arial;sans-serif"/>
        </w:rPr>
        <w:t>Гонит ветер в ……….</w:t>
      </w:r>
      <w:r>
        <w:rPr>
          <w:sz w:val="28"/>
          <w:b/>
          <w:szCs w:val="28"/>
          <w:rFonts w:ascii="Times New Roman" w:hAnsi="Times New Roman"/>
        </w:rPr>
        <w:t xml:space="preserve"> </w:t>
      </w:r>
    </w:p>
    <w:p>
      <w:pPr>
        <w:pStyle w:val="style33"/>
        <w:numPr>
          <w:ilvl w:val="0"/>
          <w:numId w:val="1"/>
        </w:numPr>
        <w:jc w:val="both"/>
        <w:shd w:fill="FFFFFF"/>
      </w:pPr>
      <w:r>
        <w:rPr>
          <w:sz w:val="28"/>
          <w:b/>
          <w:szCs w:val="22"/>
          <w:rFonts w:eastAsia="Calibri"/>
          <w:lang w:eastAsia="en-US" w:val="kk-KZ"/>
        </w:rPr>
        <w:t>Постановка задач</w:t>
      </w:r>
    </w:p>
    <w:p>
      <w:pPr>
        <w:pStyle w:val="style33"/>
        <w:jc w:val="both"/>
        <w:ind w:firstLine="360" w:left="0" w:right="0"/>
        <w:shd w:fill="FFFFFF"/>
      </w:pPr>
      <w:r>
        <w:rPr>
          <w:sz w:val="28"/>
          <w:b/>
          <w:szCs w:val="22"/>
          <w:rFonts w:eastAsia="Calibri"/>
          <w:lang w:eastAsia="en-US" w:val="kk-KZ"/>
        </w:rPr>
        <w:t>Учитель:</w:t>
      </w:r>
      <w:r>
        <w:rPr>
          <w:sz w:val="28"/>
          <w:szCs w:val="22"/>
          <w:rFonts w:eastAsia="Calibri"/>
          <w:lang w:eastAsia="en-US" w:val="kk-KZ"/>
        </w:rPr>
        <w:t xml:space="preserve"> назовите все части речи, встретившиеся в предложении.</w:t>
      </w:r>
    </w:p>
    <w:p>
      <w:pPr>
        <w:pStyle w:val="style33"/>
        <w:jc w:val="both"/>
        <w:ind w:firstLine="360" w:left="0" w:right="0"/>
        <w:shd w:fill="FFFFFF"/>
      </w:pPr>
      <w:r>
        <w:rPr>
          <w:color w:val="000000"/>
          <w:rFonts w:ascii="Verdana" w:hAnsi="Verdana"/>
        </w:rPr>
        <w:t>Как вы определили, к какой части речи принадлежит то или иное слово?</w:t>
      </w:r>
    </w:p>
    <w:p>
      <w:pPr>
        <w:pStyle w:val="style33"/>
        <w:jc w:val="both"/>
        <w:ind w:firstLine="360" w:left="0" w:right="0"/>
        <w:shd w:fill="FFFFFF"/>
      </w:pPr>
      <w:r>
        <w:rPr>
          <w:color w:val="000000"/>
          <w:rFonts w:ascii="Verdana" w:hAnsi="Verdana"/>
        </w:rPr>
        <w:t>— </w:t>
      </w:r>
      <w:r>
        <w:rPr>
          <w:color w:val="000000"/>
          <w:rFonts w:ascii="Verdana" w:hAnsi="Verdana"/>
        </w:rPr>
        <w:t>Почему нужно уметь определять, какой частью речи явля</w:t>
        <w:t>ется слово? (</w:t>
      </w:r>
      <w:r>
        <w:rPr>
          <w:color w:val="000000"/>
          <w:sz w:val="20"/>
          <w:szCs w:val="20"/>
          <w:rFonts w:ascii="Verdana" w:hAnsi="Verdana"/>
        </w:rPr>
        <w:t>Не зная, как склоняются существительные и прилагательные, как изменяются глаголы, числительные, местоимения, можно сделать в тексте немало ошибок, когда понадобится выразить мысль сложную, требующую пояснения, грамотно написать без ошибок - вот тогда придется трудно, если человек  не знает законов языка, не изучал грамматику).</w:t>
        <w:br/>
        <w:br/>
      </w:r>
      <w:r>
        <w:rPr>
          <w:color w:val="000000"/>
          <w:rFonts w:ascii="Verdana" w:hAnsi="Verdana"/>
        </w:rPr>
        <w:t>- Сформулируйте тему урока, запишите в тетрадь (ЧАСТИ РЕЧИ)</w:t>
      </w:r>
    </w:p>
    <w:p>
      <w:pPr>
        <w:pStyle w:val="style33"/>
        <w:jc w:val="both"/>
        <w:ind w:firstLine="360" w:left="0" w:right="0"/>
        <w:shd w:fill="FFFFFF"/>
      </w:pPr>
      <w:r>
        <w:rPr>
          <w:color w:val="000000"/>
          <w:rFonts w:ascii="Verdana" w:hAnsi="Verdana"/>
        </w:rPr>
        <w:t xml:space="preserve">—  </w:t>
      </w:r>
      <w:r>
        <w:rPr>
          <w:color w:val="000000"/>
          <w:rFonts w:ascii="Verdana" w:hAnsi="Verdana"/>
        </w:rPr>
        <w:t>Какие задачи поставим перед собой? (задачи на слайде)</w:t>
      </w:r>
    </w:p>
    <w:p>
      <w:pPr>
        <w:pStyle w:val="style0"/>
      </w:pPr>
      <w:r>
        <w:rPr>
          <w:color w:val="000000"/>
          <w:sz w:val="28"/>
          <w:szCs w:val="28"/>
          <w:rFonts w:ascii="Times New Roman" w:hAnsi="Times New Roman"/>
        </w:rPr>
        <w:t>Знакомство с грамматической сказкой. Послушайте внимательно сказку и ответьте на вопросы:</w:t>
      </w:r>
    </w:p>
    <w:p>
      <w:pPr>
        <w:pStyle w:val="style28"/>
        <w:jc w:val="center"/>
        <w:shd w:fill="FFFFFF"/>
        <w:spacing w:after="0" w:before="0" w:line="100" w:lineRule="atLeast"/>
      </w:pPr>
      <w:r>
        <w:rPr>
          <w:smallCaps w:val="off"/>
          <w:caps w:val="off"/>
          <w:color w:val="000000"/>
          <w:sz w:val="24"/>
          <w:spacing w:val="0"/>
          <w:i/>
          <w:b/>
          <w:szCs w:val="28"/>
          <w:bCs/>
          <w:rFonts w:ascii="Times New Roman;serif" w:eastAsia="Times New Roman" w:hAnsi="Times New Roman;serif"/>
          <w:lang w:eastAsia="ru-RU"/>
        </w:rPr>
        <w:t>Практическая работа.</w:t>
      </w:r>
      <w:r>
        <w:rPr>
          <w:smallCaps w:val="off"/>
          <w:caps w:val="off"/>
          <w:color w:val="000000"/>
          <w:sz w:val="28"/>
          <w:spacing w:val="0"/>
          <w:i/>
          <w:b/>
          <w:szCs w:val="28"/>
          <w:bCs/>
          <w:rFonts w:ascii="Times New Roman" w:eastAsia="Times New Roman" w:hAnsi="Times New Roman"/>
          <w:lang w:eastAsia="ru-RU"/>
        </w:rPr>
        <w:t> </w:t>
      </w:r>
    </w:p>
    <w:p>
      <w:pPr>
        <w:pStyle w:val="style28"/>
        <w:jc w:val="center"/>
        <w:shd w:fill="FFFFFF"/>
        <w:spacing w:after="0" w:before="0" w:line="100" w:lineRule="atLeast"/>
      </w:pPr>
      <w:r>
        <w:rPr>
          <w:smallCaps w:val="off"/>
          <w:caps w:val="off"/>
          <w:color w:val="000000"/>
          <w:sz w:val="24"/>
          <w:spacing w:val="0"/>
          <w:i/>
          <w:b/>
          <w:szCs w:val="28"/>
          <w:bCs/>
          <w:rFonts w:ascii="Times New Roman;serif" w:eastAsia="Times New Roman" w:hAnsi="Times New Roman;serif"/>
          <w:lang w:eastAsia="ru-RU"/>
        </w:rPr>
        <w:t>Слева на доске записаны слова-эмоции, сможете ли вы из одного слова образовать другое, родственное, но принадлежащее к другой части речи?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(Жалость – (какой? – жалкий; что делать? – жалеть; как? – жалко)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Грусть –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Печаль –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Тоска –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Сочувствие –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Сожаление –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Горечь –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Что обозначает имя существительное? Что обозначает имя прилагательное? Что обозначает глагол? (заполняют оценочную карту)</w:t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33"/>
        <w:shd w:fill="FFFFFF"/>
      </w:pPr>
      <w:r>
        <w:rPr>
          <w:color w:val="000000"/>
          <w:sz w:val="28"/>
          <w:b/>
          <w:szCs w:val="28"/>
        </w:rPr>
        <w:t>4.Актуализация знаний.</w:t>
      </w:r>
    </w:p>
    <w:p>
      <w:pPr>
        <w:pStyle w:val="style33"/>
        <w:shd w:fill="FFFFFF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Сколько частей речи в русском языке?</w:t>
      </w:r>
    </w:p>
    <w:p>
      <w:pPr>
        <w:pStyle w:val="style33"/>
        <w:shd w:fill="FFFFFF"/>
        <w:spacing w:after="28" w:before="28"/>
      </w:pPr>
      <w:r>
        <w:rPr>
          <w:color w:val="000000"/>
          <w:sz w:val="28"/>
          <w:szCs w:val="28"/>
        </w:rPr>
        <w:t>Сообщение учителя («Это интересно»)</w:t>
      </w:r>
      <w:r>
        <w:rPr>
          <w:color w:val="000000"/>
          <w:sz w:val="21"/>
          <w:b/>
          <w:szCs w:val="21"/>
          <w:bCs/>
          <w:rFonts w:ascii="Arial" w:cs="Arial" w:hAnsi="Arial"/>
        </w:rPr>
        <w:t xml:space="preserve"> Вопрос о частях речи – один из наиболее древних в языкознании. Части речи были выделены в Индии в V в. до н.э., в Греции в IV в. до н.э. Части речи русского языка впервые описаны Михаилом Васильевичем Ломоносовым в «Российской грамматике», которую он опубликовал в 1757 году. Несмотря на это учёные до сих пор окончательно не решили, сколько частей речи в русском языке и на основе каких признаков их следует выделять.</w:t>
      </w:r>
    </w:p>
    <w:p>
      <w:pPr>
        <w:pStyle w:val="style0"/>
        <w:spacing w:after="28" w:before="28" w:line="100" w:lineRule="atLeast"/>
      </w:pPr>
      <w:r>
        <w:rPr>
          <w:rStyle w:val="style17"/>
          <w:sz w:val="28"/>
          <w:i/>
          <w:b/>
          <w:szCs w:val="28"/>
          <w:iCs/>
          <w:rFonts w:ascii="Times New Roman" w:hAnsi="Times New Roman"/>
        </w:rPr>
        <w:t>Учитель:</w:t>
      </w:r>
      <w:r>
        <w:rPr>
          <w:rStyle w:val="style17"/>
          <w:sz w:val="28"/>
          <w:i/>
          <w:szCs w:val="28"/>
          <w:iCs/>
          <w:rFonts w:ascii="Times New Roman" w:hAnsi="Times New Roman"/>
        </w:rPr>
        <w:t xml:space="preserve"> ребята, как вы думаете, почему у солнышка одни лучики длиннее, а другие короче? (Все части речи делятся на самостоятельные и служебные. А также есть отдельная группа слов – это междометия и звукоподражательные слова).</w:t>
      </w:r>
    </w:p>
    <w:p>
      <w:pPr>
        <w:pStyle w:val="style0"/>
        <w:spacing w:after="28" w:before="28" w:line="100" w:lineRule="atLeast"/>
      </w:pPr>
      <w:r>
        <w:rPr>
          <w:color w:val="434E5B"/>
          <w:sz w:val="28"/>
          <w:szCs w:val="28"/>
          <w:rFonts w:ascii="Times New Roman" w:hAnsi="Times New Roman"/>
        </w:rPr>
        <w:t>Междометия служат для выражения эмоций и волеизъявлений говорящего, не называя их. Междометия выражают удивление, восторг, боль и другие чувства.</w:t>
      </w:r>
      <w:r>
        <w:rPr>
          <w:rStyle w:val="style17"/>
          <w:sz w:val="28"/>
          <w:i/>
          <w:szCs w:val="28"/>
          <w:iCs/>
          <w:rFonts w:ascii="Times New Roman" w:hAnsi="Times New Roman"/>
        </w:rPr>
        <w:t xml:space="preserve"> </w:t>
      </w:r>
      <w:r>
        <w:rPr>
          <w:rStyle w:val="style17"/>
          <w:sz w:val="28"/>
          <w:i/>
          <w:b/>
          <w:szCs w:val="28"/>
          <w:iCs/>
          <w:rFonts w:ascii="Times New Roman" w:hAnsi="Times New Roman"/>
        </w:rPr>
        <w:t>Звукоподражательные слова</w:t>
      </w:r>
      <w:r>
        <w:rPr>
          <w:rStyle w:val="style17"/>
          <w:sz w:val="28"/>
          <w:i/>
          <w:szCs w:val="28"/>
          <w:iCs/>
          <w:rFonts w:ascii="Times New Roman" w:hAnsi="Times New Roman"/>
        </w:rPr>
        <w:t>-это подражание с помощью звуков языка звукам живой и неживой природы.</w:t>
      </w:r>
    </w:p>
    <w:p>
      <w:pPr>
        <w:pStyle w:val="style0"/>
        <w:spacing w:after="0" w:before="0" w:line="100" w:lineRule="atLeast"/>
      </w:pPr>
      <w:r>
        <w:rPr>
          <w:rStyle w:val="style17"/>
          <w:color w:val="555555"/>
          <w:sz w:val="28"/>
          <w:i/>
          <w:b/>
          <w:szCs w:val="28"/>
          <w:iCs/>
          <w:rFonts w:ascii="Times New Roman" w:hAnsi="Times New Roman"/>
        </w:rPr>
        <w:t>Задача 2.</w:t>
      </w:r>
      <w:r>
        <w:rPr>
          <w:rStyle w:val="style17"/>
          <w:color w:val="555555"/>
          <w:sz w:val="28"/>
          <w:b/>
          <w:szCs w:val="28"/>
          <w:iCs/>
          <w:rFonts w:ascii="Times New Roman" w:hAnsi="Times New Roman"/>
        </w:rPr>
        <w:t xml:space="preserve"> </w:t>
      </w:r>
      <w:r>
        <w:rPr>
          <w:sz w:val="28"/>
          <w:b/>
          <w:rFonts w:ascii="Times New Roman" w:hAnsi="Times New Roman"/>
          <w:lang w:val="kk-KZ"/>
        </w:rPr>
        <w:t xml:space="preserve"> Умение различать  самостоятельные и служебные части речи.</w:t>
      </w:r>
    </w:p>
    <w:p>
      <w:pPr>
        <w:pStyle w:val="style0"/>
        <w:jc w:val="center"/>
        <w:spacing w:after="28" w:before="28" w:line="100" w:lineRule="atLeast"/>
      </w:pPr>
      <w:r>
        <w:rPr>
          <w:rStyle w:val="style17"/>
          <w:sz w:val="28"/>
          <w:i/>
          <w:szCs w:val="28"/>
          <w:iCs/>
          <w:rFonts w:ascii="Times New Roman" w:hAnsi="Times New Roman"/>
        </w:rPr>
        <w:t>-</w:t>
      </w:r>
      <w:r>
        <w:rPr>
          <w:sz w:val="28"/>
          <w:szCs w:val="28"/>
          <w:rFonts w:ascii="Times New Roman" w:hAnsi="Times New Roman"/>
        </w:rPr>
        <w:t> </w:t>
      </w:r>
      <w:r>
        <w:rPr>
          <w:sz w:val="28"/>
          <w:b/>
          <w:szCs w:val="28"/>
          <w:bCs/>
          <w:rFonts w:ascii="Times New Roman" w:hAnsi="Times New Roman"/>
        </w:rPr>
        <w:t>Как же мы можем узнать, в каком случае слово </w:t>
      </w:r>
      <w:r>
        <w:rPr>
          <w:sz w:val="28"/>
          <w:szCs w:val="28"/>
          <w:rFonts w:ascii="Times New Roman" w:hAnsi="Times New Roman"/>
        </w:rPr>
        <w:t>является служебной частью речи, а в каком – самостоятельной? (Предположения детей)</w:t>
      </w:r>
    </w:p>
    <w:p>
      <w:pPr>
        <w:pStyle w:val="style0"/>
        <w:spacing w:after="28" w:before="28" w:line="100" w:lineRule="atLeast"/>
      </w:pPr>
      <w:r>
        <w:rPr>
          <w:sz w:val="20"/>
          <w:i/>
          <w:szCs w:val="20"/>
          <w:rFonts w:ascii="Arial" w:cs="Arial" w:hAnsi="Arial"/>
        </w:rPr>
        <w:t> </w:t>
      </w:r>
      <w:r>
        <w:rPr>
          <w:rStyle w:val="style17"/>
          <w:sz w:val="28"/>
          <w:szCs w:val="28"/>
          <w:iCs/>
          <w:rFonts w:ascii="Times New Roman" w:hAnsi="Times New Roman"/>
        </w:rPr>
        <w:t>(Поисковая деятельность. Самостоятельная работа в группах и работа под руководством учителя).</w:t>
      </w:r>
    </w:p>
    <w:p>
      <w:pPr>
        <w:pStyle w:val="style33"/>
        <w:shd w:fill="FFFFFF"/>
        <w:spacing w:after="28" w:before="28"/>
      </w:pPr>
      <w:r>
        <w:rPr>
          <w:sz w:val="28"/>
          <w:b/>
          <w:szCs w:val="28"/>
          <w:bCs/>
        </w:rPr>
        <w:t>- Найти ответ на этот вопрос мы и должны в результате нашей работы. Работать будем группами. В ходе работы заполните таблицу, сделайте вывод.</w:t>
      </w:r>
    </w:p>
    <w:p>
      <w:pPr>
        <w:pStyle w:val="style33"/>
        <w:shd w:fill="FFFFFF"/>
        <w:spacing w:after="28" w:before="28"/>
      </w:pPr>
      <w:r>
        <w:rPr>
          <w:sz w:val="28"/>
          <w:b/>
          <w:szCs w:val="28"/>
          <w:bCs/>
        </w:rPr>
        <w:t>Я вам предлагаю посмотреть н</w:t>
      </w:r>
      <w:r>
        <w:rPr>
          <w:sz w:val="28"/>
          <w:szCs w:val="28"/>
        </w:rPr>
        <w:t xml:space="preserve">а </w:t>
      </w:r>
      <w:r>
        <w:rPr>
          <w:color w:val="555555"/>
          <w:sz w:val="28"/>
          <w:szCs w:val="28"/>
        </w:rPr>
        <w:t>порядок рассуждения: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 xml:space="preserve">Можно ли задать вопрос к слову служебной//самостоятельной части речи? 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 xml:space="preserve">Являются ли членами предложения  слова самостоятельных// служебных частей речи?  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 xml:space="preserve">Обладают ли лексическим значением слова служебных// самостоятельных частей речи? </w:t>
      </w:r>
    </w:p>
    <w:p>
      <w:pPr>
        <w:pStyle w:val="style0"/>
        <w:ind w:hanging="0" w:left="720" w:right="0"/>
        <w:spacing w:after="28" w:before="28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>Итак, вернёмся к нашей проблеме. Можем ли мы сейчас ответить на вопрос: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 xml:space="preserve">Как определить, когда слово является самостоятельной частью речи, а когда 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>служебной? Объясните, приведите свои примеры.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cs=""/>
        </w:rPr>
        <w:t>На доску проецируется слайд с правильными ответами в таблице. Оцените свою работу в группе.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bCs/>
          <w:rFonts w:ascii="Times New Roman" w:hAnsi="Times New Roman"/>
        </w:rPr>
      </w:r>
    </w:p>
    <w:tbl>
      <w:tblPr>
        <w:tbl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</w:tblBorders>
        <w:jc w:val="left"/>
      </w:tblPr>
      <w:tblGrid>
        <w:gridCol w:w="2678"/>
        <w:gridCol w:w="7191"/>
      </w:tblGrid>
      <w:tr>
        <w:trPr>
          <w:trHeight w:hRule="atLeast" w:val="397"/>
          <w:cantSplit w:val="off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31B6FD"/>
            <w:tcW w:type="dxa" w:w="267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0"/>
                <w:b/>
                <w:szCs w:val="20"/>
                <w:bCs/>
                <w:rFonts w:ascii="Times New Roman" w:eastAsia="Times New Roman" w:hAnsi="Times New Roman"/>
                <w:lang w:eastAsia="ru-RU"/>
              </w:rPr>
              <w:t>Самостоятельные части речи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31B6FD"/>
            <w:tcW w:type="dxa" w:w="719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0"/>
                <w:b/>
                <w:szCs w:val="20"/>
                <w:bCs/>
                <w:rFonts w:ascii="Times New Roman" w:eastAsia="Times New Roman" w:hAnsi="Times New Roman"/>
                <w:lang w:eastAsia="ru-RU"/>
              </w:rPr>
              <w:t>Служебные части речи</w:t>
            </w:r>
          </w:p>
        </w:tc>
      </w:tr>
      <w:tr>
        <w:trPr>
          <w:trHeight w:hRule="atLeast" w:val="182"/>
          <w:cantSplit w:val="off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DE5FE"/>
            <w:tcW w:type="dxa" w:w="267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4"/>
                <w:szCs w:val="24"/>
                <w:rFonts w:ascii="Times New Roman" w:eastAsia="Times New Roman" w:hAnsi="Times New Roman"/>
                <w:lang w:eastAsia="ru-RU"/>
              </w:rPr>
              <w:t>Можно задать вопрос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DE5FE"/>
            <w:tcW w:type="dxa" w:w="719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4"/>
                <w:szCs w:val="24"/>
                <w:rFonts w:ascii="Times New Roman" w:eastAsia="Times New Roman" w:hAnsi="Times New Roman"/>
                <w:lang w:eastAsia="ru-RU"/>
              </w:rPr>
              <w:t>Нельзя задать вопрос</w:t>
            </w:r>
          </w:p>
        </w:tc>
      </w:tr>
      <w:tr>
        <w:trPr>
          <w:trHeight w:hRule="atLeast" w:val="286"/>
          <w:cantSplit w:val="off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F3FF"/>
            <w:tcW w:type="dxa" w:w="267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4"/>
                <w:szCs w:val="24"/>
                <w:rFonts w:ascii="Times New Roman" w:eastAsia="Times New Roman" w:hAnsi="Times New Roman"/>
                <w:lang w:eastAsia="ru-RU"/>
              </w:rPr>
              <w:t>Являются членами предложения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F3FF"/>
            <w:tcW w:type="dxa" w:w="719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4"/>
                <w:szCs w:val="24"/>
                <w:rFonts w:ascii="Times New Roman" w:eastAsia="Times New Roman" w:hAnsi="Times New Roman"/>
                <w:lang w:eastAsia="ru-RU"/>
              </w:rPr>
              <w:t>Не являются членами предложения</w:t>
            </w:r>
          </w:p>
        </w:tc>
      </w:tr>
      <w:tr>
        <w:trPr>
          <w:trHeight w:hRule="atLeast" w:val="182"/>
          <w:cantSplit w:val="off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DE5FE"/>
            <w:tcW w:type="dxa" w:w="267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4"/>
                <w:szCs w:val="24"/>
                <w:rFonts w:ascii="Times New Roman" w:eastAsia="Times New Roman" w:hAnsi="Times New Roman"/>
                <w:lang w:eastAsia="ru-RU"/>
              </w:rPr>
              <w:t>Имеют лексическое значение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DE5FE"/>
            <w:tcW w:type="dxa" w:w="719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4"/>
                <w:szCs w:val="24"/>
                <w:rFonts w:ascii="Times New Roman" w:eastAsia="Times New Roman" w:hAnsi="Times New Roman"/>
                <w:lang w:eastAsia="ru-RU"/>
              </w:rPr>
              <w:t>Не имеют лексического значения</w:t>
            </w:r>
          </w:p>
        </w:tc>
      </w:tr>
      <w:tr>
        <w:trPr>
          <w:trHeight w:hRule="atLeast" w:val="182"/>
          <w:cantSplit w:val="off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F3FF"/>
            <w:tcW w:type="dxa" w:w="267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F3FF"/>
            <w:tcW w:type="dxa" w:w="719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eastAsia="Times New Roman" w:hAnsi="Times New Roman"/>
                <w:lang w:eastAsia="ru-RU"/>
              </w:rPr>
            </w:r>
          </w:p>
        </w:tc>
      </w:tr>
    </w:tbl>
    <w:p>
      <w:pPr>
        <w:pStyle w:val="style0"/>
        <w:spacing w:after="28" w:before="28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spacing w:after="28" w:before="28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 xml:space="preserve">Вывод: </w:t>
      </w:r>
    </w:p>
    <w:p>
      <w:pPr>
        <w:pStyle w:val="style0"/>
        <w:spacing w:after="28" w:before="28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spacing w:after="28" w:before="28" w:line="100" w:lineRule="atLeast"/>
      </w:pPr>
      <w:r>
        <w:rPr>
          <w:sz w:val="28"/>
          <w:b/>
          <w:szCs w:val="28"/>
          <w:rFonts w:ascii="Times New Roman" w:hAnsi="Times New Roman"/>
        </w:rPr>
        <w:t>- Мы справились со второй задачей? Да.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Существительное «парта».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Мы встаем, «встаем» - глагол.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Руки дружно поднимаем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И на плечи их кладем.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Снова руки поднимаем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И тихонько опускаем.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Поворот направо – зелёная стена.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Прилагательное «зелёная» она.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Поворот налево – белое окно.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Снова прилагательное «белое» оно.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Части речи все мы знаем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>И урок наш продолжаем.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1"/>
          <w:szCs w:val="21"/>
          <w:rFonts w:ascii="Arial" w:cs="Arial" w:eastAsia="Times New Roman" w:hAnsi="Arial"/>
          <w:lang w:eastAsia="ru-RU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7"/>
          <w:szCs w:val="27"/>
          <w:rFonts w:ascii="Times New Roman" w:eastAsia="Times New Roman" w:hAnsi="Times New Roman"/>
          <w:lang w:eastAsia="ru-RU"/>
        </w:rPr>
        <w:t xml:space="preserve">                                                </w:t>
      </w:r>
      <w:r>
        <w:rPr>
          <w:color w:val="000000"/>
          <w:sz w:val="27"/>
          <w:b/>
          <w:szCs w:val="27"/>
          <w:rFonts w:ascii="Times New Roman" w:eastAsia="Times New Roman" w:hAnsi="Times New Roman"/>
          <w:lang w:eastAsia="ru-RU"/>
        </w:rPr>
        <w:t>Молодцы!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eastAsia="Times New Roman" w:hAnsi="Times New Roman"/>
        </w:rPr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eastAsia="Times New Roman" w:hAnsi="Times New Roman"/>
        </w:rPr>
        <w:t xml:space="preserve">Задача 3. </w:t>
      </w:r>
      <w:r>
        <w:rPr>
          <w:sz w:val="28"/>
          <w:b/>
          <w:rFonts w:ascii="Times New Roman" w:hAnsi="Times New Roman"/>
          <w:lang w:val="kk-KZ"/>
        </w:rPr>
        <w:t>Закрепление алгоритма определения частей речи.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eastAsia="Times New Roman" w:hAnsi="Times New Roman"/>
          <w:lang w:val="kk-KZ"/>
        </w:rPr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>Каким же алгоритмом  мы должны руководствоваться, чтобы определить часть речи? Работа с учебником (стр. 169). Читаем правило.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eastAsia="Times New Roman" w:hAnsi="Times New Roman"/>
          <w:lang w:eastAsia="ru-RU"/>
        </w:rPr>
        <w:t xml:space="preserve">Задача 4. </w:t>
      </w:r>
      <w:r>
        <w:rPr>
          <w:sz w:val="28"/>
          <w:b/>
          <w:szCs w:val="28"/>
          <w:rFonts w:ascii="Times New Roman" w:eastAsia="Times New Roman" w:hAnsi="Times New Roman"/>
        </w:rPr>
        <w:t>Умение определять части речи, учитывая морфологические и                 синтаксические признаки.</w:t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>Ребята, я вам предлагаю продолжить работу со стихотворением А.Фета и выписать в тетрадь  известные вам части речи.  Работа в группах.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hd w:fill="FFFFFF"/>
        <w:spacing w:after="0" w:before="0" w:line="100" w:lineRule="atLeast"/>
      </w:pPr>
      <w:r>
        <w:rPr>
          <w:sz w:val="28"/>
          <w:szCs w:val="28"/>
          <w:rFonts w:ascii="Times New Roman" w:eastAsia="Times New Roman" w:hAnsi="Times New Roman"/>
          <w:lang w:eastAsia="ru-RU"/>
        </w:rPr>
        <w:tab/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8"/>
          <w:b/>
          <w:szCs w:val="28"/>
          <w:bCs/>
          <w:rFonts w:ascii="Times New Roman" w:eastAsia="Times New Roman" w:hAnsi="Times New Roman"/>
          <w:lang w:eastAsia="ru-RU"/>
        </w:rPr>
        <w:t>Проверка.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Самооценивание работы группы. Выставление оценок за работу (на доске критерии): нет ошибок – «5» , 1-2 ошибки - «4», 3 -4 ошибки – «3»</w:t>
      </w:r>
    </w:p>
    <w:p>
      <w:pPr>
        <w:pStyle w:val="style0"/>
        <w:tabs>
          <w:tab w:leader="none" w:pos="1365" w:val="left"/>
        </w:tabs>
      </w:pPr>
      <w:r>
        <w:rPr>
          <w:sz w:val="28"/>
          <w:szCs w:val="28"/>
          <w:rFonts w:ascii="Times New Roman" w:eastAsia="Times New Roman" w:hAnsi="Times New Roman"/>
          <w:lang w:eastAsia="ru-RU"/>
        </w:rPr>
      </w:r>
    </w:p>
    <w:p>
      <w:pPr>
        <w:pStyle w:val="style0"/>
        <w:shd w:fill="FFFFFF"/>
        <w:spacing w:after="450" w:before="375" w:line="100" w:lineRule="atLeast"/>
      </w:pPr>
      <w:r>
        <w:rPr>
          <w:smallCaps w:val="off"/>
          <w:caps w:val="off"/>
          <w:color w:val="000000"/>
          <w:sz w:val="28"/>
          <w:spacing w:val="0"/>
          <w:i w:val="off"/>
          <w:b/>
          <w:szCs w:val="28"/>
          <w:rFonts w:ascii="Times New Roman" w:eastAsia="Times New Roman" w:hAnsi="Times New Roman"/>
          <w:lang w:eastAsia="ru-RU"/>
        </w:rPr>
        <w:t>Этап контроля: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Тест (выполняют на листиках, меняются, проверяют, ставят себе оценку)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1. Что обозначает имя существительное?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предмет б) признак предмета в) действие предмета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2. Что обозначает имя прилагательное?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предмет б) признак предмета в) действие предмета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3. Что обозначает глагол?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предмет б) признак предмета в) действие предмета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4. Из данных слов выберите имена существительные: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светлый, добрый б) бегать, играть в) солнце, свет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5. Из данных слов выберите имена прилагательные: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светлый, добрый б) бегать, играть в) солнце, свет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-6. Из данных слов выберите глаголы: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светлый, добрый б) бегать, играть в) солнце, свет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7. Из данных слов выберите самостоятельные части речи: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дом, мама, весёлый б) бегать, но, из в) я, около, вчера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8. Из данных слов выберите служебные части речи: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а) меч, из, красиво б) и, не, да в) дверь, звезда, думать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Ключ: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1 – а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2 – б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3 – в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4 – в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5 – а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6 – б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7 – а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8 - б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Выставление оценок за тест: нет ошибок – «5» , 1-2 ошибки - «4», 3 -4 ошибки – «3» (заполняют оценочную карту)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Подведение итогов учебной деятельности. Результаты урока.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Рефлексия: в накопительной оценочной карте ставят себе оценку за урок и сравнивают с предполагаемой. Что нужно, чтобы повысить свою отметку?</w:t>
      </w:r>
    </w:p>
    <w:p>
      <w:pPr>
        <w:pStyle w:val="style28"/>
        <w:jc w:val="both"/>
        <w:widowControl/>
        <w:ind w:hanging="0" w:left="0" w:right="0"/>
        <w:shd w:fill="FFFFFF"/>
        <w:pBdr/>
        <w:spacing w:after="0" w:before="0" w:line="285" w:lineRule="atLeast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rFonts w:ascii="Times New Roman;serif" w:hAnsi="Times New Roman;serif"/>
        </w:rPr>
        <w:t>- Удалось ли достичь цели урока, решить поставленные задачи? Что помогало в этом, что препятствовало? Какой опыт мы будем использовать в дальнейшем?</w:t>
      </w:r>
    </w:p>
    <w:p>
      <w:pPr>
        <w:pStyle w:val="style0"/>
        <w:shd w:fill="FFFFFF"/>
        <w:spacing w:after="450" w:before="375" w:line="100" w:lineRule="atLeast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</w:r>
    </w:p>
    <w:p>
      <w:pPr>
        <w:pStyle w:val="style0"/>
      </w:pPr>
      <w:r>
        <w:rPr>
          <w:sz w:val="28"/>
          <w:i/>
          <w:b/>
          <w:szCs w:val="28"/>
          <w:rFonts w:ascii="Times New Roman" w:eastAsia="Times New Roman" w:hAnsi="Times New Roman"/>
          <w:lang w:eastAsia="ru-RU"/>
        </w:rPr>
        <w:t>Домашнее задание</w:t>
      </w:r>
    </w:p>
    <w:p>
      <w:pPr>
        <w:pStyle w:val="style0"/>
      </w:pPr>
      <w:r>
        <w:rPr>
          <w:color w:val="2C0E25"/>
          <w:sz w:val="28"/>
          <w:szCs w:val="28"/>
        </w:rPr>
        <w:t>§26, отв. на вопросы;</w:t>
      </w:r>
    </w:p>
    <w:p>
      <w:pPr>
        <w:pStyle w:val="style0"/>
      </w:pPr>
      <w:r>
        <w:rPr>
          <w:color w:val="2C0E25"/>
          <w:sz w:val="28"/>
          <w:szCs w:val="28"/>
        </w:rPr>
        <w:t>упр.206 или207</w:t>
      </w:r>
    </w:p>
    <w:p>
      <w:pPr>
        <w:pStyle w:val="style0"/>
      </w:pPr>
      <w:r>
        <w:rPr>
          <w:sz w:val="28"/>
          <w:b/>
          <w:szCs w:val="28"/>
          <w:rFonts w:ascii="Times New Roman" w:eastAsia="Times New Roman" w:hAnsi="Times New Roman"/>
          <w:lang w:eastAsia="ru-RU"/>
        </w:rPr>
      </w:r>
    </w:p>
    <w:p>
      <w:pPr>
        <w:pStyle w:val="style0"/>
      </w:pPr>
      <w:r>
        <w:rPr>
          <w:sz w:val="28"/>
          <w:b/>
          <w:szCs w:val="28"/>
          <w:rFonts w:ascii="Times New Roman" w:eastAsia="Times New Roman" w:hAnsi="Times New Roman"/>
          <w:lang w:eastAsia="ru-RU"/>
        </w:rPr>
        <w:t>Рефлексия</w:t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>Подходит к концу наш урок. Пожалуйста, вспомните, как вы работали на уроке?</w:t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>Какие задачи перед собой ставили?</w:t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>Достигли ли их и как?</w:t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>Какие задания были трудными, и в чём состояла трудность?</w:t>
      </w:r>
    </w:p>
    <w:p>
      <w:pPr>
        <w:pStyle w:val="style0"/>
      </w:pPr>
      <w:r>
        <w:rPr>
          <w:sz w:val="28"/>
          <w:szCs w:val="28"/>
          <w:rFonts w:ascii="Times New Roman" w:eastAsia="Times New Roman" w:hAnsi="Times New Roman"/>
          <w:lang w:eastAsia="ru-RU"/>
        </w:rPr>
        <w:t>Получили ли удовольствие, работая на уроке?</w:t>
      </w:r>
    </w:p>
    <w:p>
      <w:pPr>
        <w:pStyle w:val="style0"/>
      </w:pPr>
      <w:r>
        <w:rPr>
          <w:sz w:val="28"/>
          <w:b/>
          <w:szCs w:val="28"/>
          <w:rFonts w:ascii="Times New Roman" w:eastAsia="Times New Roman" w:hAnsi="Times New Roman"/>
          <w:lang w:eastAsia="ru-RU"/>
        </w:rPr>
        <w:t>ОЦЕНКИ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502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>
        <w:u w:val="none"/>
      </w:r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bullet"/>
      <w:lvlJc w:val="left"/>
      <w:suff w:val="nothing"/>
      <w:lvlText w:val=""/>
      <w:pPr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Jc w:val="left"/>
      <w:suff w:val="nothing"/>
      <w:lvlText w:val=""/>
      <w:pPr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Jc w:val="left"/>
      <w:suff w:val="nothing"/>
      <w:lvlText w:val=""/>
      <w:pPr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Jc w:val="left"/>
      <w:suff w:val="nothing"/>
      <w:lvlText w:val=""/>
      <w:pPr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7">
    <w:lvl w:ilvl="0">
      <w:start w:val="1"/>
      <w:numFmt w:val="upperRoman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8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Текст выноски Знак"/>
    <w:basedOn w:val="style15"/>
    <w:next w:val="style20"/>
    <w:rPr/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Times New Roman"/>
    </w:rPr>
  </w:style>
  <w:style w:styleId="style23" w:type="character">
    <w:name w:val="ListLabel 3"/>
    <w:next w:val="style23"/>
    <w:rPr>
      <w:color w:val="555555"/>
    </w:rPr>
  </w:style>
  <w:style w:styleId="style24" w:type="character">
    <w:name w:val="ListLabel 4"/>
    <w:next w:val="style24"/>
    <w:rPr>
      <w:u w:val="none"/>
    </w:rPr>
  </w:style>
  <w:style w:styleId="style25" w:type="character">
    <w:name w:val="Маркеры списка"/>
    <w:next w:val="style25"/>
    <w:rPr>
      <w:rFonts w:ascii="OpenSymbol" w:cs="OpenSymbol" w:eastAsia="OpenSymbol" w:hAnsi="OpenSymbol"/>
    </w:rPr>
  </w:style>
  <w:style w:styleId="style26" w:type="character">
    <w:name w:val="Символ нумерации"/>
    <w:next w:val="style26"/>
    <w:rPr/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ascii="Arial" w:cs="Mangal" w:hAnsi="Ari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31" w:type="paragraph">
    <w:name w:val="Указатель"/>
    <w:basedOn w:val="style0"/>
    <w:next w:val="style31"/>
    <w:pPr>
      <w:suppressLineNumbers/>
    </w:pPr>
    <w:rPr>
      <w:rFonts w:ascii="Arial" w:cs="Mangal" w:hAnsi="Arial"/>
    </w:rPr>
  </w:style>
  <w:style w:styleId="style32" w:type="paragraph">
    <w:name w:val="List Paragraph"/>
    <w:basedOn w:val="style0"/>
    <w:next w:val="style32"/>
    <w:pPr/>
    <w:rPr/>
  </w:style>
  <w:style w:styleId="style33" w:type="paragraph">
    <w:name w:val="Normal (Web)"/>
    <w:basedOn w:val="style0"/>
    <w:next w:val="style33"/>
    <w:pPr/>
    <w:rPr/>
  </w:style>
  <w:style w:styleId="style34" w:type="paragraph">
    <w:name w:val="Balloon Text"/>
    <w:basedOn w:val="style0"/>
    <w:next w:val="style34"/>
    <w:pPr/>
    <w:rPr/>
  </w:style>
  <w:style w:styleId="style35" w:type="paragraph">
    <w:name w:val="Содержимое списка"/>
    <w:basedOn w:val="style0"/>
    <w:next w:val="style35"/>
    <w:pPr>
      <w:ind w:hanging="0" w:left="567" w:right="0"/>
    </w:pPr>
    <w:rPr/>
  </w:style>
  <w:style w:styleId="style36" w:type="paragraph">
    <w:name w:val="Заголовок списка"/>
    <w:basedOn w:val="style0"/>
    <w:next w:val="style35"/>
    <w:pPr>
      <w:ind w:hanging="0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2018-11-24T17:20:00.00Z</dcterms:created>
  <dc:creator>Пользователь</dc:creator>
  <cp:lastModifiedBy>Пользователь</cp:lastModifiedBy>
  <cp:lastPrinted>2018-11-29T03:47:00.00Z</cp:lastPrinted>
  <dcterms:modified xsi:type="dcterms:W3CDTF">2018-12-02T11:56:00.00Z</dcterms:modified>
  <cp:revision>23</cp:revision>
</cp:coreProperties>
</file>