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65" w:rsidRPr="00F75765" w:rsidRDefault="00F75765" w:rsidP="00F75765">
      <w:pPr>
        <w:pStyle w:val="1"/>
        <w:spacing w:before="0" w:after="0"/>
        <w:rPr>
          <w:caps w:val="0"/>
          <w:color w:val="244061" w:themeColor="accent1" w:themeShade="80"/>
          <w:kern w:val="16"/>
        </w:rPr>
      </w:pPr>
      <w:bookmarkStart w:id="0" w:name="_Toc37348607"/>
      <w:bookmarkStart w:id="1" w:name="_Toc75942901"/>
      <w:r w:rsidRPr="00F75765">
        <w:rPr>
          <w:caps w:val="0"/>
          <w:color w:val="244061" w:themeColor="accent1" w:themeShade="80"/>
          <w:kern w:val="16"/>
        </w:rPr>
        <w:t>Тема:</w:t>
      </w:r>
      <w:r w:rsidRPr="00F75765">
        <w:rPr>
          <w:caps w:val="0"/>
          <w:color w:val="244061" w:themeColor="accent1" w:themeShade="80"/>
          <w:kern w:val="16"/>
        </w:rPr>
        <w:t xml:space="preserve"> Операционные системы</w:t>
      </w:r>
      <w:bookmarkEnd w:id="0"/>
      <w:bookmarkEnd w:id="1"/>
    </w:p>
    <w:p w:rsidR="00F75765" w:rsidRPr="00F75765" w:rsidRDefault="00F75765" w:rsidP="00F75765">
      <w:pPr>
        <w:rPr>
          <w:color w:val="244061" w:themeColor="accent1" w:themeShade="80"/>
        </w:rPr>
      </w:pPr>
    </w:p>
    <w:p w:rsid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Операционные системы (ОС) являются основой системного программного обеспечения. Без операционной системы доступ к аппаратуре и программам современного компьютера совершенно невозможен. Все аппаратные, а также и программные средства предоставляются пользователю только через посредника — операционную систему</w:t>
      </w:r>
      <w:r>
        <w:rPr>
          <w:color w:val="244061" w:themeColor="accent1" w:themeShade="80"/>
          <w:kern w:val="16"/>
        </w:rPr>
        <w:t>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b/>
          <w:bCs/>
          <w:color w:val="244061" w:themeColor="accent1" w:themeShade="80"/>
          <w:kern w:val="16"/>
        </w:rPr>
      </w:pPr>
      <w:bookmarkStart w:id="2" w:name="_GoBack"/>
      <w:bookmarkEnd w:id="2"/>
      <w:r w:rsidRPr="00F75765">
        <w:rPr>
          <w:color w:val="244061" w:themeColor="accent1" w:themeShade="80"/>
          <w:kern w:val="16"/>
        </w:rPr>
        <w:t xml:space="preserve"> </w:t>
      </w:r>
    </w:p>
    <w:p w:rsidR="00F75765" w:rsidRPr="00F75765" w:rsidRDefault="00F75765" w:rsidP="00F75765">
      <w:pPr>
        <w:pStyle w:val="a6"/>
        <w:spacing w:before="0" w:after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Операционной системой называется комплекс программ, обеспечивающих автоматизацию доступа к аппаратным и программным ресурсам компьютера.</w:t>
      </w:r>
    </w:p>
    <w:p w:rsidR="00F75765" w:rsidRPr="00F75765" w:rsidRDefault="00F75765" w:rsidP="00F75765">
      <w:pPr>
        <w:autoSpaceDE w:val="0"/>
        <w:autoSpaceDN w:val="0"/>
        <w:adjustRightInd w:val="0"/>
        <w:rPr>
          <w:color w:val="244061" w:themeColor="accent1" w:themeShade="80"/>
          <w:kern w:val="16"/>
        </w:rPr>
      </w:pP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  <w:u w:val="single"/>
        </w:rPr>
      </w:pPr>
      <w:r w:rsidRPr="00F75765">
        <w:rPr>
          <w:color w:val="244061" w:themeColor="accent1" w:themeShade="80"/>
          <w:kern w:val="16"/>
          <w:u w:val="single"/>
        </w:rPr>
        <w:t>Основными функциями операционных систем являются: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загрузка программ в оперативную память и управление ходом их выполнения;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обеспечение операций по обмену данными между выполняющейся программой и внешними устройствами (например, обеспечение ввода первичной информации с клавиатуры или вывода результатов на экран дисплея);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обслуживание нестандартных ситуаций в ходе выполнения программы (например, встретилось принципиально невыполнимое действие, скажем, деление на нуль, или пользователь желает по каким-то причинам прекратить выполнение программы);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удаление выполненной программы из оперативной памяти и освобождение места для загрузки новой программы;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организация хранения и поиска программ и данных на внешних носителях; 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организация взаимодействия пользователя и операционной системы — прием и выполнение команд пользователя;</w:t>
      </w:r>
    </w:p>
    <w:p w:rsidR="00F75765" w:rsidRPr="00F75765" w:rsidRDefault="00F75765" w:rsidP="00F757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выполнение различных вспомогательных (сервисных) функций, таких как форматирование дисковых устройств, копирование информации с одного дискового устройства на другое, проверка качества рабочих поверхностей дисковых носителей, служба времени (системные часы) и некоторые другие. 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Операционная система может находиться на гибком, винчестерском или лазерном диске. А образующие базовую систему ввода/вывода (</w:t>
      </w:r>
      <w:r w:rsidRPr="00F75765">
        <w:rPr>
          <w:color w:val="244061" w:themeColor="accent1" w:themeShade="80"/>
          <w:kern w:val="16"/>
          <w:lang w:val="en-US"/>
        </w:rPr>
        <w:t>BIOS</w:t>
      </w:r>
      <w:r w:rsidRPr="00F75765">
        <w:rPr>
          <w:color w:val="244061" w:themeColor="accent1" w:themeShade="80"/>
          <w:kern w:val="16"/>
        </w:rPr>
        <w:t xml:space="preserve">) части операционной системы обычно записываются в постоянную память (ПЗУ) компьютера. Диск, на котором размещена операционная система, называется </w:t>
      </w:r>
      <w:r w:rsidRPr="00F75765">
        <w:rPr>
          <w:b/>
          <w:bCs/>
          <w:color w:val="244061" w:themeColor="accent1" w:themeShade="80"/>
          <w:kern w:val="16"/>
        </w:rPr>
        <w:t xml:space="preserve">системным </w:t>
      </w:r>
      <w:r w:rsidRPr="00F75765">
        <w:rPr>
          <w:color w:val="244061" w:themeColor="accent1" w:themeShade="80"/>
          <w:kern w:val="16"/>
        </w:rPr>
        <w:t>диском. В принципе, без системного диска компьютер не может работать.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i/>
          <w:iCs/>
          <w:color w:val="244061" w:themeColor="accent1" w:themeShade="80"/>
          <w:kern w:val="16"/>
        </w:rPr>
      </w:pPr>
      <w:r w:rsidRPr="00F75765">
        <w:rPr>
          <w:i/>
          <w:iCs/>
          <w:color w:val="244061" w:themeColor="accent1" w:themeShade="80"/>
          <w:kern w:val="16"/>
        </w:rPr>
        <w:t xml:space="preserve">Функционирование операционной системы начинается в момент включения компьютера и заканчивается в момент его выключения. </w:t>
      </w:r>
    </w:p>
    <w:p w:rsidR="00F75765" w:rsidRPr="00F75765" w:rsidRDefault="00F75765" w:rsidP="00F75765">
      <w:pPr>
        <w:pStyle w:val="2"/>
        <w:spacing w:before="0" w:after="0"/>
        <w:rPr>
          <w:color w:val="244061" w:themeColor="accent1" w:themeShade="80"/>
          <w:kern w:val="16"/>
        </w:rPr>
      </w:pPr>
      <w:bookmarkStart w:id="3" w:name="_Toc37348609"/>
      <w:bookmarkStart w:id="4" w:name="_Toc75942903"/>
      <w:r w:rsidRPr="00F75765">
        <w:rPr>
          <w:color w:val="244061" w:themeColor="accent1" w:themeShade="80"/>
          <w:kern w:val="16"/>
        </w:rPr>
        <w:t>Типы операционных систем</w:t>
      </w:r>
      <w:bookmarkEnd w:id="3"/>
      <w:bookmarkEnd w:id="4"/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Для каждой модели компьютера разрабатываются индивидуальные операционные системы. Более того, для одной и той же модели, как правило, имеется несколько различных операционных систем с разным </w:t>
      </w:r>
      <w:r w:rsidRPr="00F75765">
        <w:rPr>
          <w:i/>
          <w:iCs/>
          <w:color w:val="244061" w:themeColor="accent1" w:themeShade="80"/>
          <w:kern w:val="16"/>
        </w:rPr>
        <w:t xml:space="preserve">назначением </w:t>
      </w:r>
      <w:r w:rsidRPr="00F75765">
        <w:rPr>
          <w:color w:val="244061" w:themeColor="accent1" w:themeShade="80"/>
          <w:kern w:val="16"/>
        </w:rPr>
        <w:t xml:space="preserve">и разными </w:t>
      </w:r>
      <w:r w:rsidRPr="00F75765">
        <w:rPr>
          <w:i/>
          <w:iCs/>
          <w:color w:val="244061" w:themeColor="accent1" w:themeShade="80"/>
          <w:kern w:val="16"/>
        </w:rPr>
        <w:t xml:space="preserve">возможностями </w:t>
      </w:r>
      <w:r w:rsidRPr="00F75765">
        <w:rPr>
          <w:color w:val="244061" w:themeColor="accent1" w:themeShade="80"/>
          <w:kern w:val="16"/>
        </w:rPr>
        <w:t xml:space="preserve">и </w:t>
      </w:r>
      <w:r w:rsidRPr="00F75765">
        <w:rPr>
          <w:i/>
          <w:iCs/>
          <w:color w:val="244061" w:themeColor="accent1" w:themeShade="80"/>
          <w:kern w:val="16"/>
        </w:rPr>
        <w:t xml:space="preserve">свойствами. </w:t>
      </w:r>
      <w:r w:rsidRPr="00F75765">
        <w:rPr>
          <w:color w:val="244061" w:themeColor="accent1" w:themeShade="80"/>
          <w:kern w:val="16"/>
        </w:rPr>
        <w:t xml:space="preserve">Так, существуют операционные системы, которые могут управлять одновременным выполнением нескольких программ — </w:t>
      </w:r>
      <w:r w:rsidRPr="00F75765">
        <w:rPr>
          <w:b/>
          <w:bCs/>
          <w:color w:val="244061" w:themeColor="accent1" w:themeShade="80"/>
          <w:kern w:val="16"/>
        </w:rPr>
        <w:t>многопрограммные</w:t>
      </w:r>
      <w:r w:rsidRPr="00F75765">
        <w:rPr>
          <w:color w:val="244061" w:themeColor="accent1" w:themeShade="80"/>
          <w:kern w:val="16"/>
        </w:rPr>
        <w:t xml:space="preserve"> — или только одной —</w:t>
      </w:r>
      <w:r w:rsidRPr="00F75765">
        <w:rPr>
          <w:b/>
          <w:bCs/>
          <w:color w:val="244061" w:themeColor="accent1" w:themeShade="80"/>
          <w:kern w:val="16"/>
        </w:rPr>
        <w:t xml:space="preserve"> однопрограммные </w:t>
      </w:r>
      <w:r w:rsidRPr="00F75765">
        <w:rPr>
          <w:color w:val="244061" w:themeColor="accent1" w:themeShade="80"/>
          <w:kern w:val="16"/>
        </w:rPr>
        <w:t xml:space="preserve">ОС. Есть системы, которые могут обслуживать только одного — </w:t>
      </w:r>
      <w:r w:rsidRPr="00F75765">
        <w:rPr>
          <w:b/>
          <w:bCs/>
          <w:color w:val="244061" w:themeColor="accent1" w:themeShade="80"/>
          <w:kern w:val="16"/>
        </w:rPr>
        <w:t>однопользовательские</w:t>
      </w:r>
      <w:r w:rsidRPr="00F75765">
        <w:rPr>
          <w:color w:val="244061" w:themeColor="accent1" w:themeShade="80"/>
          <w:kern w:val="16"/>
        </w:rPr>
        <w:t xml:space="preserve"> — или сразу нескольких человек — </w:t>
      </w:r>
      <w:r w:rsidRPr="00F75765">
        <w:rPr>
          <w:b/>
          <w:bCs/>
          <w:color w:val="244061" w:themeColor="accent1" w:themeShade="80"/>
          <w:kern w:val="16"/>
        </w:rPr>
        <w:t xml:space="preserve">многопользовательские </w:t>
      </w:r>
      <w:r w:rsidRPr="00F75765">
        <w:rPr>
          <w:color w:val="244061" w:themeColor="accent1" w:themeShade="80"/>
          <w:kern w:val="16"/>
        </w:rPr>
        <w:t xml:space="preserve">ОС. Для обеспечения работы локальных и глобальных сетей разработаны </w:t>
      </w:r>
      <w:r w:rsidRPr="00F75765">
        <w:rPr>
          <w:b/>
          <w:bCs/>
          <w:color w:val="244061" w:themeColor="accent1" w:themeShade="80"/>
          <w:kern w:val="16"/>
        </w:rPr>
        <w:t xml:space="preserve">сетевые </w:t>
      </w:r>
      <w:r w:rsidRPr="00F75765">
        <w:rPr>
          <w:color w:val="244061" w:themeColor="accent1" w:themeShade="80"/>
          <w:kern w:val="16"/>
        </w:rPr>
        <w:t>операционные системы.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Для </w:t>
      </w:r>
      <w:r w:rsidRPr="00F75765">
        <w:rPr>
          <w:color w:val="244061" w:themeColor="accent1" w:themeShade="80"/>
          <w:kern w:val="16"/>
          <w:lang w:val="en-US"/>
        </w:rPr>
        <w:t>IBM</w:t>
      </w:r>
      <w:r w:rsidRPr="00F75765">
        <w:rPr>
          <w:color w:val="244061" w:themeColor="accent1" w:themeShade="80"/>
          <w:kern w:val="16"/>
        </w:rPr>
        <w:t xml:space="preserve">-совместимых персональных компьютеров разработано несколько различных семейств операционных систем: </w:t>
      </w:r>
      <w:r w:rsidRPr="00F75765">
        <w:rPr>
          <w:color w:val="244061" w:themeColor="accent1" w:themeShade="80"/>
          <w:kern w:val="16"/>
          <w:lang w:val="en-US"/>
        </w:rPr>
        <w:t>MS</w:t>
      </w:r>
      <w:r w:rsidRPr="00F75765">
        <w:rPr>
          <w:color w:val="244061" w:themeColor="accent1" w:themeShade="80"/>
          <w:kern w:val="16"/>
        </w:rPr>
        <w:t xml:space="preserve"> </w:t>
      </w:r>
      <w:r w:rsidRPr="00F75765">
        <w:rPr>
          <w:color w:val="244061" w:themeColor="accent1" w:themeShade="80"/>
          <w:kern w:val="16"/>
          <w:lang w:val="en-US"/>
        </w:rPr>
        <w:t>DOS</w:t>
      </w:r>
      <w:r w:rsidRPr="00F75765">
        <w:rPr>
          <w:color w:val="244061" w:themeColor="accent1" w:themeShade="80"/>
          <w:kern w:val="16"/>
        </w:rPr>
        <w:t xml:space="preserve">, </w:t>
      </w:r>
      <w:r w:rsidRPr="00F75765">
        <w:rPr>
          <w:color w:val="244061" w:themeColor="accent1" w:themeShade="80"/>
          <w:kern w:val="16"/>
          <w:lang w:val="en-US"/>
        </w:rPr>
        <w:t>Windows</w:t>
      </w:r>
      <w:r w:rsidRPr="00F75765">
        <w:rPr>
          <w:color w:val="244061" w:themeColor="accent1" w:themeShade="80"/>
          <w:kern w:val="16"/>
        </w:rPr>
        <w:t xml:space="preserve">, OS/2, </w:t>
      </w:r>
      <w:proofErr w:type="gramStart"/>
      <w:r w:rsidRPr="00F75765">
        <w:rPr>
          <w:color w:val="244061" w:themeColor="accent1" w:themeShade="80"/>
          <w:kern w:val="16"/>
          <w:lang w:val="en-US"/>
        </w:rPr>
        <w:t>Unix</w:t>
      </w:r>
      <w:proofErr w:type="gramEnd"/>
      <w:r w:rsidRPr="00F75765">
        <w:rPr>
          <w:color w:val="244061" w:themeColor="accent1" w:themeShade="80"/>
          <w:kern w:val="16"/>
        </w:rPr>
        <w:t xml:space="preserve"> и некоторые другие. </w:t>
      </w:r>
    </w:p>
    <w:p w:rsidR="00F75765" w:rsidRPr="00F75765" w:rsidRDefault="00F75765" w:rsidP="00F75765">
      <w:pPr>
        <w:pStyle w:val="2"/>
        <w:spacing w:before="0" w:after="0"/>
        <w:rPr>
          <w:color w:val="244061" w:themeColor="accent1" w:themeShade="80"/>
          <w:kern w:val="16"/>
        </w:rPr>
      </w:pPr>
      <w:bookmarkStart w:id="5" w:name="_Toc37348610"/>
      <w:bookmarkStart w:id="6" w:name="_Toc75942904"/>
      <w:r w:rsidRPr="00F75765">
        <w:rPr>
          <w:color w:val="244061" w:themeColor="accent1" w:themeShade="80"/>
          <w:kern w:val="16"/>
        </w:rPr>
        <w:t>Интерфейс пользователя</w:t>
      </w:r>
      <w:bookmarkEnd w:id="5"/>
      <w:bookmarkEnd w:id="6"/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Взаимодействие пользователя и операционной системы всегда осуществляется по специальным правилам, характерным, особым для каждой операционной системы способом. Эти правила образуют </w:t>
      </w:r>
      <w:r w:rsidRPr="00F75765">
        <w:rPr>
          <w:b/>
          <w:bCs/>
          <w:color w:val="244061" w:themeColor="accent1" w:themeShade="80"/>
          <w:kern w:val="16"/>
        </w:rPr>
        <w:t>интерфейс пользователя,</w:t>
      </w:r>
      <w:r w:rsidRPr="00F75765">
        <w:rPr>
          <w:color w:val="244061" w:themeColor="accent1" w:themeShade="80"/>
          <w:kern w:val="16"/>
        </w:rPr>
        <w:t xml:space="preserve"> который является частным случаем рассмотренного выше общего понятия интерфейса.</w:t>
      </w:r>
    </w:p>
    <w:p w:rsidR="00F75765" w:rsidRPr="00F75765" w:rsidRDefault="00F75765" w:rsidP="00F75765">
      <w:pPr>
        <w:pStyle w:val="a6"/>
        <w:spacing w:before="0" w:after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lastRenderedPageBreak/>
        <w:t>Совокупность стандартных соглашений, средств, методов и правил взаимодействия пользователя с той или иной программной системой называется пользовательским интерфейсом (или интерфейсом пользователя) системы.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Существуют следующие разновидности пользовательского интерфейса операционных систем: </w:t>
      </w:r>
      <w:r w:rsidRPr="00F75765">
        <w:rPr>
          <w:b/>
          <w:bCs/>
          <w:color w:val="244061" w:themeColor="accent1" w:themeShade="80"/>
          <w:kern w:val="16"/>
        </w:rPr>
        <w:t>текстовый, табличный</w:t>
      </w:r>
      <w:r w:rsidRPr="00F75765">
        <w:rPr>
          <w:color w:val="244061" w:themeColor="accent1" w:themeShade="80"/>
          <w:kern w:val="16"/>
        </w:rPr>
        <w:t xml:space="preserve"> и </w:t>
      </w:r>
      <w:r w:rsidRPr="00F75765">
        <w:rPr>
          <w:b/>
          <w:bCs/>
          <w:color w:val="244061" w:themeColor="accent1" w:themeShade="80"/>
          <w:kern w:val="16"/>
        </w:rPr>
        <w:t xml:space="preserve">графический </w:t>
      </w:r>
      <w:r w:rsidRPr="00F75765">
        <w:rPr>
          <w:color w:val="244061" w:themeColor="accent1" w:themeShade="80"/>
          <w:kern w:val="16"/>
        </w:rPr>
        <w:t xml:space="preserve">интерфейс. </w:t>
      </w:r>
      <w:r w:rsidRPr="00F75765">
        <w:rPr>
          <w:color w:val="244061" w:themeColor="accent1" w:themeShade="80"/>
          <w:kern w:val="16"/>
        </w:rPr>
        <w:t>В</w:t>
      </w:r>
      <w:r w:rsidRPr="00F75765">
        <w:rPr>
          <w:color w:val="244061" w:themeColor="accent1" w:themeShade="80"/>
          <w:kern w:val="16"/>
        </w:rPr>
        <w:t xml:space="preserve"> тестово</w:t>
      </w:r>
      <w:r w:rsidRPr="00F75765">
        <w:rPr>
          <w:color w:val="244061" w:themeColor="accent1" w:themeShade="80"/>
          <w:kern w:val="16"/>
        </w:rPr>
        <w:t>м</w:t>
      </w:r>
      <w:r w:rsidRPr="00F75765">
        <w:rPr>
          <w:color w:val="244061" w:themeColor="accent1" w:themeShade="80"/>
          <w:kern w:val="16"/>
        </w:rPr>
        <w:t xml:space="preserve"> интерфейс</w:t>
      </w:r>
      <w:r w:rsidRPr="00F75765">
        <w:rPr>
          <w:color w:val="244061" w:themeColor="accent1" w:themeShade="80"/>
          <w:kern w:val="16"/>
        </w:rPr>
        <w:t>е</w:t>
      </w:r>
      <w:r w:rsidRPr="00F75765">
        <w:rPr>
          <w:color w:val="244061" w:themeColor="accent1" w:themeShade="80"/>
          <w:kern w:val="16"/>
        </w:rPr>
        <w:t xml:space="preserve"> </w:t>
      </w:r>
      <w:r w:rsidRPr="00F75765">
        <w:rPr>
          <w:color w:val="244061" w:themeColor="accent1" w:themeShade="80"/>
          <w:kern w:val="16"/>
        </w:rPr>
        <w:t>в</w:t>
      </w:r>
      <w:r w:rsidRPr="00F75765">
        <w:rPr>
          <w:color w:val="244061" w:themeColor="accent1" w:themeShade="80"/>
          <w:kern w:val="16"/>
        </w:rPr>
        <w:t xml:space="preserve">заимодействие между пользователем и операционной системой происходит в форме </w:t>
      </w:r>
      <w:r w:rsidRPr="00F75765">
        <w:rPr>
          <w:i/>
          <w:iCs/>
          <w:color w:val="244061" w:themeColor="accent1" w:themeShade="80"/>
          <w:kern w:val="16"/>
        </w:rPr>
        <w:t xml:space="preserve">диалога. 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О</w:t>
      </w:r>
      <w:r w:rsidRPr="00F75765">
        <w:rPr>
          <w:color w:val="244061" w:themeColor="accent1" w:themeShade="80"/>
          <w:kern w:val="16"/>
        </w:rPr>
        <w:t xml:space="preserve">болочки </w:t>
      </w:r>
      <w:r w:rsidRPr="00F75765">
        <w:rPr>
          <w:color w:val="244061" w:themeColor="accent1" w:themeShade="80"/>
          <w:kern w:val="16"/>
          <w:lang w:val="en-US"/>
        </w:rPr>
        <w:t>Norton</w:t>
      </w:r>
      <w:r w:rsidRPr="00F75765">
        <w:rPr>
          <w:color w:val="244061" w:themeColor="accent1" w:themeShade="80"/>
          <w:kern w:val="16"/>
        </w:rPr>
        <w:t xml:space="preserve"> </w:t>
      </w:r>
      <w:r w:rsidRPr="00F75765">
        <w:rPr>
          <w:color w:val="244061" w:themeColor="accent1" w:themeShade="80"/>
          <w:kern w:val="16"/>
          <w:lang w:val="en-US"/>
        </w:rPr>
        <w:t>Commander</w:t>
      </w:r>
      <w:r w:rsidRPr="00F75765">
        <w:rPr>
          <w:color w:val="244061" w:themeColor="accent1" w:themeShade="80"/>
          <w:kern w:val="16"/>
        </w:rPr>
        <w:t xml:space="preserve"> и </w:t>
      </w:r>
      <w:proofErr w:type="spellStart"/>
      <w:r w:rsidRPr="00F75765">
        <w:rPr>
          <w:color w:val="244061" w:themeColor="accent1" w:themeShade="80"/>
          <w:kern w:val="16"/>
          <w:lang w:val="en-US"/>
        </w:rPr>
        <w:t>Volkov</w:t>
      </w:r>
      <w:proofErr w:type="spellEnd"/>
      <w:r w:rsidRPr="00F75765">
        <w:rPr>
          <w:color w:val="244061" w:themeColor="accent1" w:themeShade="80"/>
          <w:kern w:val="16"/>
        </w:rPr>
        <w:t xml:space="preserve"> </w:t>
      </w:r>
      <w:r w:rsidRPr="00F75765">
        <w:rPr>
          <w:color w:val="244061" w:themeColor="accent1" w:themeShade="80"/>
          <w:kern w:val="16"/>
          <w:lang w:val="en-US"/>
        </w:rPr>
        <w:t>Commander</w:t>
      </w:r>
      <w:r w:rsidRPr="00F75765">
        <w:rPr>
          <w:color w:val="244061" w:themeColor="accent1" w:themeShade="80"/>
          <w:kern w:val="16"/>
        </w:rPr>
        <w:t xml:space="preserve"> используют </w:t>
      </w:r>
      <w:r w:rsidRPr="00F75765">
        <w:rPr>
          <w:i/>
          <w:iCs/>
          <w:color w:val="244061" w:themeColor="accent1" w:themeShade="80"/>
          <w:kern w:val="16"/>
        </w:rPr>
        <w:t xml:space="preserve">табличный </w:t>
      </w:r>
      <w:r w:rsidRPr="00F75765">
        <w:rPr>
          <w:color w:val="244061" w:themeColor="accent1" w:themeShade="80"/>
          <w:kern w:val="16"/>
        </w:rPr>
        <w:t xml:space="preserve">интерфейс, отличительной особенностью которого является </w:t>
      </w:r>
      <w:r w:rsidRPr="00F75765">
        <w:rPr>
          <w:i/>
          <w:iCs/>
          <w:color w:val="244061" w:themeColor="accent1" w:themeShade="80"/>
          <w:kern w:val="16"/>
        </w:rPr>
        <w:t xml:space="preserve">указание </w:t>
      </w:r>
      <w:r w:rsidRPr="00F75765">
        <w:rPr>
          <w:color w:val="244061" w:themeColor="accent1" w:themeShade="80"/>
          <w:kern w:val="16"/>
        </w:rPr>
        <w:t xml:space="preserve">или </w:t>
      </w:r>
      <w:r w:rsidRPr="00F75765">
        <w:rPr>
          <w:i/>
          <w:iCs/>
          <w:color w:val="244061" w:themeColor="accent1" w:themeShade="80"/>
          <w:kern w:val="16"/>
        </w:rPr>
        <w:t xml:space="preserve">выбор </w:t>
      </w:r>
      <w:r w:rsidRPr="00F75765">
        <w:rPr>
          <w:color w:val="244061" w:themeColor="accent1" w:themeShade="80"/>
          <w:kern w:val="16"/>
        </w:rPr>
        <w:t xml:space="preserve">команды или ее элементов в </w:t>
      </w:r>
      <w:r w:rsidRPr="00F75765">
        <w:rPr>
          <w:i/>
          <w:iCs/>
          <w:color w:val="244061" w:themeColor="accent1" w:themeShade="80"/>
          <w:kern w:val="16"/>
        </w:rPr>
        <w:t xml:space="preserve">готовой таблице, </w:t>
      </w:r>
      <w:r w:rsidRPr="00F75765">
        <w:rPr>
          <w:color w:val="244061" w:themeColor="accent1" w:themeShade="80"/>
          <w:kern w:val="16"/>
        </w:rPr>
        <w:t xml:space="preserve">а не ввод текста команды. 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Оболочки семейства </w:t>
      </w:r>
      <w:r w:rsidRPr="00F75765">
        <w:rPr>
          <w:color w:val="244061" w:themeColor="accent1" w:themeShade="80"/>
          <w:kern w:val="16"/>
          <w:lang w:val="en-US"/>
        </w:rPr>
        <w:t>Windows</w:t>
      </w:r>
      <w:r w:rsidRPr="00F75765">
        <w:rPr>
          <w:color w:val="244061" w:themeColor="accent1" w:themeShade="80"/>
          <w:kern w:val="16"/>
        </w:rPr>
        <w:t xml:space="preserve"> отличаются </w:t>
      </w:r>
      <w:r w:rsidRPr="00F75765">
        <w:rPr>
          <w:i/>
          <w:iCs/>
          <w:color w:val="244061" w:themeColor="accent1" w:themeShade="80"/>
          <w:kern w:val="16"/>
        </w:rPr>
        <w:t xml:space="preserve">графическим интерфейсом. </w:t>
      </w:r>
      <w:r w:rsidRPr="00F75765">
        <w:rPr>
          <w:color w:val="244061" w:themeColor="accent1" w:themeShade="80"/>
          <w:kern w:val="16"/>
        </w:rPr>
        <w:t xml:space="preserve">Особенностью этого интерфейса является широкое использование условных, легко запоминающихся </w:t>
      </w:r>
      <w:r w:rsidRPr="00F75765">
        <w:rPr>
          <w:i/>
          <w:iCs/>
          <w:color w:val="244061" w:themeColor="accent1" w:themeShade="80"/>
          <w:kern w:val="16"/>
        </w:rPr>
        <w:t xml:space="preserve">значков, </w:t>
      </w:r>
      <w:r w:rsidRPr="00F75765">
        <w:rPr>
          <w:color w:val="244061" w:themeColor="accent1" w:themeShade="80"/>
          <w:kern w:val="16"/>
        </w:rPr>
        <w:t xml:space="preserve">закрепленных за теми или иными действиями, программами, устройствами и т. д. Пользователю достаточно определенным образом указать на нужный значок, и операционная система выполнит связанное с ним действие. </w:t>
      </w:r>
    </w:p>
    <w:p w:rsidR="00F75765" w:rsidRPr="00F75765" w:rsidRDefault="00F75765" w:rsidP="00F75765">
      <w:pPr>
        <w:pStyle w:val="2"/>
        <w:spacing w:before="0" w:after="0"/>
        <w:rPr>
          <w:color w:val="244061" w:themeColor="accent1" w:themeShade="80"/>
          <w:kern w:val="16"/>
        </w:rPr>
      </w:pPr>
      <w:bookmarkStart w:id="7" w:name="_Toc37348611"/>
      <w:bookmarkStart w:id="8" w:name="_Toc75942905"/>
      <w:r w:rsidRPr="00F75765">
        <w:rPr>
          <w:color w:val="244061" w:themeColor="accent1" w:themeShade="80"/>
          <w:kern w:val="16"/>
        </w:rPr>
        <w:t>Файл</w:t>
      </w:r>
      <w:bookmarkEnd w:id="7"/>
      <w:bookmarkEnd w:id="8"/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Для обеспечения надежного хранения и поиска информации на внешних запоминающих устройствах </w:t>
      </w:r>
      <w:r w:rsidRPr="00F75765">
        <w:rPr>
          <w:i/>
          <w:iCs/>
          <w:color w:val="244061" w:themeColor="accent1" w:themeShade="80"/>
          <w:kern w:val="16"/>
        </w:rPr>
        <w:t xml:space="preserve">программы и данные </w:t>
      </w:r>
      <w:r w:rsidRPr="00F75765">
        <w:rPr>
          <w:color w:val="244061" w:themeColor="accent1" w:themeShade="80"/>
          <w:kern w:val="16"/>
        </w:rPr>
        <w:t xml:space="preserve">в операционных системах организованы в </w:t>
      </w:r>
      <w:r w:rsidRPr="00F75765">
        <w:rPr>
          <w:b/>
          <w:bCs/>
          <w:color w:val="244061" w:themeColor="accent1" w:themeShade="80"/>
          <w:kern w:val="16"/>
        </w:rPr>
        <w:t xml:space="preserve">файлы </w:t>
      </w:r>
      <w:r w:rsidRPr="00F75765">
        <w:rPr>
          <w:color w:val="244061" w:themeColor="accent1" w:themeShade="80"/>
          <w:kern w:val="16"/>
        </w:rPr>
        <w:t>(</w:t>
      </w:r>
      <w:r w:rsidRPr="00F75765">
        <w:rPr>
          <w:color w:val="244061" w:themeColor="accent1" w:themeShade="80"/>
          <w:kern w:val="16"/>
          <w:lang w:val="en-US"/>
        </w:rPr>
        <w:t>to</w:t>
      </w:r>
      <w:r w:rsidRPr="00F75765">
        <w:rPr>
          <w:color w:val="244061" w:themeColor="accent1" w:themeShade="80"/>
          <w:kern w:val="16"/>
        </w:rPr>
        <w:t xml:space="preserve"> </w:t>
      </w:r>
      <w:r w:rsidRPr="00F75765">
        <w:rPr>
          <w:color w:val="244061" w:themeColor="accent1" w:themeShade="80"/>
          <w:kern w:val="16"/>
          <w:lang w:val="en-US"/>
        </w:rPr>
        <w:t>file</w:t>
      </w:r>
      <w:r w:rsidRPr="00F75765">
        <w:rPr>
          <w:color w:val="244061" w:themeColor="accent1" w:themeShade="80"/>
          <w:kern w:val="16"/>
        </w:rPr>
        <w:t xml:space="preserve"> — регистрировать, хранить документы в каком-либо определенном порядке).</w:t>
      </w:r>
    </w:p>
    <w:p w:rsidR="00F75765" w:rsidRPr="00F75765" w:rsidRDefault="00F75765" w:rsidP="00F75765">
      <w:pPr>
        <w:pStyle w:val="a6"/>
        <w:spacing w:before="0" w:after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>Файлом называется поименованная совокупность данных, имеющая определенную внутреннюю организацию, общее назначение и занимающая некоторый участок внешнего носителя информации.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Из приведенного выше определения следует, что файл имеет </w:t>
      </w:r>
      <w:r w:rsidRPr="00F75765">
        <w:rPr>
          <w:i/>
          <w:iCs/>
          <w:color w:val="244061" w:themeColor="accent1" w:themeShade="80"/>
          <w:kern w:val="16"/>
        </w:rPr>
        <w:t xml:space="preserve">собственное имя </w:t>
      </w:r>
      <w:r w:rsidRPr="00F75765">
        <w:rPr>
          <w:color w:val="244061" w:themeColor="accent1" w:themeShade="80"/>
          <w:kern w:val="16"/>
        </w:rPr>
        <w:t xml:space="preserve">и занимает определенное </w:t>
      </w:r>
      <w:r w:rsidRPr="00F75765">
        <w:rPr>
          <w:i/>
          <w:iCs/>
          <w:color w:val="244061" w:themeColor="accent1" w:themeShade="80"/>
          <w:kern w:val="16"/>
        </w:rPr>
        <w:t xml:space="preserve">место </w:t>
      </w:r>
      <w:r w:rsidRPr="00F75765">
        <w:rPr>
          <w:color w:val="244061" w:themeColor="accent1" w:themeShade="80"/>
          <w:kern w:val="16"/>
        </w:rPr>
        <w:t>на внешнем носителе информации</w:t>
      </w:r>
    </w:p>
    <w:p w:rsidR="00F75765" w:rsidRPr="00F75765" w:rsidRDefault="00F75765" w:rsidP="00F75765">
      <w:pPr>
        <w:pStyle w:val="a6"/>
        <w:spacing w:before="0" w:after="0"/>
        <w:rPr>
          <w:color w:val="244061" w:themeColor="accent1" w:themeShade="80"/>
          <w:kern w:val="16"/>
        </w:rPr>
      </w:pPr>
      <w:r w:rsidRPr="00F75765">
        <w:rPr>
          <w:color w:val="244061" w:themeColor="accent1" w:themeShade="80"/>
          <w:kern w:val="16"/>
        </w:rPr>
        <w:t xml:space="preserve">Итак, файл — это либо документ, либо программа в электронном виде, </w:t>
      </w:r>
      <w:proofErr w:type="gramStart"/>
      <w:r w:rsidRPr="00F75765">
        <w:rPr>
          <w:color w:val="244061" w:themeColor="accent1" w:themeShade="80"/>
          <w:kern w:val="16"/>
        </w:rPr>
        <w:t>хранящиеся</w:t>
      </w:r>
      <w:proofErr w:type="gramEnd"/>
      <w:r w:rsidRPr="00F75765">
        <w:rPr>
          <w:color w:val="244061" w:themeColor="accent1" w:themeShade="80"/>
          <w:kern w:val="16"/>
        </w:rPr>
        <w:t xml:space="preserve"> на одном из внешних устройств — магнитном или оптическом диске, магнитной ленте и т. д.</w:t>
      </w:r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proofErr w:type="gramStart"/>
      <w:r w:rsidRPr="00F75765">
        <w:rPr>
          <w:color w:val="244061" w:themeColor="accent1" w:themeShade="80"/>
          <w:kern w:val="16"/>
        </w:rPr>
        <w:t>Файл может содержать: программу в машинных кодах, текст программы на алгоритмическом языке, текст документа, отчет, ведомость на зарплату, статью, числовые данные, запись человеческой речи или музыкальной мелодии, рисунок, иллюстрацию, чертеж, фотографию, видеофильм и т. д.</w:t>
      </w:r>
      <w:proofErr w:type="gramEnd"/>
    </w:p>
    <w:p w:rsidR="00F75765" w:rsidRPr="00F75765" w:rsidRDefault="00F75765" w:rsidP="00F75765">
      <w:pPr>
        <w:pStyle w:val="3"/>
        <w:spacing w:before="0" w:after="0"/>
        <w:rPr>
          <w:color w:val="244061" w:themeColor="accent1" w:themeShade="80"/>
          <w:kern w:val="16"/>
        </w:rPr>
      </w:pPr>
      <w:bookmarkStart w:id="9" w:name="_Toc37348612"/>
      <w:bookmarkStart w:id="10" w:name="_Toc75942906"/>
      <w:r w:rsidRPr="00F75765">
        <w:rPr>
          <w:color w:val="244061" w:themeColor="accent1" w:themeShade="80"/>
          <w:kern w:val="16"/>
        </w:rPr>
        <w:t>Действия с файлами</w:t>
      </w:r>
      <w:bookmarkEnd w:id="9"/>
      <w:bookmarkEnd w:id="10"/>
    </w:p>
    <w:p w:rsidR="00F75765" w:rsidRPr="00F75765" w:rsidRDefault="00F75765" w:rsidP="00F75765">
      <w:pPr>
        <w:shd w:val="clear" w:color="auto" w:fill="FFFFFF"/>
        <w:autoSpaceDE w:val="0"/>
        <w:autoSpaceDN w:val="0"/>
        <w:adjustRightInd w:val="0"/>
        <w:rPr>
          <w:color w:val="244061" w:themeColor="accent1" w:themeShade="80"/>
          <w:kern w:val="16"/>
        </w:rPr>
      </w:pPr>
      <w:proofErr w:type="gramStart"/>
      <w:r w:rsidRPr="00F75765">
        <w:rPr>
          <w:color w:val="244061" w:themeColor="accent1" w:themeShade="80"/>
          <w:kern w:val="16"/>
        </w:rPr>
        <w:t xml:space="preserve">Над файлами могут быть выполнены следующие основные операции: </w:t>
      </w:r>
      <w:r w:rsidRPr="00F75765">
        <w:rPr>
          <w:b/>
          <w:bCs/>
          <w:color w:val="244061" w:themeColor="accent1" w:themeShade="80"/>
          <w:kern w:val="16"/>
        </w:rPr>
        <w:t>создание, открытие, закрытие, изменение (редактирование), копирование, перемещение, переименование</w:t>
      </w:r>
      <w:r w:rsidRPr="00F75765">
        <w:rPr>
          <w:color w:val="244061" w:themeColor="accent1" w:themeShade="80"/>
          <w:kern w:val="16"/>
        </w:rPr>
        <w:t xml:space="preserve"> и </w:t>
      </w:r>
      <w:r w:rsidRPr="00F75765">
        <w:rPr>
          <w:b/>
          <w:bCs/>
          <w:color w:val="244061" w:themeColor="accent1" w:themeShade="80"/>
          <w:kern w:val="16"/>
        </w:rPr>
        <w:t>уничтожение.</w:t>
      </w:r>
      <w:proofErr w:type="gramEnd"/>
    </w:p>
    <w:p w:rsidR="00D76D06" w:rsidRPr="00F75765" w:rsidRDefault="00D76D06" w:rsidP="00F75765">
      <w:pPr>
        <w:rPr>
          <w:color w:val="244061" w:themeColor="accent1" w:themeShade="80"/>
        </w:rPr>
      </w:pPr>
    </w:p>
    <w:sectPr w:rsidR="00D76D06" w:rsidRPr="00F7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hybridMultilevel"/>
    <w:tmpl w:val="7BF003BC"/>
    <w:lvl w:ilvl="0" w:tplc="FFFFFFFF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372E2CE3"/>
    <w:multiLevelType w:val="hybridMultilevel"/>
    <w:tmpl w:val="EE5002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B487B37"/>
    <w:multiLevelType w:val="hybridMultilevel"/>
    <w:tmpl w:val="CF6C1FEC"/>
    <w:lvl w:ilvl="0" w:tplc="FFFFFFFF">
      <w:start w:val="1"/>
      <w:numFmt w:val="decimal"/>
      <w:lvlText w:val="%1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65"/>
    <w:rsid w:val="00D76D06"/>
    <w:rsid w:val="00F75765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6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765"/>
    <w:pPr>
      <w:keepNext/>
      <w:spacing w:before="240" w:after="240"/>
      <w:jc w:val="center"/>
      <w:outlineLvl w:val="0"/>
    </w:pPr>
    <w:rPr>
      <w:b/>
      <w:bCs/>
      <w:caps/>
      <w:kern w:val="32"/>
      <w:sz w:val="26"/>
      <w:szCs w:val="26"/>
    </w:rPr>
  </w:style>
  <w:style w:type="paragraph" w:styleId="2">
    <w:name w:val="heading 2"/>
    <w:basedOn w:val="a"/>
    <w:next w:val="a"/>
    <w:link w:val="20"/>
    <w:qFormat/>
    <w:rsid w:val="00F75765"/>
    <w:pPr>
      <w:keepNext/>
      <w:spacing w:before="240" w:after="12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75765"/>
    <w:pPr>
      <w:keepNext/>
      <w:spacing w:before="120" w:after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765"/>
    <w:rPr>
      <w:rFonts w:ascii="Times New Roman" w:eastAsia="Times New Roman" w:hAnsi="Times New Roman" w:cs="Times New Roman"/>
      <w:b/>
      <w:bCs/>
      <w:caps/>
      <w:kern w:val="32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F757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5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75765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с отступом Знак"/>
    <w:basedOn w:val="a0"/>
    <w:link w:val="a3"/>
    <w:rsid w:val="00F7576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F75765"/>
    <w:pPr>
      <w:spacing w:before="120" w:after="240"/>
      <w:jc w:val="center"/>
    </w:pPr>
    <w:rPr>
      <w:sz w:val="20"/>
      <w:szCs w:val="20"/>
    </w:rPr>
  </w:style>
  <w:style w:type="paragraph" w:styleId="a6">
    <w:name w:val="annotation text"/>
    <w:basedOn w:val="a"/>
    <w:link w:val="a7"/>
    <w:semiHidden/>
    <w:rsid w:val="00F75765"/>
    <w:pPr>
      <w:pBdr>
        <w:top w:val="single" w:sz="4" w:space="1" w:color="auto"/>
        <w:bottom w:val="single" w:sz="4" w:space="1" w:color="auto"/>
      </w:pBdr>
      <w:spacing w:before="120" w:after="120"/>
    </w:pPr>
  </w:style>
  <w:style w:type="character" w:customStyle="1" w:styleId="a7">
    <w:name w:val="Текст примечания Знак"/>
    <w:basedOn w:val="a0"/>
    <w:link w:val="a6"/>
    <w:semiHidden/>
    <w:rsid w:val="00F75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75765"/>
    <w:rPr>
      <w:rFonts w:ascii="Arial" w:hAnsi="Arial" w:cs="Arial"/>
      <w:b/>
      <w:bCs/>
      <w:sz w:val="24"/>
      <w:szCs w:val="24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F75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6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765"/>
    <w:pPr>
      <w:keepNext/>
      <w:spacing w:before="240" w:after="240"/>
      <w:jc w:val="center"/>
      <w:outlineLvl w:val="0"/>
    </w:pPr>
    <w:rPr>
      <w:b/>
      <w:bCs/>
      <w:caps/>
      <w:kern w:val="32"/>
      <w:sz w:val="26"/>
      <w:szCs w:val="26"/>
    </w:rPr>
  </w:style>
  <w:style w:type="paragraph" w:styleId="2">
    <w:name w:val="heading 2"/>
    <w:basedOn w:val="a"/>
    <w:next w:val="a"/>
    <w:link w:val="20"/>
    <w:qFormat/>
    <w:rsid w:val="00F75765"/>
    <w:pPr>
      <w:keepNext/>
      <w:spacing w:before="240" w:after="12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F75765"/>
    <w:pPr>
      <w:keepNext/>
      <w:spacing w:before="120" w:after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765"/>
    <w:rPr>
      <w:rFonts w:ascii="Times New Roman" w:eastAsia="Times New Roman" w:hAnsi="Times New Roman" w:cs="Times New Roman"/>
      <w:b/>
      <w:bCs/>
      <w:caps/>
      <w:kern w:val="32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F7576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5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75765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с отступом Знак"/>
    <w:basedOn w:val="a0"/>
    <w:link w:val="a3"/>
    <w:rsid w:val="00F7576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F75765"/>
    <w:pPr>
      <w:spacing w:before="120" w:after="240"/>
      <w:jc w:val="center"/>
    </w:pPr>
    <w:rPr>
      <w:sz w:val="20"/>
      <w:szCs w:val="20"/>
    </w:rPr>
  </w:style>
  <w:style w:type="paragraph" w:styleId="a6">
    <w:name w:val="annotation text"/>
    <w:basedOn w:val="a"/>
    <w:link w:val="a7"/>
    <w:semiHidden/>
    <w:rsid w:val="00F75765"/>
    <w:pPr>
      <w:pBdr>
        <w:top w:val="single" w:sz="4" w:space="1" w:color="auto"/>
        <w:bottom w:val="single" w:sz="4" w:space="1" w:color="auto"/>
      </w:pBdr>
      <w:spacing w:before="120" w:after="120"/>
    </w:pPr>
  </w:style>
  <w:style w:type="character" w:customStyle="1" w:styleId="a7">
    <w:name w:val="Текст примечания Знак"/>
    <w:basedOn w:val="a0"/>
    <w:link w:val="a6"/>
    <w:semiHidden/>
    <w:rsid w:val="00F75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75765"/>
    <w:rPr>
      <w:rFonts w:ascii="Arial" w:hAnsi="Arial" w:cs="Arial"/>
      <w:b/>
      <w:bCs/>
      <w:sz w:val="24"/>
      <w:szCs w:val="24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F75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2011-11-10T19:20:00Z</cp:lastPrinted>
  <dcterms:created xsi:type="dcterms:W3CDTF">2011-11-10T19:11:00Z</dcterms:created>
  <dcterms:modified xsi:type="dcterms:W3CDTF">2011-11-10T19:22:00Z</dcterms:modified>
</cp:coreProperties>
</file>