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1F" w:rsidRDefault="00A44B1F" w:rsidP="00A44B1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44B1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крытый урок английского языка</w:t>
      </w:r>
      <w:r w:rsidRPr="00A44B1F">
        <w:rPr>
          <w:rFonts w:ascii="Times New Roman" w:hAnsi="Times New Roman" w:cs="Times New Roman"/>
          <w:sz w:val="24"/>
          <w:szCs w:val="24"/>
        </w:rPr>
        <w:t>.</w:t>
      </w:r>
    </w:p>
    <w:p w:rsidR="00A44B1F" w:rsidRDefault="00A44B1F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Класс:9.</w:t>
      </w:r>
    </w:p>
    <w:p w:rsidR="00B22C23" w:rsidRDefault="00A44B1F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:  “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A44B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живем в глобальной деревне</w:t>
      </w:r>
      <w:r w:rsidRPr="00A44B1F">
        <w:rPr>
          <w:rFonts w:ascii="Times New Roman" w:hAnsi="Times New Roman" w:cs="Times New Roman"/>
          <w:sz w:val="24"/>
          <w:szCs w:val="24"/>
        </w:rPr>
        <w:t>”</w:t>
      </w:r>
    </w:p>
    <w:p w:rsidR="00A44B1F" w:rsidRDefault="00A44B1F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по содержанию урока:</w:t>
      </w:r>
    </w:p>
    <w:p w:rsidR="001340A9" w:rsidRDefault="00A44B1F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1340A9" w:rsidRPr="00134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1F" w:rsidRDefault="001340A9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B1F">
        <w:rPr>
          <w:rFonts w:ascii="Times New Roman" w:hAnsi="Times New Roman" w:cs="Times New Roman"/>
          <w:sz w:val="24"/>
          <w:szCs w:val="24"/>
        </w:rPr>
        <w:t xml:space="preserve"> активизация и закрепление </w:t>
      </w:r>
      <w:r>
        <w:rPr>
          <w:rFonts w:ascii="Times New Roman" w:hAnsi="Times New Roman" w:cs="Times New Roman"/>
          <w:sz w:val="24"/>
          <w:szCs w:val="24"/>
        </w:rPr>
        <w:t xml:space="preserve"> изученной </w:t>
      </w:r>
      <w:r w:rsidRPr="00A44B1F">
        <w:rPr>
          <w:rFonts w:ascii="Times New Roman" w:hAnsi="Times New Roman" w:cs="Times New Roman"/>
          <w:sz w:val="24"/>
          <w:szCs w:val="24"/>
        </w:rPr>
        <w:t>лексики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4B1F" w:rsidRDefault="00A44B1F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обобщение и систематизация </w:t>
      </w:r>
      <w:r w:rsidRPr="00A44B1F">
        <w:rPr>
          <w:rFonts w:ascii="Times New Roman" w:hAnsi="Times New Roman" w:cs="Times New Roman"/>
          <w:sz w:val="24"/>
          <w:szCs w:val="24"/>
        </w:rPr>
        <w:t>страноведческих знаний о Великобритании, Америке, России, о странах Европы.</w:t>
      </w:r>
    </w:p>
    <w:p w:rsidR="00A44B1F" w:rsidRDefault="00A44B1F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1340A9" w:rsidRDefault="00A44B1F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0A9" w:rsidRPr="001340A9">
        <w:rPr>
          <w:rFonts w:ascii="Times New Roman" w:hAnsi="Times New Roman" w:cs="Times New Roman"/>
          <w:sz w:val="24"/>
          <w:szCs w:val="24"/>
        </w:rPr>
        <w:t>развитие социокультурной компетенции через знакомство учащихся с культурой, достопримечательностям</w:t>
      </w:r>
      <w:r w:rsidR="001340A9">
        <w:rPr>
          <w:rFonts w:ascii="Times New Roman" w:hAnsi="Times New Roman" w:cs="Times New Roman"/>
          <w:sz w:val="24"/>
          <w:szCs w:val="24"/>
        </w:rPr>
        <w:t>и, географическим положением  изученных стран (России, Великобритании и США)</w:t>
      </w:r>
      <w:r w:rsidR="001340A9" w:rsidRPr="00134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A9" w:rsidRDefault="001340A9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B1F">
        <w:rPr>
          <w:rFonts w:ascii="Times New Roman" w:hAnsi="Times New Roman" w:cs="Times New Roman"/>
          <w:sz w:val="24"/>
          <w:szCs w:val="24"/>
        </w:rPr>
        <w:t>развитие навыков устной речи, формирование гибких и вариативных умений говорить, развитие навыков понимания иностранной речи на слух</w:t>
      </w:r>
      <w:r w:rsidR="00385E5C">
        <w:rPr>
          <w:rFonts w:ascii="Times New Roman" w:hAnsi="Times New Roman" w:cs="Times New Roman"/>
          <w:sz w:val="24"/>
          <w:szCs w:val="24"/>
        </w:rPr>
        <w:t>;</w:t>
      </w:r>
    </w:p>
    <w:p w:rsidR="00385E5C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B1F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умения представить  информацию о выбранной стране </w:t>
      </w:r>
      <w:r w:rsidRPr="00A44B1F">
        <w:rPr>
          <w:rFonts w:ascii="Times New Roman" w:hAnsi="Times New Roman" w:cs="Times New Roman"/>
          <w:sz w:val="24"/>
          <w:szCs w:val="24"/>
        </w:rPr>
        <w:t>на английском языке с опорой на визуальный материал.</w:t>
      </w:r>
    </w:p>
    <w:p w:rsidR="001340A9" w:rsidRDefault="001340A9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1340A9" w:rsidRDefault="001340A9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толерантного отношения к другим народ</w:t>
      </w:r>
      <w:r w:rsidR="00385E5C">
        <w:rPr>
          <w:rFonts w:ascii="Times New Roman" w:hAnsi="Times New Roman" w:cs="Times New Roman"/>
          <w:sz w:val="24"/>
          <w:szCs w:val="24"/>
        </w:rPr>
        <w:t>ам через защиту проектных работ;</w:t>
      </w:r>
    </w:p>
    <w:p w:rsidR="00385E5C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E5C">
        <w:rPr>
          <w:rFonts w:ascii="Times New Roman" w:hAnsi="Times New Roman" w:cs="Times New Roman"/>
          <w:sz w:val="24"/>
          <w:szCs w:val="24"/>
        </w:rPr>
        <w:t>воспитание потребности и способности к сотрудничеству и взаимопомощи;</w:t>
      </w:r>
    </w:p>
    <w:p w:rsidR="00385E5C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85E5C">
        <w:rPr>
          <w:rFonts w:ascii="Times New Roman" w:hAnsi="Times New Roman" w:cs="Times New Roman"/>
          <w:sz w:val="24"/>
          <w:szCs w:val="24"/>
        </w:rPr>
        <w:t>овышение мотивац</w:t>
      </w:r>
      <w:r>
        <w:rPr>
          <w:rFonts w:ascii="Times New Roman" w:hAnsi="Times New Roman" w:cs="Times New Roman"/>
          <w:sz w:val="24"/>
          <w:szCs w:val="24"/>
        </w:rPr>
        <w:t>ии к изучению английского языка;</w:t>
      </w:r>
    </w:p>
    <w:p w:rsidR="00385E5C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Компетенция: метапредметная, информационная, социальная.</w:t>
      </w:r>
    </w:p>
    <w:p w:rsidR="00385E5C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ориентированная ( метод проектов).</w:t>
      </w:r>
    </w:p>
    <w:p w:rsidR="00385E5C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применение знаний в нестандартной ситуации с элементами исследования и проектной деятельности.</w:t>
      </w:r>
    </w:p>
    <w:p w:rsidR="00385E5C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фронтальная, групповая, индивидуальная.</w:t>
      </w:r>
    </w:p>
    <w:p w:rsidR="00A82436" w:rsidRDefault="00385E5C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работы:</w:t>
      </w:r>
      <w:r w:rsidR="00A8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82436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2436">
        <w:rPr>
          <w:rFonts w:ascii="Times New Roman" w:hAnsi="Times New Roman" w:cs="Times New Roman"/>
          <w:sz w:val="24"/>
          <w:szCs w:val="24"/>
        </w:rPr>
        <w:t xml:space="preserve"> использование ИКТ.</w:t>
      </w:r>
    </w:p>
    <w:p w:rsidR="00A82436" w:rsidRDefault="00032AB0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A82436">
        <w:rPr>
          <w:rFonts w:ascii="Times New Roman" w:hAnsi="Times New Roman" w:cs="Times New Roman"/>
          <w:sz w:val="24"/>
          <w:szCs w:val="24"/>
        </w:rPr>
        <w:t xml:space="preserve"> к</w:t>
      </w:r>
      <w:r w:rsidR="00A82436" w:rsidRPr="00A82436">
        <w:rPr>
          <w:rFonts w:ascii="Times New Roman" w:hAnsi="Times New Roman" w:cs="Times New Roman"/>
          <w:sz w:val="24"/>
          <w:szCs w:val="24"/>
        </w:rPr>
        <w:t>омпьютер, проектор, экран</w:t>
      </w:r>
      <w:r w:rsidR="00A82436">
        <w:rPr>
          <w:rFonts w:ascii="Times New Roman" w:hAnsi="Times New Roman" w:cs="Times New Roman"/>
          <w:sz w:val="24"/>
          <w:szCs w:val="24"/>
        </w:rPr>
        <w:t xml:space="preserve">, учебник по английскому языку </w:t>
      </w:r>
      <w:r w:rsidR="00A82436" w:rsidRPr="00A82436">
        <w:rPr>
          <w:rFonts w:ascii="Times New Roman" w:hAnsi="Times New Roman" w:cs="Times New Roman"/>
          <w:sz w:val="24"/>
          <w:szCs w:val="24"/>
        </w:rPr>
        <w:t>“</w:t>
      </w:r>
      <w:r w:rsidR="00A82436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A82436" w:rsidRPr="00A82436">
        <w:rPr>
          <w:rFonts w:ascii="Times New Roman" w:hAnsi="Times New Roman" w:cs="Times New Roman"/>
          <w:sz w:val="24"/>
          <w:szCs w:val="24"/>
        </w:rPr>
        <w:t xml:space="preserve"> </w:t>
      </w:r>
      <w:r w:rsidR="00A8243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82436" w:rsidRPr="00A82436">
        <w:rPr>
          <w:rFonts w:ascii="Times New Roman" w:hAnsi="Times New Roman" w:cs="Times New Roman"/>
          <w:sz w:val="24"/>
          <w:szCs w:val="24"/>
        </w:rPr>
        <w:t>-9”</w:t>
      </w:r>
      <w:r w:rsidR="00A82436">
        <w:rPr>
          <w:rFonts w:ascii="Times New Roman" w:hAnsi="Times New Roman" w:cs="Times New Roman"/>
          <w:sz w:val="24"/>
          <w:szCs w:val="24"/>
        </w:rPr>
        <w:t xml:space="preserve"> Биболетовой, таблицы для заполнения, тесты (рефлексия).</w:t>
      </w:r>
    </w:p>
    <w:p w:rsidR="00A82436" w:rsidRDefault="00A82436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проектом: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371"/>
        <w:gridCol w:w="4227"/>
      </w:tblGrid>
      <w:tr w:rsidR="00032AB0" w:rsidTr="00032AB0">
        <w:tc>
          <w:tcPr>
            <w:tcW w:w="3652" w:type="dxa"/>
          </w:tcPr>
          <w:p w:rsidR="00A82436" w:rsidRDefault="00A82436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7371" w:type="dxa"/>
          </w:tcPr>
          <w:p w:rsidR="00A82436" w:rsidRDefault="00A82436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 их функции</w:t>
            </w:r>
          </w:p>
        </w:tc>
        <w:tc>
          <w:tcPr>
            <w:tcW w:w="4227" w:type="dxa"/>
          </w:tcPr>
          <w:p w:rsidR="00A82436" w:rsidRDefault="00A82436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работы</w:t>
            </w:r>
          </w:p>
        </w:tc>
      </w:tr>
      <w:tr w:rsidR="00032AB0" w:rsidTr="00032AB0">
        <w:tc>
          <w:tcPr>
            <w:tcW w:w="3652" w:type="dxa"/>
          </w:tcPr>
          <w:p w:rsidR="00A82436" w:rsidRDefault="00A82436" w:rsidP="00A824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</w:t>
            </w:r>
          </w:p>
        </w:tc>
        <w:tc>
          <w:tcPr>
            <w:tcW w:w="7371" w:type="dxa"/>
          </w:tcPr>
          <w:p w:rsidR="00A82436" w:rsidRDefault="004C74A2" w:rsidP="004C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замыслом проекта.</w:t>
            </w:r>
          </w:p>
          <w:p w:rsidR="004C74A2" w:rsidRDefault="004C74A2" w:rsidP="004C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фактическим  текстовым материалом, таблицами.</w:t>
            </w:r>
          </w:p>
        </w:tc>
        <w:tc>
          <w:tcPr>
            <w:tcW w:w="4227" w:type="dxa"/>
          </w:tcPr>
          <w:p w:rsidR="00A82436" w:rsidRDefault="004C74A2" w:rsidP="004C74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всем классом, составление небольших рассказов о каждой стране</w:t>
            </w:r>
          </w:p>
        </w:tc>
      </w:tr>
      <w:tr w:rsidR="00032AB0" w:rsidTr="00032AB0">
        <w:tc>
          <w:tcPr>
            <w:tcW w:w="3652" w:type="dxa"/>
          </w:tcPr>
          <w:p w:rsidR="00A82436" w:rsidRDefault="004C74A2" w:rsidP="004C74A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7371" w:type="dxa"/>
          </w:tcPr>
          <w:p w:rsidR="00A82436" w:rsidRDefault="004C74A2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план работы над проектом.</w:t>
            </w:r>
          </w:p>
        </w:tc>
        <w:tc>
          <w:tcPr>
            <w:tcW w:w="4227" w:type="dxa"/>
          </w:tcPr>
          <w:p w:rsidR="00A82436" w:rsidRDefault="004C74A2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по группам</w:t>
            </w:r>
          </w:p>
        </w:tc>
      </w:tr>
      <w:tr w:rsidR="00032AB0" w:rsidRPr="004C74A2" w:rsidTr="00032AB0">
        <w:tc>
          <w:tcPr>
            <w:tcW w:w="3652" w:type="dxa"/>
          </w:tcPr>
          <w:p w:rsidR="00A82436" w:rsidRDefault="004C74A2" w:rsidP="004C74A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7371" w:type="dxa"/>
          </w:tcPr>
          <w:p w:rsidR="00A82436" w:rsidRDefault="004C74A2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4C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C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C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4C74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книг, работа с интернетом.</w:t>
            </w:r>
          </w:p>
          <w:p w:rsidR="004C74A2" w:rsidRPr="004C74A2" w:rsidRDefault="004C74A2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</w:t>
            </w:r>
          </w:p>
        </w:tc>
        <w:tc>
          <w:tcPr>
            <w:tcW w:w="4227" w:type="dxa"/>
          </w:tcPr>
          <w:p w:rsidR="00A82436" w:rsidRPr="004C74A2" w:rsidRDefault="004C74A2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по группам</w:t>
            </w:r>
          </w:p>
        </w:tc>
      </w:tr>
      <w:tr w:rsidR="00032AB0" w:rsidRPr="004C74A2" w:rsidTr="00032AB0">
        <w:tc>
          <w:tcPr>
            <w:tcW w:w="3652" w:type="dxa"/>
          </w:tcPr>
          <w:p w:rsidR="00A82436" w:rsidRPr="004C74A2" w:rsidRDefault="00032AB0" w:rsidP="004C74A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исследования </w:t>
            </w:r>
          </w:p>
        </w:tc>
        <w:tc>
          <w:tcPr>
            <w:tcW w:w="7371" w:type="dxa"/>
          </w:tcPr>
          <w:p w:rsidR="00A82436" w:rsidRDefault="00032AB0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по составлению полного текста презентации, подбор иллюстраций.</w:t>
            </w:r>
          </w:p>
          <w:p w:rsidR="00032AB0" w:rsidRPr="00032AB0" w:rsidRDefault="00032AB0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материала в </w:t>
            </w:r>
            <w:r w:rsidRPr="0003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03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3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7" w:type="dxa"/>
          </w:tcPr>
          <w:p w:rsidR="00A82436" w:rsidRPr="004C74A2" w:rsidRDefault="00032AB0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</w:tr>
      <w:tr w:rsidR="00032AB0" w:rsidRPr="004C74A2" w:rsidTr="00032AB0">
        <w:tc>
          <w:tcPr>
            <w:tcW w:w="3652" w:type="dxa"/>
          </w:tcPr>
          <w:p w:rsidR="00A82436" w:rsidRPr="004C74A2" w:rsidRDefault="00032AB0" w:rsidP="00032A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исследования</w:t>
            </w:r>
          </w:p>
        </w:tc>
        <w:tc>
          <w:tcPr>
            <w:tcW w:w="7371" w:type="dxa"/>
          </w:tcPr>
          <w:p w:rsidR="00A82436" w:rsidRPr="004C74A2" w:rsidRDefault="00032AB0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каждой группы со своей презентацией</w:t>
            </w:r>
          </w:p>
        </w:tc>
        <w:tc>
          <w:tcPr>
            <w:tcW w:w="4227" w:type="dxa"/>
          </w:tcPr>
          <w:p w:rsidR="00A82436" w:rsidRPr="004C74A2" w:rsidRDefault="00032AB0" w:rsidP="001340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Групп+ класс</w:t>
            </w:r>
          </w:p>
        </w:tc>
      </w:tr>
    </w:tbl>
    <w:p w:rsidR="00385E5C" w:rsidRPr="004C74A2" w:rsidRDefault="00A82436" w:rsidP="001340A9">
      <w:pPr>
        <w:pStyle w:val="a5"/>
        <w:rPr>
          <w:rFonts w:ascii="Times New Roman" w:hAnsi="Times New Roman" w:cs="Times New Roman"/>
          <w:sz w:val="24"/>
          <w:szCs w:val="24"/>
        </w:rPr>
      </w:pPr>
      <w:r w:rsidRPr="004C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35" w:rsidRDefault="00032AB0" w:rsidP="00A44B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512"/>
        <w:gridCol w:w="4369"/>
      </w:tblGrid>
      <w:tr w:rsidR="00032AB0" w:rsidRPr="00032AB0" w:rsidTr="006B0720">
        <w:tc>
          <w:tcPr>
            <w:tcW w:w="2093" w:type="dxa"/>
          </w:tcPr>
          <w:p w:rsidR="00032AB0" w:rsidRPr="00032AB0" w:rsidRDefault="00032AB0" w:rsidP="00032A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B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76" w:type="dxa"/>
          </w:tcPr>
          <w:p w:rsidR="00032AB0" w:rsidRPr="00032AB0" w:rsidRDefault="00032AB0" w:rsidP="00032A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032AB0" w:rsidRPr="00032AB0" w:rsidRDefault="00032AB0" w:rsidP="00032A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69" w:type="dxa"/>
          </w:tcPr>
          <w:p w:rsidR="00032AB0" w:rsidRPr="00032AB0" w:rsidRDefault="00032AB0" w:rsidP="00032A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32AB0" w:rsidRPr="00032AB0" w:rsidTr="006B0720">
        <w:tc>
          <w:tcPr>
            <w:tcW w:w="2093" w:type="dxa"/>
          </w:tcPr>
          <w:p w:rsidR="00032AB0" w:rsidRDefault="00032AB0" w:rsidP="00032AB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276" w:type="dxa"/>
          </w:tcPr>
          <w:p w:rsidR="00032AB0" w:rsidRDefault="00032AB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512" w:type="dxa"/>
          </w:tcPr>
          <w:p w:rsidR="00032AB0" w:rsidRPr="00A44B1F" w:rsidRDefault="00032AB0" w:rsidP="00032A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44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Good morning dear children, teachers and guests. I’m glad to see you today.</w:t>
            </w:r>
          </w:p>
          <w:p w:rsidR="00032AB0" w:rsidRPr="00A44B1F" w:rsidRDefault="00032AB0" w:rsidP="00032A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4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Please, look at the screen and what will we say about on the lesson?</w:t>
            </w:r>
          </w:p>
          <w:p w:rsidR="00032AB0" w:rsidRDefault="00032AB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2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we are going to remember all about these countries and </w:t>
            </w:r>
            <w:r w:rsid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up our knowledge.</w:t>
            </w:r>
          </w:p>
          <w:p w:rsidR="002F7DF5" w:rsidRPr="004E329E" w:rsidRDefault="002F7DF5" w:rsidP="002F7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E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will evaluate your work yourselves using the evaluation sheet. Your aim is </w:t>
            </w:r>
            <w:r w:rsidRPr="002F7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honestl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evaluate our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4E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by</w:t>
            </w:r>
            <w:proofErr w:type="gramEnd"/>
            <w:r w:rsidRPr="004E32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end of the lesson.</w:t>
            </w:r>
          </w:p>
          <w:p w:rsidR="002F7DF5" w:rsidRPr="002F7DF5" w:rsidRDefault="002F7DF5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9" w:type="dxa"/>
          </w:tcPr>
          <w:p w:rsidR="00032AB0" w:rsidRPr="00032AB0" w:rsidRDefault="00032AB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 say on the lesson about the USA, the UK and the RF.</w:t>
            </w:r>
          </w:p>
        </w:tc>
      </w:tr>
      <w:tr w:rsidR="00032AB0" w:rsidRPr="00032AB0" w:rsidTr="006B0720">
        <w:tc>
          <w:tcPr>
            <w:tcW w:w="2093" w:type="dxa"/>
          </w:tcPr>
          <w:p w:rsidR="00032AB0" w:rsidRPr="00032AB0" w:rsidRDefault="006B0720" w:rsidP="006B072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276" w:type="dxa"/>
          </w:tcPr>
          <w:p w:rsidR="00032AB0" w:rsidRP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512" w:type="dxa"/>
          </w:tcPr>
          <w:p w:rsidR="006B0720" w:rsidRPr="00A44B1F" w:rsidRDefault="006B0720" w:rsidP="006B07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Please, 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again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  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these people 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say, where are they  from? Why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think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32AB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we have in common?</w:t>
            </w: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C849F0"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people</w:t>
            </w:r>
            <w:proofErr w:type="gramEnd"/>
            <w:r w:rsidR="00C849F0"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B8C"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different countries have many in common,  so we can say, what we live in the same great country. Am I right? How do you think?</w:t>
            </w: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Pr="00A44B1F" w:rsidRDefault="006B0720" w:rsidP="00B27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27A6C"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</w:t>
            </w:r>
            <w:proofErr w:type="gramStart"/>
            <w:r w:rsidR="00B27A6C"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 I</w:t>
            </w:r>
            <w:proofErr w:type="gramEnd"/>
            <w:r w:rsidR="00B27A6C"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say that we  live in a global village?</w:t>
            </w:r>
          </w:p>
          <w:p w:rsidR="006B0720" w:rsidRDefault="006B072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we understand means of the word “Globalisation”?</w:t>
            </w: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6535" w:rsidRPr="00B27A6C" w:rsidRDefault="00B27A6C" w:rsidP="00B27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952DE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</w:t>
            </w:r>
            <w:proofErr w:type="gramStart"/>
            <w:r w:rsidR="008952DE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  the</w:t>
            </w:r>
            <w:proofErr w:type="gramEnd"/>
            <w:r w:rsidR="008952DE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general definition of globalisation.</w:t>
            </w: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B27A6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general definition?</w:t>
            </w:r>
          </w:p>
          <w:p w:rsidR="00B27A6C" w:rsidRPr="00A44B1F" w:rsidRDefault="00B27A6C" w:rsidP="00B27A6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we begin to understand one another?</w:t>
            </w:r>
          </w:p>
          <w:p w:rsidR="00EB19A4" w:rsidRPr="00B27A6C" w:rsidRDefault="00B27A6C" w:rsidP="00B27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80A5E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should understand, learn and respect each other, as we are all </w:t>
            </w:r>
            <w:r w:rsidR="00F64B97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neighbors in our world. Motto of our lesson “Knowledge of other people is a key to mutual understanding”. Today we </w:t>
            </w:r>
            <w:proofErr w:type="gramStart"/>
            <w:r w:rsidR="00F64B97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 make</w:t>
            </w:r>
            <w:proofErr w:type="gramEnd"/>
            <w:r w:rsidR="00F64B97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presentations about these countries: America, Great Britain and Russia.</w:t>
            </w:r>
          </w:p>
          <w:p w:rsidR="00B27A6C" w:rsidRPr="00032AB0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9" w:type="dxa"/>
          </w:tcPr>
          <w:p w:rsidR="00EC6535" w:rsidRPr="006B0720" w:rsidRDefault="006B0720" w:rsidP="006B07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5DD0"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say where are they from, because </w:t>
            </w:r>
            <w:proofErr w:type="gramStart"/>
            <w:r w:rsidR="00E75DD0"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 look</w:t>
            </w:r>
            <w:proofErr w:type="gramEnd"/>
            <w:r w:rsidR="00E75DD0"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alike (the same).</w:t>
            </w:r>
          </w:p>
          <w:p w:rsidR="00C849F0" w:rsidRPr="006B0720" w:rsidRDefault="006B0720" w:rsidP="006B07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49F0"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of different countries listen to the same music.</w:t>
            </w:r>
          </w:p>
          <w:p w:rsidR="00C849F0" w:rsidRPr="006B0720" w:rsidRDefault="00C849F0" w:rsidP="006B07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countries depend on one another.</w:t>
            </w:r>
          </w:p>
          <w:p w:rsidR="00032AB0" w:rsidRDefault="00C849F0" w:rsidP="006B07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in different countries may have similar problems. etc.</w:t>
            </w:r>
          </w:p>
          <w:p w:rsidR="006B0720" w:rsidRDefault="006B0720" w:rsidP="006B07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0720" w:rsidRPr="006B0720" w:rsidRDefault="006B0720" w:rsidP="006B07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that we would live in the same great country if we don’t have conflicts between us.</w:t>
            </w:r>
          </w:p>
          <w:p w:rsidR="006B0720" w:rsidRDefault="006B0720" w:rsidP="006B072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that we </w:t>
            </w:r>
            <w:proofErr w:type="gramStart"/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 not</w:t>
            </w:r>
            <w:proofErr w:type="gramEnd"/>
            <w:r w:rsidRPr="006B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 in the same great country because each nation have  own language, traditions and culture.</w:t>
            </w:r>
          </w:p>
          <w:p w:rsidR="00B27A6C" w:rsidRDefault="00B27A6C" w:rsidP="00B27A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think, yes. Because we like neighbors in villages have to live in peace and agreement.</w:t>
            </w:r>
          </w:p>
          <w:p w:rsidR="00B27A6C" w:rsidRDefault="00B27A6C" w:rsidP="00B27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Pr="00B27A6C" w:rsidRDefault="00B27A6C" w:rsidP="00B27A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that globalisation </w:t>
            </w:r>
            <w:proofErr w:type="gramStart"/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means  union</w:t>
            </w:r>
            <w:proofErr w:type="gramEnd"/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nations in the same society like United Nations Organization.</w:t>
            </w:r>
          </w:p>
          <w:p w:rsidR="00B27A6C" w:rsidRDefault="00B27A6C" w:rsidP="00B27A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Globalisation is unit culture of different countries</w:t>
            </w:r>
          </w:p>
          <w:p w:rsidR="00B27A6C" w:rsidRDefault="00B27A6C" w:rsidP="00B27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Default="00B27A6C" w:rsidP="00B27A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Globalisation means that international trade, cultural exchange, and interdependence of countries increase rapidly.</w:t>
            </w:r>
          </w:p>
          <w:p w:rsidR="00B27A6C" w:rsidRDefault="00B27A6C" w:rsidP="00B27A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A6C" w:rsidRPr="00032AB0" w:rsidRDefault="00B27A6C" w:rsidP="00B27A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need learn foreign languages, travel.</w:t>
            </w:r>
          </w:p>
        </w:tc>
      </w:tr>
      <w:tr w:rsidR="00032AB0" w:rsidRPr="00032AB0" w:rsidTr="006B0720">
        <w:tc>
          <w:tcPr>
            <w:tcW w:w="2093" w:type="dxa"/>
          </w:tcPr>
          <w:p w:rsidR="00032AB0" w:rsidRPr="00032AB0" w:rsidRDefault="00B27A6C" w:rsidP="00B27A6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 защита проектов</w:t>
            </w:r>
          </w:p>
        </w:tc>
        <w:tc>
          <w:tcPr>
            <w:tcW w:w="1276" w:type="dxa"/>
          </w:tcPr>
          <w:p w:rsidR="00032AB0" w:rsidRP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мин.</w:t>
            </w:r>
          </w:p>
        </w:tc>
        <w:tc>
          <w:tcPr>
            <w:tcW w:w="7512" w:type="dxa"/>
          </w:tcPr>
          <w:p w:rsidR="00032AB0" w:rsidRP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B19A4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your classmates will tell their presentation, you have to fill in this table, using the information from their presentations.</w:t>
            </w:r>
            <w:r w:rsidR="000C0B4D"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have any questions, your classmates could answer them after presentation</w:t>
            </w:r>
            <w:r w:rsidRPr="00B27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9" w:type="dxa"/>
          </w:tcPr>
          <w:p w:rsidR="00032AB0" w:rsidRP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(Every group  present their work, at this time the others have to fill in the tables)</w:t>
            </w:r>
          </w:p>
        </w:tc>
      </w:tr>
      <w:tr w:rsidR="00032AB0" w:rsidRPr="00D1741E" w:rsidTr="006B0720">
        <w:tc>
          <w:tcPr>
            <w:tcW w:w="2093" w:type="dxa"/>
          </w:tcPr>
          <w:p w:rsidR="00032AB0" w:rsidRPr="00B27A6C" w:rsidRDefault="00B27A6C" w:rsidP="00B27A6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 Выполнение тестового задания по изученной теме.</w:t>
            </w:r>
          </w:p>
        </w:tc>
        <w:tc>
          <w:tcPr>
            <w:tcW w:w="1276" w:type="dxa"/>
          </w:tcPr>
          <w:p w:rsidR="00032AB0" w:rsidRPr="00B27A6C" w:rsidRDefault="00B27A6C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7512" w:type="dxa"/>
          </w:tcPr>
          <w:p w:rsidR="00032AB0" w:rsidRDefault="00D1741E" w:rsidP="00D174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our hardly work. Now we remember all information from our presentations, filling in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tables 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do this tests.</w:t>
            </w:r>
          </w:p>
          <w:p w:rsidR="00D1741E" w:rsidRDefault="00D1741E" w:rsidP="00D174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 up our works.</w:t>
            </w:r>
          </w:p>
          <w:p w:rsidR="00B969DB" w:rsidRPr="00D1741E" w:rsidRDefault="00B969DB" w:rsidP="00D174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forget evaluate our work and give marks yourselves.</w:t>
            </w:r>
          </w:p>
        </w:tc>
        <w:tc>
          <w:tcPr>
            <w:tcW w:w="4369" w:type="dxa"/>
          </w:tcPr>
          <w:p w:rsidR="00032AB0" w:rsidRPr="00D1741E" w:rsidRDefault="00032AB0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AB0" w:rsidRPr="00D1741E" w:rsidTr="006B0720">
        <w:tc>
          <w:tcPr>
            <w:tcW w:w="2093" w:type="dxa"/>
          </w:tcPr>
          <w:p w:rsidR="00032AB0" w:rsidRPr="00D1741E" w:rsidRDefault="00B969DB" w:rsidP="00B969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B96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B96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Pr="00B96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96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032AB0" w:rsidRPr="00B969DB" w:rsidRDefault="00B969DB" w:rsidP="00A44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7512" w:type="dxa"/>
          </w:tcPr>
          <w:p w:rsidR="00032AB0" w:rsidRDefault="00B969DB" w:rsidP="00B969D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over. Let’s evaluate our works and give marks.</w:t>
            </w:r>
          </w:p>
          <w:p w:rsidR="00B969DB" w:rsidRPr="00D1741E" w:rsidRDefault="00B969DB" w:rsidP="00B969D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our hard work.</w:t>
            </w:r>
          </w:p>
        </w:tc>
        <w:tc>
          <w:tcPr>
            <w:tcW w:w="4369" w:type="dxa"/>
          </w:tcPr>
          <w:p w:rsidR="00032AB0" w:rsidRPr="00D1741E" w:rsidRDefault="00B969DB" w:rsidP="00B969D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 your work</w:t>
            </w:r>
          </w:p>
        </w:tc>
      </w:tr>
    </w:tbl>
    <w:p w:rsidR="00EC6535" w:rsidRPr="004C74A2" w:rsidRDefault="00EC6535" w:rsidP="00A44B1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C6535" w:rsidRPr="004C74A2" w:rsidSect="00032AB0">
      <w:pgSz w:w="16838" w:h="11906" w:orient="landscape"/>
      <w:pgMar w:top="737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A8A"/>
    <w:multiLevelType w:val="hybridMultilevel"/>
    <w:tmpl w:val="5F1052A8"/>
    <w:lvl w:ilvl="0" w:tplc="D3527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1D9"/>
    <w:multiLevelType w:val="hybridMultilevel"/>
    <w:tmpl w:val="701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53EC"/>
    <w:multiLevelType w:val="multilevel"/>
    <w:tmpl w:val="BD2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B21F6"/>
    <w:multiLevelType w:val="hybridMultilevel"/>
    <w:tmpl w:val="7DF2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6F8C"/>
    <w:multiLevelType w:val="hybridMultilevel"/>
    <w:tmpl w:val="F3E2C5DE"/>
    <w:lvl w:ilvl="0" w:tplc="BDAE66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D2056"/>
    <w:multiLevelType w:val="hybridMultilevel"/>
    <w:tmpl w:val="E68A0318"/>
    <w:lvl w:ilvl="0" w:tplc="D186B6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38A7"/>
    <w:multiLevelType w:val="hybridMultilevel"/>
    <w:tmpl w:val="6E5C57A0"/>
    <w:lvl w:ilvl="0" w:tplc="6F14BF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82F09"/>
    <w:multiLevelType w:val="hybridMultilevel"/>
    <w:tmpl w:val="3AC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09"/>
    <w:rsid w:val="00032AB0"/>
    <w:rsid w:val="000C0B4D"/>
    <w:rsid w:val="001340A9"/>
    <w:rsid w:val="002F7DF5"/>
    <w:rsid w:val="00323634"/>
    <w:rsid w:val="00385E5C"/>
    <w:rsid w:val="004C302D"/>
    <w:rsid w:val="004C74A2"/>
    <w:rsid w:val="005C4B8C"/>
    <w:rsid w:val="006B0720"/>
    <w:rsid w:val="00880A5E"/>
    <w:rsid w:val="008952DE"/>
    <w:rsid w:val="009866FE"/>
    <w:rsid w:val="00A44B1F"/>
    <w:rsid w:val="00A82436"/>
    <w:rsid w:val="00B22C23"/>
    <w:rsid w:val="00B27A6C"/>
    <w:rsid w:val="00B969DB"/>
    <w:rsid w:val="00C849F0"/>
    <w:rsid w:val="00D03A09"/>
    <w:rsid w:val="00D1741E"/>
    <w:rsid w:val="00E75DD0"/>
    <w:rsid w:val="00EB19A4"/>
    <w:rsid w:val="00EC6535"/>
    <w:rsid w:val="00F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5"/>
  </w:style>
  <w:style w:type="paragraph" w:styleId="1">
    <w:name w:val="heading 1"/>
    <w:basedOn w:val="a"/>
    <w:next w:val="a"/>
    <w:link w:val="10"/>
    <w:uiPriority w:val="9"/>
    <w:qFormat/>
    <w:rsid w:val="0089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44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5"/>
  </w:style>
  <w:style w:type="paragraph" w:styleId="1">
    <w:name w:val="heading 1"/>
    <w:basedOn w:val="a"/>
    <w:next w:val="a"/>
    <w:link w:val="10"/>
    <w:uiPriority w:val="9"/>
    <w:qFormat/>
    <w:rsid w:val="0089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44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Назыровы</dc:creator>
  <cp:keywords/>
  <dc:description/>
  <cp:lastModifiedBy>Назыровы</cp:lastModifiedBy>
  <cp:revision>5</cp:revision>
  <cp:lastPrinted>2014-12-21T17:43:00Z</cp:lastPrinted>
  <dcterms:created xsi:type="dcterms:W3CDTF">2014-12-21T11:17:00Z</dcterms:created>
  <dcterms:modified xsi:type="dcterms:W3CDTF">2014-12-22T14:05:00Z</dcterms:modified>
</cp:coreProperties>
</file>