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6" w:rsidRDefault="00FB1196" w:rsidP="00FB1196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В.М. Кузнецова, студентка 211М гр.,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196" w:rsidRDefault="00FB1196" w:rsidP="00FB119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Тютюева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доцент, к. п. н., г. Шадринск.</w:t>
      </w:r>
    </w:p>
    <w:p w:rsidR="00FB1196" w:rsidRDefault="00FB1196" w:rsidP="00FB1196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ФГБОУВО «</w:t>
      </w:r>
      <w:proofErr w:type="spellStart"/>
      <w:r>
        <w:rPr>
          <w:rFonts w:ascii="Times New Roman" w:hAnsi="Times New Roman"/>
          <w:sz w:val="28"/>
          <w:szCs w:val="24"/>
        </w:rPr>
        <w:t>Шадринский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государственный педагогический университет» </w:t>
      </w:r>
    </w:p>
    <w:p w:rsidR="00FB1196" w:rsidRDefault="00FB1196" w:rsidP="00FB1196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г. Шадринск, Россия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B1196" w:rsidRDefault="00FB1196" w:rsidP="00FB1196">
      <w:pPr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 ОСОЗНАННОГО ПРОГРАММИРОВАНИЯ ВЫСКАЗЫВАНИЯ У ДЕТЕЙ МЛАДШЕГО ШКОЛЬНОГО ВОЗРАСТА</w:t>
      </w:r>
    </w:p>
    <w:p w:rsidR="00FB1196" w:rsidRDefault="00FB1196" w:rsidP="00FB11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Статья посвящена исследованию одной из актуальных проблем особенности организации осознанного программирования высказывания у детей младшего школьного. В статье рассматриваются авторские взгляды на развитие осознанного высказывания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обобщённые выводы.</w:t>
      </w:r>
    </w:p>
    <w:p w:rsidR="00FB1196" w:rsidRDefault="00FB1196" w:rsidP="00FB11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FB1196" w:rsidRDefault="00FB1196" w:rsidP="00FB119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4"/>
        </w:rPr>
        <w:t xml:space="preserve">Ключевые слова: </w:t>
      </w:r>
      <w:r>
        <w:rPr>
          <w:rFonts w:ascii="Times New Roman" w:hAnsi="Times New Roman" w:cs="Times New Roman"/>
          <w:bCs/>
          <w:sz w:val="28"/>
          <w:szCs w:val="28"/>
        </w:rPr>
        <w:t>Речь, речевая активность, развёрнутое высказывание, программирование речи, связная речь, дети младшего школьного возраста, школьник.</w:t>
      </w:r>
    </w:p>
    <w:p w:rsidR="00FB1196" w:rsidRDefault="00FB1196" w:rsidP="00FB119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1196" w:rsidRDefault="00FB1196" w:rsidP="00FB1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исследованиям ученых, занимающихся изучением механизмов речи и их нарушениями (Т.В.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JI.C.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Волкова, JI.C. Выготский, А.Н. Гвоздев, Н.И.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Жинкин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A.A.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Леонтьев, А.Р.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речь рассматривается как сложноорганизованная психическая функция.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ее работоспособность оказывают влияние малейшие расстройства физического состояния человека, например, оговорки или описки в момент волнения или сильных переживаний. В более серьезных случаях нарушения физического здоровья (неврологические или соматические заболевания) наблюдается существенное нарушение функционирования механизма речи. В силу ряда факторов, нарушающих состояние здоровья матери и ребенка: экология, стрессы, вредности производства, широкое распространение алкоголизма,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наркомании и т.п., - как следствие этому, наблюдается резкое ухудшение здоровья детей. По данным, приведенным академиком.</w:t>
      </w:r>
    </w:p>
    <w:p w:rsidR="00FB1196" w:rsidRDefault="00FB1196" w:rsidP="00FB1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остро проблема снижения речевой активности проявляется в практике образовательных учреждений. Педагоги характеризуют сложившуюся ситуацию фразой: «Совсем дети не умеют рассказывать!». Эту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фразу могут повторить и многие учителя старших классов, и преподаватели средних специальных учреждений, и высших учебных заведений. Несмотря на озабоченность и внимание к этой проблеме, в то же время наблюдается недостаточная подготовленность педагогов к ее решению.</w:t>
      </w:r>
    </w:p>
    <w:p w:rsidR="00FB1196" w:rsidRDefault="00FB1196" w:rsidP="00FB1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обращения к проблеме речевой активности детей младшего школьного возраста определяется также и тем, что все грани социокультурного опыта народа, лежащего в основе личностного становления ребенка, передаются из поколения в поколение при помощи языковых средств. В то же время весь усвоенный ребенком опыт (знания, понятия, смыслы, отношения, способы предметно-практической деятельности) проявляется в самостоятельной речевой деятельности, насколько богат внутренний мир человека, настолько богата и его речь.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лингвистических исследованиях, в качестве характеристики связной развернутой речи используется категория «текст». Основными признаками этого понятия являются: тематическая, смысловая и структурная целостность, грамматическая связность.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Связность сообщения выражается в последовательном раскрытии темы следующих друг за другом фрагментов текста, во взаимосвязи тематических элементов (данного и нового) внутри и рядом стоящих предложений и наличие синтаксической связи между структурными единицами текста (Л.И. Лосева,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[4] и др.) Главную роль синтаксической организации сообщения реализуют всевозможные средства межфразовой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внутрифразовой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(служебные слова, местоимения, слова с обстоятельственными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значениями, лексические и синонимические повторы и др.).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важнейшей характеристикой развернутого высказывания является последовательность изложения. Ее нарушения отрицательно влияют на связность текста. Основными нарушениями являются пропуски, перестановки частей текста: смешение разных видов последовательности.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Логико-смысловая организация определяется соблюдением связности и последовательности сообщения. На уровне текста она обозначена, как сложное единство, включающее в себя предметно-смысловую и логическую организацию (И.А. Зимняя[3] и др.) Предметно-смысловая организация высказывания выявляет адекватное отражение предметов реальной действительности, их связи и отношения. Логическая организация отражает ход изложения самой мысли. Способность изложения четкой, спланированной мысли, то есть произвольное и осознанное осуществление речевой деятельности возможно при овладении навыками логико-смысловой организации высказывания. В процессе реализации речевой деятельности, ребенок должен следовать «внутренней логике» раскрытия всей структуры предметных отношений.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Межпонятийная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связь является элементарным проявлением смысловой связи, которая отражает отношения между двумя понятиями. Основной тип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межпонятийной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связи - предикативная смысловая связь, формирование которой происходит раньше других в речевом онтогенезе. Анализируя труды отечественных и зарубежных ученых, для того, чтобы понять процесс формирования связной речи важно рассмотреть основные положения теории порождения речевого высказывания. Впервые выдвинул и научно обосновал теорию порождения речи Л.С. Выготский[1]. Основой для нее послужили концепция о единстве процессов мышления и речи, о соотношении понятий «смысл» и «значение», учения о структуре и семантике внутренней речи. Согласно теории Л.С. Выготского[1], процесс перехода от мысли к слову осуществляется «от мотива, порождающего какую либо мысль, к оформлению самой мысли, опосредствованию ее во внутреннем слове, затем в значениях внешних слов и, наконец, в словах». Теория порождения речи, созданная Л.С. Выготским[1], получила дальнейшее развитие в трудах других отечественных ученых (А.А. Леонтьев[5], 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[6],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[2], И.А. Зимняя[3],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[7] и др.).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А.А.Леонтьева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[5], нет никаких доказательств того,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речевое высказывание порождается одним и тем же способом. Речевые механизмы являются достаточно действенными, чтобы обеспечить прямое включение мыслительного процесса в речь: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говорящий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готовить свою речь заранее (подготовленная речь), но может говорить и думать одновременно (спонтанная речь).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сказать, что процесс формирования высказывания не является жестко заданным однотипными психолингвистическими механизмами, а, скорее, носит вероятностный характер и допускает различные варианты. Как отмечает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реальное протекание процесса порождения речи может принимать иную форму: то, что в научном анализе изображается в строгой последовательности, пошагово, по отдельности, фактически происходит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наплыванием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одной стадии на другую, с их переплетением, с возможными нарушениями обычного порядка следования разных стадий в разных типах речи. В структуре речевой деятельности возможны разного рода изменения от растягивания одного этапа до слияния двух смежных, от пропуска одного из них до включения некоторых дополнительных стадий.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языке без «грамматики», например, как язык жестов для глухонемых, или общение на раннем этапе детского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А.А.Леонтьев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[5] полагал о наличии внутреннего программирования. По его мнению, различия внутренней речи и внутреннего программирования можно сравнить с некоторой промежуточной стадией процесса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речепроизводства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его конечной стадией, либо самим результатом данного процесса. Внутреннее программирование речи представляет собой понятийное построение определенной схемы, основываясь на которой впоследствии создается внешнее высказывание. Типов такого программирования два: это программирование конкретного высказывания и программирование некого вербального целого. Программирование конкретного высказывания строится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так, какое оно есть, последовательно, одно за другим, второй тип занимает более длительное время.</w:t>
      </w:r>
    </w:p>
    <w:p w:rsidR="00FB1196" w:rsidRDefault="00FB1196" w:rsidP="00FB11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внутреннего программирования в определенной степени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надлингвистическим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понятием[5].</w:t>
      </w:r>
    </w:p>
    <w:p w:rsidR="00FB1196" w:rsidRDefault="00FB1196" w:rsidP="00FB11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 мнению многих исследователей, заложивших основы психолингвистики, порождение речевого высказывания является сложным многоуровневым процессом, который можно представить следующим образом: он начинается с мотива,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объективирующемся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замысле, формирование которого происходит при помощи внутренней речи.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идет формирование психологической «смысловой» программы высказывания, которая раскрывает «замысел» в его первоначальном воплощении. Данная программа в последующем реализуется во внешней речи, основываясь на законах грамматики и синтаксиса данного языка. Как показывает практика, дети младшего школьного возраста слабо владеют осознанным программированием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своих мыслей, так и пересказа текста в целом.</w:t>
      </w:r>
    </w:p>
    <w:p w:rsidR="00FB1196" w:rsidRDefault="00FB1196" w:rsidP="00FB119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FB1196" w:rsidRDefault="00FB1196" w:rsidP="00FB1196">
      <w:pPr>
        <w:pStyle w:val="a3"/>
        <w:numPr>
          <w:ilvl w:val="0"/>
          <w:numId w:val="1"/>
        </w:numPr>
        <w:tabs>
          <w:tab w:val="clear" w:pos="72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Выготский Л.С. Проблемы развития психики. – Сбор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оч.: В 6 т.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– М., 1983. </w:t>
      </w:r>
    </w:p>
    <w:p w:rsidR="00FB1196" w:rsidRDefault="00FB1196" w:rsidP="00FB1196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Н.И. Развитие письменной речи учащихся /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АПН РСФСР, 1956. – 245 – 246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Текст : непосредственный.</w:t>
      </w:r>
    </w:p>
    <w:p w:rsidR="00FB1196" w:rsidRDefault="00FB1196" w:rsidP="00FB1196">
      <w:pPr>
        <w:widowControl w:val="0"/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Зимняя</w:t>
      </w:r>
      <w:proofErr w:type="gramEnd"/>
      <w:r>
        <w:rPr>
          <w:rFonts w:ascii="Times New Roman" w:hAnsi="Times New Roman" w:cs="Times New Roman"/>
          <w:sz w:val="28"/>
        </w:rPr>
        <w:t xml:space="preserve"> И.А. Психологические аспекты обучения говорению на иностранном языке. – М., 1984 г. </w:t>
      </w:r>
    </w:p>
    <w:p w:rsidR="00FB1196" w:rsidRDefault="00FB1196" w:rsidP="00FB1196">
      <w:pPr>
        <w:widowControl w:val="0"/>
        <w:numPr>
          <w:ilvl w:val="0"/>
          <w:numId w:val="1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</w:rPr>
        <w:t xml:space="preserve"> Т.А. Система работы по развитию связной устной речи учащихся. – М., 1975г.</w:t>
      </w:r>
    </w:p>
    <w:p w:rsidR="00FB1196" w:rsidRDefault="00FB1196" w:rsidP="00FB1196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Леонтьев, А.Н. Психологические основы развития ребёнка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А.Н. Леонтьев. – Москва. : Смысл, 2009. – 426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непосредственный.</w:t>
      </w:r>
    </w:p>
    <w:p w:rsidR="00FB1196" w:rsidRDefault="00FB1196" w:rsidP="00FB1196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Язык и сознание /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ред. Е. Д. Хомской. – Ростов н/Д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1998. – 416 с.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Текст : непосредственный.</w:t>
      </w:r>
    </w:p>
    <w:p w:rsidR="00FB1196" w:rsidRDefault="00FB1196" w:rsidP="00FB1196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Письмо и чтение: трудности обучения и коррекция : 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особие / Т.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[и др.] ; под общ. ред. О. Б. Иншаковой ; Российская акад. образования, Московский психолого-социальный ин-т. – 2-е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МПСИ, 2007. – 286 с.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Текст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непосредственный.</w:t>
      </w:r>
    </w:p>
    <w:p w:rsidR="00DA771E" w:rsidRDefault="00DA771E">
      <w:bookmarkStart w:id="0" w:name="_GoBack"/>
      <w:bookmarkEnd w:id="0"/>
    </w:p>
    <w:sectPr w:rsidR="00DA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6DE"/>
    <w:multiLevelType w:val="hybridMultilevel"/>
    <w:tmpl w:val="AE1CEA64"/>
    <w:lvl w:ilvl="0" w:tplc="8000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96"/>
    <w:rsid w:val="00DA771E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Prizrak</dc:creator>
  <cp:lastModifiedBy>Prizrak</cp:lastModifiedBy>
  <cp:revision>1</cp:revision>
  <dcterms:created xsi:type="dcterms:W3CDTF">2022-11-29T16:28:00Z</dcterms:created>
  <dcterms:modified xsi:type="dcterms:W3CDTF">2022-11-29T16:29:00Z</dcterms:modified>
</cp:coreProperties>
</file>