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0" w:type="dxa"/>
        <w:tblInd w:w="-459" w:type="dxa"/>
        <w:tblLook w:val="04A0" w:firstRow="1" w:lastRow="0" w:firstColumn="1" w:lastColumn="0" w:noHBand="0" w:noVBand="1"/>
      </w:tblPr>
      <w:tblGrid>
        <w:gridCol w:w="2354"/>
        <w:gridCol w:w="8986"/>
      </w:tblGrid>
      <w:tr w:rsidR="00990EAB" w:rsidRPr="001221A4" w:rsidTr="00CA07BB">
        <w:tc>
          <w:tcPr>
            <w:tcW w:w="2354" w:type="dxa"/>
          </w:tcPr>
          <w:p w:rsidR="00990EAB" w:rsidRPr="001221A4" w:rsidRDefault="00EC1D15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 мерзімді жоспар</w:t>
            </w:r>
            <w:r w:rsidR="00990EAB"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990EAB" w:rsidRPr="001221A4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жоспары</w:t>
            </w:r>
          </w:p>
        </w:tc>
        <w:tc>
          <w:tcPr>
            <w:tcW w:w="8986" w:type="dxa"/>
          </w:tcPr>
          <w:p w:rsidR="00990EAB" w:rsidRPr="001221A4" w:rsidRDefault="00BB1610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</w:t>
            </w:r>
            <w:r w:rsidR="001221A4"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шарының өкпесі</w:t>
            </w:r>
          </w:p>
          <w:p w:rsidR="00BB1610" w:rsidRPr="001221A4" w:rsidRDefault="00BB1610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0EAB" w:rsidRPr="00CA07BB" w:rsidTr="00CA07BB">
        <w:tc>
          <w:tcPr>
            <w:tcW w:w="2354" w:type="dxa"/>
          </w:tcPr>
          <w:p w:rsidR="00990EAB" w:rsidRPr="001221A4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8986" w:type="dxa"/>
          </w:tcPr>
          <w:p w:rsidR="00990EAB" w:rsidRPr="001221A4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аты-жөні: Тлеубергенева Аяулы Курманбековна</w:t>
            </w:r>
          </w:p>
        </w:tc>
      </w:tr>
      <w:tr w:rsidR="00990EAB" w:rsidRPr="001221A4" w:rsidTr="00CA07BB">
        <w:tc>
          <w:tcPr>
            <w:tcW w:w="2354" w:type="dxa"/>
          </w:tcPr>
          <w:p w:rsidR="00990EAB" w:rsidRPr="001221A4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5</w:t>
            </w:r>
          </w:p>
        </w:tc>
        <w:tc>
          <w:tcPr>
            <w:tcW w:w="8986" w:type="dxa"/>
          </w:tcPr>
          <w:p w:rsidR="00990EAB" w:rsidRPr="001221A4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 саны:                      Қатыспағандар саны:</w:t>
            </w:r>
          </w:p>
        </w:tc>
      </w:tr>
      <w:tr w:rsidR="00990EAB" w:rsidRPr="001221A4" w:rsidTr="00CA07BB">
        <w:tc>
          <w:tcPr>
            <w:tcW w:w="2354" w:type="dxa"/>
          </w:tcPr>
          <w:p w:rsidR="00990EAB" w:rsidRPr="001221A4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986" w:type="dxa"/>
          </w:tcPr>
          <w:p w:rsidR="00990EAB" w:rsidRPr="001221A4" w:rsidRDefault="003A4740" w:rsidP="00BB1610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1.Білімділік</w:t>
            </w:r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:Оқушыларға  </w:t>
            </w:r>
            <w:r w:rsidR="00BB1610" w:rsidRPr="00122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өсімдіктер дүниесі </w:t>
            </w:r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туралы білімдерін кеңейту. </w:t>
            </w:r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1221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2.Дамытушылық:</w:t>
            </w:r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Оқушылардың сөйлеу, ойлау ,есте сақтау шеберліктерін қалыптастырып пәнге деген қызығушылықтарын  арттыру. </w:t>
            </w:r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1221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3.Тәрбиелілік</w:t>
            </w:r>
            <w:proofErr w:type="gramStart"/>
            <w:r w:rsidRPr="001221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қушыларды </w:t>
            </w:r>
            <w:proofErr w:type="spellStart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қоршаған</w:t>
            </w:r>
            <w:proofErr w:type="spellEnd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ортаны</w:t>
            </w:r>
            <w:proofErr w:type="spellEnd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қорғауға,ұтымды</w:t>
            </w:r>
            <w:proofErr w:type="spellEnd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пайдалануға</w:t>
            </w:r>
            <w:proofErr w:type="spellEnd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отансүйгіштікке</w:t>
            </w:r>
            <w:proofErr w:type="spellEnd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тәрбиелеу</w:t>
            </w:r>
            <w:proofErr w:type="spellEnd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</w:tr>
      <w:tr w:rsidR="003A4740" w:rsidRPr="001221A4" w:rsidTr="00CA07BB">
        <w:tc>
          <w:tcPr>
            <w:tcW w:w="2354" w:type="dxa"/>
          </w:tcPr>
          <w:p w:rsidR="003A4740" w:rsidRPr="001221A4" w:rsidRDefault="003A4740" w:rsidP="008B58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8986" w:type="dxa"/>
          </w:tcPr>
          <w:p w:rsidR="003A4740" w:rsidRPr="001221A4" w:rsidRDefault="003A4740" w:rsidP="008B584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</w:t>
            </w:r>
            <w:proofErr w:type="spellEnd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сабағы</w:t>
            </w:r>
            <w:proofErr w:type="spellEnd"/>
            <w:r w:rsidRPr="0012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0EAB" w:rsidRPr="001221A4" w:rsidTr="00CA07BB">
        <w:tc>
          <w:tcPr>
            <w:tcW w:w="2354" w:type="dxa"/>
          </w:tcPr>
          <w:p w:rsidR="00990EAB" w:rsidRPr="001221A4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986" w:type="dxa"/>
          </w:tcPr>
          <w:p w:rsidR="00990EAB" w:rsidRPr="001221A4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990EAB" w:rsidRPr="00CA07BB" w:rsidTr="00CA07BB">
        <w:tc>
          <w:tcPr>
            <w:tcW w:w="2354" w:type="dxa"/>
          </w:tcPr>
          <w:p w:rsidR="00990EAB" w:rsidRPr="001221A4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Құндылықтарды дамыту</w:t>
            </w:r>
          </w:p>
        </w:tc>
        <w:tc>
          <w:tcPr>
            <w:tcW w:w="8986" w:type="dxa"/>
          </w:tcPr>
          <w:p w:rsidR="00990EAB" w:rsidRPr="001221A4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деген жанашырлық, шығармашылық, еңбек.</w:t>
            </w:r>
          </w:p>
        </w:tc>
      </w:tr>
      <w:tr w:rsidR="00990EAB" w:rsidRPr="001221A4" w:rsidTr="00CA07BB">
        <w:tc>
          <w:tcPr>
            <w:tcW w:w="2354" w:type="dxa"/>
          </w:tcPr>
          <w:p w:rsidR="00990EAB" w:rsidRPr="001221A4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дамыту</w:t>
            </w:r>
          </w:p>
        </w:tc>
        <w:tc>
          <w:tcPr>
            <w:tcW w:w="8986" w:type="dxa"/>
          </w:tcPr>
          <w:p w:rsidR="00990EAB" w:rsidRPr="001221A4" w:rsidRDefault="00140D56" w:rsidP="003A4740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  география, </w:t>
            </w:r>
            <w:r w:rsidR="003A4740"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  <w:r w:rsidR="00990EAB"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пәнімен байланыстыруға болады</w:t>
            </w:r>
          </w:p>
        </w:tc>
      </w:tr>
      <w:tr w:rsidR="00990EAB" w:rsidRPr="001221A4" w:rsidTr="00CA07BB">
        <w:tc>
          <w:tcPr>
            <w:tcW w:w="2354" w:type="dxa"/>
          </w:tcPr>
          <w:p w:rsidR="00990EAB" w:rsidRPr="001221A4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 қолдану дағдылары</w:t>
            </w:r>
          </w:p>
        </w:tc>
        <w:tc>
          <w:tcPr>
            <w:tcW w:w="8986" w:type="dxa"/>
          </w:tcPr>
          <w:p w:rsidR="00990EAB" w:rsidRPr="001221A4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</w:t>
            </w:r>
          </w:p>
        </w:tc>
      </w:tr>
      <w:tr w:rsidR="00990EAB" w:rsidRPr="001221A4" w:rsidTr="00CA07BB">
        <w:tc>
          <w:tcPr>
            <w:tcW w:w="2354" w:type="dxa"/>
          </w:tcPr>
          <w:p w:rsidR="00990EAB" w:rsidRPr="001221A4" w:rsidRDefault="00990EAB" w:rsidP="008B58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білім</w:t>
            </w:r>
          </w:p>
        </w:tc>
        <w:tc>
          <w:tcPr>
            <w:tcW w:w="8986" w:type="dxa"/>
          </w:tcPr>
          <w:p w:rsidR="00990EAB" w:rsidRPr="001221A4" w:rsidRDefault="00990EAB" w:rsidP="008B58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0EAB" w:rsidRPr="001221A4" w:rsidTr="00CA07BB">
        <w:tc>
          <w:tcPr>
            <w:tcW w:w="11340" w:type="dxa"/>
            <w:gridSpan w:val="2"/>
          </w:tcPr>
          <w:p w:rsidR="00990EAB" w:rsidRPr="001221A4" w:rsidRDefault="00990EAB" w:rsidP="00990E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жоспары</w:t>
            </w:r>
          </w:p>
        </w:tc>
      </w:tr>
      <w:tr w:rsidR="00990EAB" w:rsidRPr="00CA07BB" w:rsidTr="00CA07BB">
        <w:tc>
          <w:tcPr>
            <w:tcW w:w="2354" w:type="dxa"/>
          </w:tcPr>
          <w:p w:rsidR="00990EAB" w:rsidRPr="001221A4" w:rsidRDefault="00990EAB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990EAB" w:rsidRPr="001221A4" w:rsidRDefault="00990EAB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0-10 мин</w:t>
            </w: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сабақты түсіндіру</w:t>
            </w: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минут</w:t>
            </w: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140D56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бөлім</w:t>
            </w: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1221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221A4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86" w:type="dxa"/>
          </w:tcPr>
          <w:p w:rsidR="00990EAB" w:rsidRPr="001221A4" w:rsidRDefault="00990EAB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І. Оқушылардың оқу құралын түгендеу, назарларын сабаққа аудару</w:t>
            </w:r>
          </w:p>
          <w:p w:rsidR="00612399" w:rsidRPr="001221A4" w:rsidRDefault="00612399" w:rsidP="006123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Үй тапсырмасын тексеру</w:t>
            </w:r>
          </w:p>
          <w:p w:rsidR="00140D56" w:rsidRPr="001221A4" w:rsidRDefault="00990EAB" w:rsidP="006123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 Жаңа сабақ</w:t>
            </w:r>
            <w:r w:rsidR="00864D95"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864D95" w:rsidRDefault="00864D95" w:rsidP="00864D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Ребус шешу арқылы сабақтың тақырыбын шешу.</w:t>
            </w:r>
          </w:p>
          <w:p w:rsidR="00CA07BB" w:rsidRPr="00CA07BB" w:rsidRDefault="00CA07BB" w:rsidP="00CA07BB">
            <w:pPr>
              <w:tabs>
                <w:tab w:val="left" w:pos="915"/>
              </w:tabs>
              <w:spacing w:after="200" w:afterAutospacing="0" w:line="276" w:lineRule="auto"/>
              <w:rPr>
                <w:noProof/>
                <w:lang w:val="kk-KZ" w:eastAsia="ru-RU"/>
              </w:rPr>
            </w:pPr>
            <w:r w:rsidRPr="00CA07BB">
              <w:rPr>
                <w:lang w:val="kk-KZ"/>
              </w:rPr>
              <w:t xml:space="preserve">    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5C189CA7" wp14:editId="373EA097">
                  <wp:extent cx="333375" cy="505963"/>
                  <wp:effectExtent l="0" t="0" r="0" b="8890"/>
                  <wp:docPr id="1" name="Рисунок 1" descr="E:\img_user_file_568e3bfa449d8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img_user_file_568e3bfa449d8_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90" t="33594" r="36342" b="38594"/>
                          <a:stretch/>
                        </pic:blipFill>
                        <pic:spPr bwMode="auto">
                          <a:xfrm>
                            <a:off x="0" y="0"/>
                            <a:ext cx="335190" cy="50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78A3863C" wp14:editId="3461B3A5">
                  <wp:extent cx="219075" cy="316816"/>
                  <wp:effectExtent l="0" t="0" r="0" b="7620"/>
                  <wp:docPr id="2" name="Рисунок 2" descr="https://pngimg.com/uploads/comma/comma_PNG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ngimg.com/uploads/comma/comma_PNG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68" t="14599" r="24087" b="16789"/>
                          <a:stretch/>
                        </pic:blipFill>
                        <pic:spPr bwMode="auto">
                          <a:xfrm>
                            <a:off x="0" y="0"/>
                            <a:ext cx="219075" cy="31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lang w:val="kk-KZ"/>
              </w:rPr>
              <w:t xml:space="preserve"> 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2335808F" wp14:editId="5691A997">
                  <wp:extent cx="619125" cy="998107"/>
                  <wp:effectExtent l="0" t="0" r="0" b="0"/>
                  <wp:docPr id="3" name="Рисунок 3" descr="C:\Users\GL-211-0.STD.001\Desktop\220px-L-doorVecto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L-211-0.STD.001\Desktop\220px-L-doorVector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35" t="6269" r="11138"/>
                          <a:stretch/>
                        </pic:blipFill>
                        <pic:spPr bwMode="auto">
                          <a:xfrm>
                            <a:off x="0" y="0"/>
                            <a:ext cx="625594" cy="100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2D23F62D" wp14:editId="57A7DA89">
                  <wp:extent cx="361950" cy="523435"/>
                  <wp:effectExtent l="0" t="0" r="0" b="0"/>
                  <wp:docPr id="4" name="Рисунок 4" descr="https://pngimg.com/uploads/comma/comma_PNG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ngimg.com/uploads/comma/comma_PNG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68" t="14599" r="24087" b="16789"/>
                          <a:stretch/>
                        </pic:blipFill>
                        <pic:spPr bwMode="auto">
                          <a:xfrm>
                            <a:off x="0" y="0"/>
                            <a:ext cx="361950" cy="52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5D77B0D4" wp14:editId="53C7A6E8">
                  <wp:extent cx="419100" cy="930691"/>
                  <wp:effectExtent l="0" t="0" r="0" b="3175"/>
                  <wp:docPr id="5" name="Рисунок 5" descr="E:\b2bb8f06a93c45a16752683cfcd16d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b2bb8f06a93c45a16752683cfcd16d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3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val="kk-KZ" w:eastAsia="ru-RU"/>
              </w:rPr>
              <w:t xml:space="preserve">  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2D5AEFB8" wp14:editId="14AB2CBB">
                  <wp:extent cx="624851" cy="701360"/>
                  <wp:effectExtent l="0" t="0" r="3810" b="3810"/>
                  <wp:docPr id="6" name="Рисунок 6" descr="https://antoshkaspb.ru/wa-data/public/shop/products/35/03/200335/images/56806/56806.750x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ntoshkaspb.ru/wa-data/public/shop/products/35/03/200335/images/56806/56806.750x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2" t="20354" r="14629" b="22035"/>
                          <a:stretch/>
                        </pic:blipFill>
                        <pic:spPr bwMode="auto">
                          <a:xfrm>
                            <a:off x="0" y="0"/>
                            <a:ext cx="633706" cy="71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val="kk-KZ" w:eastAsia="ru-RU"/>
              </w:rPr>
              <w:t xml:space="preserve">     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05DFAEF8" wp14:editId="714819F0">
                  <wp:extent cx="238125" cy="384073"/>
                  <wp:effectExtent l="0" t="0" r="0" b="0"/>
                  <wp:docPr id="7" name="Рисунок 7" descr="http://blogs.stlawu.edu/hannahklossner/files/2014/10/Quotation-Marks-Logo-Facebook2-e1356155661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s.stlawu.edu/hannahklossner/files/2014/10/Quotation-Marks-Logo-Facebook2-e1356155661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8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val="kk-KZ" w:eastAsia="ru-RU"/>
              </w:rPr>
              <w:t xml:space="preserve">            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7617EEB7" wp14:editId="0F2DDD4B">
                  <wp:extent cx="552450" cy="397495"/>
                  <wp:effectExtent l="0" t="0" r="0" b="3175"/>
                  <wp:docPr id="8" name="Рисунок 8" descr="https://91b6be3bd2294a24b7b5-da4c182123f5956a3d22aa43eb816232.ssl.cf1.rackcdn.com/contentItem-958516-5508720-2r1q7mi71dy2y-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91b6be3bd2294a24b7b5-da4c182123f5956a3d22aa43eb816232.ssl.cf1.rackcdn.com/contentItem-958516-5508720-2r1q7mi71dy2y-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83" cy="40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val="kk-KZ" w:eastAsia="ru-RU"/>
              </w:rPr>
              <w:t xml:space="preserve">   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0B88DC7C" wp14:editId="1C7F3DD1">
                  <wp:extent cx="452767" cy="382297"/>
                  <wp:effectExtent l="0" t="0" r="4445" b="0"/>
                  <wp:docPr id="9" name="Рисунок 9" descr="E:\89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894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5" t="2444" r="12250" b="1"/>
                          <a:stretch/>
                        </pic:blipFill>
                        <pic:spPr bwMode="auto">
                          <a:xfrm>
                            <a:off x="0" y="0"/>
                            <a:ext cx="452767" cy="38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val="kk-KZ" w:eastAsia="ru-RU"/>
              </w:rPr>
              <w:t xml:space="preserve">                                 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06383C77" wp14:editId="367445F2">
                  <wp:extent cx="710742" cy="895350"/>
                  <wp:effectExtent l="0" t="0" r="0" b="0"/>
                  <wp:docPr id="10" name="Рисунок 10" descr="E:\z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z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11" cy="8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val="kk-KZ" w:eastAsia="ru-RU"/>
              </w:rPr>
              <w:t xml:space="preserve">          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25AC2EE8" wp14:editId="59903386">
                  <wp:extent cx="316149" cy="457200"/>
                  <wp:effectExtent l="0" t="0" r="0" b="0"/>
                  <wp:docPr id="11" name="Рисунок 11" descr="https://pngimg.com/uploads/comma/comma_PNG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ngimg.com/uploads/comma/comma_PNG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68" t="14599" r="24087" b="16789"/>
                          <a:stretch/>
                        </pic:blipFill>
                        <pic:spPr bwMode="auto">
                          <a:xfrm>
                            <a:off x="0" y="0"/>
                            <a:ext cx="31614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val="kk-KZ" w:eastAsia="ru-RU"/>
              </w:rPr>
              <w:t xml:space="preserve">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0C159332" wp14:editId="32BC8DC7">
                  <wp:extent cx="657225" cy="1204257"/>
                  <wp:effectExtent l="0" t="0" r="0" b="0"/>
                  <wp:docPr id="12" name="Рисунок 12" descr="E:\zhiraf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zhiraf-col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34" t="-975" r="17999" b="1624"/>
                          <a:stretch/>
                        </pic:blipFill>
                        <pic:spPr bwMode="auto">
                          <a:xfrm>
                            <a:off x="0" y="0"/>
                            <a:ext cx="657225" cy="120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0697D002" wp14:editId="09137F7F">
                  <wp:extent cx="533400" cy="860323"/>
                  <wp:effectExtent l="0" t="0" r="0" b="0"/>
                  <wp:docPr id="13" name="Рисунок 13" descr="http://blogs.stlawu.edu/hannahklossner/files/2014/10/Quotation-Marks-Logo-Facebook2-e1356155661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s.stlawu.edu/hannahklossner/files/2014/10/Quotation-Marks-Logo-Facebook2-e1356155661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k-KZ" w:eastAsia="ru-RU"/>
              </w:rPr>
              <w:t xml:space="preserve">    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4C0EE967" wp14:editId="731CEC15">
                  <wp:extent cx="723900" cy="1020536"/>
                  <wp:effectExtent l="0" t="0" r="0" b="8255"/>
                  <wp:docPr id="14" name="Рисунок 14" descr="E: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93" r="22587" b="-3306"/>
                          <a:stretch/>
                        </pic:blipFill>
                        <pic:spPr bwMode="auto">
                          <a:xfrm>
                            <a:off x="0" y="0"/>
                            <a:ext cx="723900" cy="102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3799CF66" wp14:editId="22B659F1">
                  <wp:extent cx="762000" cy="934608"/>
                  <wp:effectExtent l="0" t="0" r="0" b="0"/>
                  <wp:docPr id="15" name="Рисунок 15" descr="E: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val="kk-KZ" w:eastAsia="ru-RU"/>
              </w:rPr>
              <w:t xml:space="preserve"> </w:t>
            </w:r>
            <w:r>
              <w:rPr>
                <w:noProof/>
                <w:lang w:val="kk-KZ" w:eastAsia="ru-RU"/>
              </w:rPr>
              <w:t xml:space="preserve">  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48A53CE1" wp14:editId="061D64C6">
                  <wp:extent cx="619125" cy="864457"/>
                  <wp:effectExtent l="0" t="0" r="0" b="0"/>
                  <wp:docPr id="16" name="Рисунок 16" descr="E:\Bukva_N_6_2612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Bukva_N_6_2612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262" cy="885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val="kk-KZ" w:eastAsia="ru-RU"/>
              </w:rPr>
              <w:t xml:space="preserve">            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30AFBC06" wp14:editId="60CCFF94">
                  <wp:extent cx="463659" cy="657225"/>
                  <wp:effectExtent l="0" t="0" r="0" b="0"/>
                  <wp:docPr id="17" name="Рисунок 17" descr="https://pngimg.com/uploads/comma/comma_PNG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ngimg.com/uploads/comma/comma_PNG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68" t="14599" r="24087" b="16789"/>
                          <a:stretch/>
                        </pic:blipFill>
                        <pic:spPr bwMode="auto">
                          <a:xfrm flipH="1">
                            <a:off x="0" y="0"/>
                            <a:ext cx="463659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val="kk-KZ" w:eastAsia="ru-RU"/>
              </w:rPr>
              <w:t xml:space="preserve">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3375C2F5" wp14:editId="47C503F3">
                  <wp:extent cx="778788" cy="828675"/>
                  <wp:effectExtent l="0" t="0" r="2540" b="0"/>
                  <wp:docPr id="18" name="Рисунок 18" descr="E:\number_1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number_10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" t="11050" r="3885" b="12707"/>
                          <a:stretch/>
                        </pic:blipFill>
                        <pic:spPr bwMode="auto">
                          <a:xfrm>
                            <a:off x="0" y="0"/>
                            <a:ext cx="778788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k-KZ" w:eastAsia="ru-RU"/>
              </w:rPr>
              <w:t xml:space="preserve">       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605CA6F7" wp14:editId="5D7E347C">
                  <wp:extent cx="1352044" cy="842542"/>
                  <wp:effectExtent l="0" t="0" r="635" b="0"/>
                  <wp:docPr id="19" name="Рисунок 19" descr="E:\tn_194372_1251428c7e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tn_194372_1251428c7e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432" cy="84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k-KZ" w:eastAsia="ru-RU"/>
              </w:rPr>
              <w:t xml:space="preserve">          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406A5770" wp14:editId="4AA9440C">
                  <wp:extent cx="381000" cy="537575"/>
                  <wp:effectExtent l="0" t="0" r="0" b="0"/>
                  <wp:docPr id="20" name="Рисунок 20" descr="http://blogs.stlawu.edu/hannahklossner/files/2014/10/Quotation-Marks-Logo-Facebook2-e1356155661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s.stlawu.edu/hannahklossner/files/2014/10/Quotation-Marks-Logo-Facebook2-e1356155661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0F951754" wp14:editId="65ACAB49">
                  <wp:extent cx="1118331" cy="790575"/>
                  <wp:effectExtent l="0" t="0" r="5715" b="0"/>
                  <wp:docPr id="21" name="Рисунок 21" descr="E:\89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894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5" t="2444" r="12250" b="1"/>
                          <a:stretch/>
                        </pic:blipFill>
                        <pic:spPr bwMode="auto">
                          <a:xfrm>
                            <a:off x="0" y="0"/>
                            <a:ext cx="1125544" cy="79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k-KZ" w:eastAsia="ru-RU"/>
              </w:rPr>
              <w:t xml:space="preserve">    </w:t>
            </w:r>
            <w:r w:rsidRPr="00CA07BB">
              <w:rPr>
                <w:noProof/>
                <w:lang w:eastAsia="ru-RU"/>
              </w:rPr>
              <w:drawing>
                <wp:inline distT="0" distB="0" distL="0" distR="0" wp14:anchorId="625D0060" wp14:editId="24E44BA0">
                  <wp:extent cx="314220" cy="495300"/>
                  <wp:effectExtent l="0" t="0" r="0" b="0"/>
                  <wp:docPr id="22" name="Рисунок 22" descr="https://pngimg.com/uploads/comma/comma_PNG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ngimg.com/uploads/comma/comma_PNG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69" t="28326" r="34428" b="16789"/>
                          <a:stretch/>
                        </pic:blipFill>
                        <pic:spPr bwMode="auto">
                          <a:xfrm>
                            <a:off x="0" y="0"/>
                            <a:ext cx="320595" cy="50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21A4" w:rsidRPr="00CA07BB" w:rsidRDefault="00CA07BB" w:rsidP="00CA07BB">
            <w:pPr>
              <w:tabs>
                <w:tab w:val="left" w:pos="142"/>
              </w:tabs>
              <w:spacing w:after="200" w:afterAutospacing="0" w:line="276" w:lineRule="auto"/>
              <w:rPr>
                <w:noProof/>
                <w:lang w:val="kk-KZ" w:eastAsia="ru-RU"/>
              </w:rPr>
            </w:pPr>
            <w:r w:rsidRPr="00CA07BB">
              <w:rPr>
                <w:noProof/>
                <w:lang w:val="kk-KZ" w:eastAsia="ru-RU"/>
              </w:rPr>
              <w:t xml:space="preserve">                       </w:t>
            </w:r>
            <w:r w:rsidR="000B51F1" w:rsidRPr="001221A4">
              <w:rPr>
                <w:color w:val="222222"/>
                <w:lang w:val="kk-KZ"/>
              </w:rPr>
              <w:t>Жер шарында өсімдіктердін 500 млн. астам түрі бар. Жыл сайын ғылыми лабораторияларда олардың бірнеше жаңа түрлерін өсіріп шығарады. Өсімдік -жер шарының «өкпесі» деп бекер айтылмаған. Тіршілік атаулыны өсімдіксіз елестетуге болмайды. Жер шарында өсімдіктер жамылғысы біркелкі таралмаған.</w:t>
            </w:r>
          </w:p>
          <w:p w:rsidR="001221A4" w:rsidRPr="00EC539F" w:rsidRDefault="00EC539F" w:rsidP="000B51F1">
            <w:pPr>
              <w:pStyle w:val="a4"/>
              <w:shd w:val="clear" w:color="auto" w:fill="FFFFFF"/>
              <w:spacing w:before="120" w:beforeAutospacing="0" w:after="120" w:afterAutospacing="0"/>
              <w:rPr>
                <w:lang w:val="kk-KZ"/>
              </w:rPr>
            </w:pPr>
            <w:hyperlink r:id="rId29" w:tooltip="Қазақстан" w:history="1">
              <w:r w:rsidR="001221A4" w:rsidRPr="00EC539F">
                <w:rPr>
                  <w:rStyle w:val="a5"/>
                  <w:color w:val="auto"/>
                  <w:lang w:val="kk-KZ"/>
                </w:rPr>
                <w:t>Қазақстан</w:t>
              </w:r>
            </w:hyperlink>
            <w:r w:rsidR="001221A4" w:rsidRPr="00EC539F">
              <w:rPr>
                <w:lang w:val="kk-KZ"/>
              </w:rPr>
              <w:t>да өсімдіктердің 15 мыңдай түрі бар. Оның 2 мыңнан астамы </w:t>
            </w:r>
            <w:r w:rsidR="001221A4" w:rsidRPr="00EC539F">
              <w:rPr>
                <w:b/>
                <w:bCs/>
                <w:lang w:val="kk-KZ"/>
              </w:rPr>
              <w:t>балдырлар</w:t>
            </w:r>
            <w:r w:rsidR="001221A4" w:rsidRPr="00EC539F">
              <w:rPr>
                <w:lang w:val="kk-KZ"/>
              </w:rPr>
              <w:t>, 5 мыңдайы – </w:t>
            </w:r>
            <w:r w:rsidR="001221A4" w:rsidRPr="00EC539F">
              <w:rPr>
                <w:b/>
                <w:bCs/>
                <w:lang w:val="kk-KZ"/>
              </w:rPr>
              <w:t>саңырауқұлақтар</w:t>
            </w:r>
            <w:r w:rsidR="001221A4" w:rsidRPr="00EC539F">
              <w:rPr>
                <w:lang w:val="kk-KZ"/>
              </w:rPr>
              <w:t>, 600-ге жуығы – </w:t>
            </w:r>
            <w:r w:rsidR="001221A4" w:rsidRPr="00EC539F">
              <w:rPr>
                <w:b/>
                <w:bCs/>
              </w:rPr>
              <w:fldChar w:fldCharType="begin"/>
            </w:r>
            <w:r w:rsidR="001221A4" w:rsidRPr="00EC539F">
              <w:rPr>
                <w:b/>
                <w:bCs/>
                <w:lang w:val="kk-KZ"/>
              </w:rPr>
              <w:instrText xml:space="preserve"> HYPERLINK "https://kk.wikipedia.org/wiki/%D2%9A%D1%8B%D0%BD%D0%B0" \o "Қына" </w:instrText>
            </w:r>
            <w:r w:rsidR="001221A4" w:rsidRPr="00EC539F">
              <w:rPr>
                <w:b/>
                <w:bCs/>
              </w:rPr>
              <w:fldChar w:fldCharType="separate"/>
            </w:r>
            <w:r w:rsidR="001221A4" w:rsidRPr="00EC539F">
              <w:rPr>
                <w:rStyle w:val="a5"/>
                <w:b/>
                <w:bCs/>
                <w:color w:val="auto"/>
                <w:lang w:val="kk-KZ"/>
              </w:rPr>
              <w:t>қыналар</w:t>
            </w:r>
            <w:r w:rsidR="001221A4" w:rsidRPr="00EC539F">
              <w:rPr>
                <w:b/>
                <w:bCs/>
              </w:rPr>
              <w:fldChar w:fldCharType="end"/>
            </w:r>
            <w:r w:rsidR="001221A4" w:rsidRPr="00EC539F">
              <w:rPr>
                <w:lang w:val="kk-KZ"/>
              </w:rPr>
              <w:t>, 500-ге жуығы </w:t>
            </w:r>
            <w:r w:rsidR="001221A4" w:rsidRPr="00EC539F">
              <w:rPr>
                <w:b/>
                <w:bCs/>
              </w:rPr>
              <w:fldChar w:fldCharType="begin"/>
            </w:r>
            <w:r w:rsidR="001221A4" w:rsidRPr="00EC539F">
              <w:rPr>
                <w:b/>
                <w:bCs/>
                <w:lang w:val="kk-KZ"/>
              </w:rPr>
              <w:instrText xml:space="preserve"> HYPERLINK "https://kk.wikipedia.org/w/index.php?title=%D0%9C%D2%AF%D0%BA_%D1%82%D3%99%D1%80%D1%96%D0%B7%D0%B4%D1%96%D0%BB%D0%B5%D1%80&amp;action=edit&amp;redlink=1" \o "Мүк тәрізділер (мұндай бет жоқ)" </w:instrText>
            </w:r>
            <w:r w:rsidR="001221A4" w:rsidRPr="00EC539F">
              <w:rPr>
                <w:b/>
                <w:bCs/>
              </w:rPr>
              <w:fldChar w:fldCharType="separate"/>
            </w:r>
            <w:r w:rsidR="001221A4" w:rsidRPr="00EC539F">
              <w:rPr>
                <w:rStyle w:val="a5"/>
                <w:b/>
                <w:bCs/>
                <w:color w:val="auto"/>
                <w:lang w:val="kk-KZ"/>
              </w:rPr>
              <w:t>мүк тәрізділер</w:t>
            </w:r>
            <w:r w:rsidR="001221A4" w:rsidRPr="00EC539F">
              <w:rPr>
                <w:b/>
                <w:bCs/>
              </w:rPr>
              <w:fldChar w:fldCharType="end"/>
            </w:r>
            <w:r w:rsidR="001221A4" w:rsidRPr="00EC539F">
              <w:rPr>
                <w:lang w:val="kk-KZ"/>
              </w:rPr>
              <w:t> және 6 мыңнан астамы – </w:t>
            </w:r>
            <w:r w:rsidR="001221A4" w:rsidRPr="00EC539F">
              <w:rPr>
                <w:b/>
                <w:bCs/>
                <w:lang w:val="kk-KZ"/>
              </w:rPr>
              <w:t>жоғары сатыдағы түтікті өсімдіктер</w:t>
            </w:r>
            <w:r w:rsidR="001221A4" w:rsidRPr="00EC539F">
              <w:rPr>
                <w:lang w:val="kk-KZ"/>
              </w:rPr>
              <w:t>.</w:t>
            </w:r>
          </w:p>
          <w:p w:rsidR="000B51F1" w:rsidRPr="00EC539F" w:rsidRDefault="000B51F1" w:rsidP="000B51F1">
            <w:pPr>
              <w:pStyle w:val="a4"/>
              <w:shd w:val="clear" w:color="auto" w:fill="FFFFFF"/>
              <w:spacing w:before="120" w:beforeAutospacing="0" w:after="120" w:afterAutospacing="0"/>
              <w:rPr>
                <w:lang w:val="kk-KZ"/>
              </w:rPr>
            </w:pPr>
            <w:r w:rsidRPr="00EC539F">
              <w:rPr>
                <w:lang w:val="kk-KZ"/>
              </w:rPr>
              <w:t>Орман қоры жер шары бойынша жылдан-жылға азая түсуде. Құрылықтың 62 млн. км² жерін өсімдіктер мен орман алып жатыр.</w:t>
            </w:r>
          </w:p>
          <w:p w:rsidR="000B51F1" w:rsidRPr="00EC539F" w:rsidRDefault="000B51F1" w:rsidP="000B51F1">
            <w:pPr>
              <w:pStyle w:val="a4"/>
              <w:shd w:val="clear" w:color="auto" w:fill="FFFFFF"/>
              <w:spacing w:before="120" w:beforeAutospacing="0" w:after="120" w:afterAutospacing="0"/>
              <w:rPr>
                <w:lang w:val="kk-KZ"/>
              </w:rPr>
            </w:pPr>
            <w:r w:rsidRPr="00EC539F">
              <w:rPr>
                <w:lang w:val="kk-KZ"/>
              </w:rPr>
              <w:t>Орманды қорғау біздің міндетіміз. Орманның адам мен жалпы биосфера үшін маңызы зор.</w:t>
            </w:r>
          </w:p>
          <w:p w:rsidR="000B51F1" w:rsidRPr="00EC539F" w:rsidRDefault="000B51F1" w:rsidP="000B51F1">
            <w:pPr>
              <w:pStyle w:val="a4"/>
              <w:shd w:val="clear" w:color="auto" w:fill="FFFFFF"/>
              <w:spacing w:before="120" w:beforeAutospacing="0" w:after="120" w:afterAutospacing="0"/>
              <w:rPr>
                <w:lang w:val="kk-KZ"/>
              </w:rPr>
            </w:pPr>
            <w:r w:rsidRPr="00EC539F">
              <w:rPr>
                <w:lang w:val="kk-KZ"/>
              </w:rPr>
              <w:lastRenderedPageBreak/>
              <w:t>Орман топырақтағы ылғалды сақтай отырып, су балансын тұрақтандырады. Ылғалды жер өсімдік жамылғысы меу жан-жануарлардын көбейе тусуіне ықпал етеді. Ормаңды алқаптардағы жер асты сулары өзен мен көлдерді қоректендіреді. Орман аң мен құстың мекені, дәрі-дәрмектік өсімдіктер мен жеміс-жидектердің панасы әрі қолайлы тіршілік ортасы болып табылады.</w:t>
            </w:r>
          </w:p>
          <w:p w:rsidR="000B51F1" w:rsidRPr="00EC539F" w:rsidRDefault="000B51F1" w:rsidP="000B51F1">
            <w:pPr>
              <w:pStyle w:val="a4"/>
              <w:shd w:val="clear" w:color="auto" w:fill="FFFFFF"/>
              <w:spacing w:before="120" w:beforeAutospacing="0" w:after="120" w:afterAutospacing="0"/>
            </w:pPr>
            <w:proofErr w:type="spellStart"/>
            <w:r w:rsidRPr="00EC539F">
              <w:t>Ормандардың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егістік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алқаптарын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қорғауда</w:t>
            </w:r>
            <w:proofErr w:type="spellEnd"/>
            <w:r w:rsidRPr="00EC539F">
              <w:t xml:space="preserve"> да </w:t>
            </w:r>
            <w:proofErr w:type="spellStart"/>
            <w:r w:rsidRPr="00EC539F">
              <w:t>рөлі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зор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Ормаңды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жерде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топырақ</w:t>
            </w:r>
            <w:proofErr w:type="spellEnd"/>
            <w:r w:rsidRPr="00EC539F">
              <w:t xml:space="preserve">, су </w:t>
            </w:r>
            <w:proofErr w:type="spellStart"/>
            <w:r w:rsidRPr="00EC539F">
              <w:t>және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жел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эрозиясы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болмайды</w:t>
            </w:r>
            <w:proofErr w:type="spellEnd"/>
            <w:r w:rsidRPr="00EC539F">
              <w:t xml:space="preserve">. Ал </w:t>
            </w:r>
            <w:proofErr w:type="spellStart"/>
            <w:r w:rsidRPr="00EC539F">
              <w:t>ормансыз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жердің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топырағы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кеуіп</w:t>
            </w:r>
            <w:proofErr w:type="spellEnd"/>
            <w:r w:rsidRPr="00EC539F">
              <w:t xml:space="preserve">, </w:t>
            </w:r>
            <w:proofErr w:type="spellStart"/>
            <w:r w:rsidRPr="00EC539F">
              <w:t>шөлге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айналады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Ағаштарды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қар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тоқтату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үшін</w:t>
            </w:r>
            <w:proofErr w:type="spellEnd"/>
            <w:r w:rsidRPr="00EC539F">
              <w:t xml:space="preserve"> де </w:t>
            </w:r>
            <w:proofErr w:type="spellStart"/>
            <w:r w:rsidRPr="00EC539F">
              <w:t>отырғызады</w:t>
            </w:r>
            <w:proofErr w:type="spellEnd"/>
            <w:r w:rsidRPr="00EC539F">
              <w:t>.</w:t>
            </w:r>
          </w:p>
          <w:p w:rsidR="000B51F1" w:rsidRPr="00EC539F" w:rsidRDefault="000B51F1" w:rsidP="000B51F1">
            <w:pPr>
              <w:pStyle w:val="a4"/>
              <w:shd w:val="clear" w:color="auto" w:fill="FFFFFF"/>
              <w:spacing w:before="120" w:beforeAutospacing="0" w:after="120" w:afterAutospacing="0"/>
            </w:pPr>
            <w:proofErr w:type="spellStart"/>
            <w:r w:rsidRPr="00EC539F">
              <w:t>Орманның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ауаны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тазартатын</w:t>
            </w:r>
            <w:proofErr w:type="spellEnd"/>
            <w:r w:rsidRPr="00EC539F">
              <w:t xml:space="preserve"> да </w:t>
            </w:r>
            <w:proofErr w:type="spellStart"/>
            <w:r w:rsidRPr="00EC539F">
              <w:t>қасиеті</w:t>
            </w:r>
            <w:proofErr w:type="spellEnd"/>
            <w:r w:rsidRPr="00EC539F">
              <w:t xml:space="preserve"> бар. </w:t>
            </w:r>
            <w:proofErr w:type="spellStart"/>
            <w:r w:rsidRPr="00EC539F">
              <w:t>Мысалы</w:t>
            </w:r>
            <w:proofErr w:type="spellEnd"/>
            <w:r w:rsidRPr="00EC539F">
              <w:t xml:space="preserve"> 1 га </w:t>
            </w:r>
            <w:proofErr w:type="spellStart"/>
            <w:r w:rsidRPr="00EC539F">
              <w:t>орман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бір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күнде</w:t>
            </w:r>
            <w:proofErr w:type="spellEnd"/>
            <w:r w:rsidRPr="00EC539F">
              <w:t xml:space="preserve"> 220-280 кг </w:t>
            </w:r>
            <w:proofErr w:type="spellStart"/>
            <w:r w:rsidRPr="00EC539F">
              <w:t>көмір-қышқыл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газын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сіңіріп</w:t>
            </w:r>
            <w:proofErr w:type="spellEnd"/>
            <w:r w:rsidRPr="00EC539F">
              <w:t xml:space="preserve">, 180-200 кг оттек </w:t>
            </w:r>
            <w:proofErr w:type="spellStart"/>
            <w:r w:rsidRPr="00EC539F">
              <w:t>бөліп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шығарады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Яғни</w:t>
            </w:r>
            <w:proofErr w:type="spellEnd"/>
            <w:r w:rsidRPr="00EC539F">
              <w:t xml:space="preserve">, </w:t>
            </w:r>
            <w:proofErr w:type="spellStart"/>
            <w:r w:rsidRPr="00EC539F">
              <w:t>ауаның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құрамын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толықтырып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отырады</w:t>
            </w:r>
            <w:proofErr w:type="spellEnd"/>
            <w:r w:rsidRPr="00EC539F">
              <w:t>.</w:t>
            </w:r>
          </w:p>
          <w:p w:rsidR="000B51F1" w:rsidRPr="00EC539F" w:rsidRDefault="000B51F1" w:rsidP="000B51F1">
            <w:pPr>
              <w:pStyle w:val="a4"/>
              <w:shd w:val="clear" w:color="auto" w:fill="FFFFFF"/>
              <w:spacing w:before="120" w:beforeAutospacing="0" w:after="120" w:afterAutospacing="0"/>
            </w:pPr>
            <w:proofErr w:type="spellStart"/>
            <w:r w:rsidRPr="00EC539F">
              <w:t>Орман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сонымен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бірге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денсаулық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сақтау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ортасы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Сондықтан</w:t>
            </w:r>
            <w:proofErr w:type="spellEnd"/>
            <w:r w:rsidRPr="00EC539F">
              <w:t xml:space="preserve"> курорт пен </w:t>
            </w:r>
            <w:proofErr w:type="spellStart"/>
            <w:r w:rsidRPr="00EC539F">
              <w:t>сауықтыру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кешеңдері</w:t>
            </w:r>
            <w:proofErr w:type="spellEnd"/>
            <w:r w:rsidRPr="00EC539F">
              <w:t xml:space="preserve">, </w:t>
            </w:r>
            <w:proofErr w:type="spellStart"/>
            <w:r w:rsidRPr="00EC539F">
              <w:t>т.б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демалыс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орындарының</w:t>
            </w:r>
            <w:proofErr w:type="spellEnd"/>
            <w:r w:rsidRPr="00EC539F">
              <w:t xml:space="preserve"> тек </w:t>
            </w:r>
            <w:proofErr w:type="spellStart"/>
            <w:r w:rsidRPr="00EC539F">
              <w:t>қана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орманды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жерде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салынуы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тектен</w:t>
            </w:r>
            <w:proofErr w:type="spellEnd"/>
            <w:r w:rsidRPr="00EC539F">
              <w:t xml:space="preserve">-тек </w:t>
            </w:r>
            <w:proofErr w:type="spellStart"/>
            <w:r w:rsidRPr="00EC539F">
              <w:t>емес</w:t>
            </w:r>
            <w:proofErr w:type="spellEnd"/>
            <w:r w:rsidRPr="00EC539F">
              <w:t>.</w:t>
            </w:r>
          </w:p>
          <w:p w:rsidR="000B51F1" w:rsidRPr="00EC539F" w:rsidRDefault="000B51F1" w:rsidP="000B51F1">
            <w:pPr>
              <w:pStyle w:val="a4"/>
              <w:shd w:val="clear" w:color="auto" w:fill="FFFFFF"/>
              <w:spacing w:before="120" w:beforeAutospacing="0" w:after="120" w:afterAutospacing="0"/>
            </w:pPr>
            <w:proofErr w:type="spellStart"/>
            <w:r w:rsidRPr="00EC539F">
              <w:t>Қазақстанда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орманға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қарағанда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табиғи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жайылымдар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басым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Өсімдіктің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біздің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жерімізде</w:t>
            </w:r>
            <w:proofErr w:type="spellEnd"/>
            <w:r w:rsidRPr="00EC539F">
              <w:t xml:space="preserve"> 57000 </w:t>
            </w:r>
            <w:proofErr w:type="spellStart"/>
            <w:r w:rsidRPr="00EC539F">
              <w:t>түрі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өседі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Оның</w:t>
            </w:r>
            <w:proofErr w:type="spellEnd"/>
            <w:r w:rsidRPr="00EC539F">
              <w:t xml:space="preserve"> 506 </w:t>
            </w:r>
            <w:proofErr w:type="spellStart"/>
            <w:r w:rsidRPr="00EC539F">
              <w:t>түрі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қорғауды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қажет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етіп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отыр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Жойылып</w:t>
            </w:r>
            <w:proofErr w:type="spellEnd"/>
            <w:r w:rsidRPr="00EC539F">
              <w:t xml:space="preserve"> бара </w:t>
            </w:r>
            <w:proofErr w:type="spellStart"/>
            <w:r w:rsidRPr="00EC539F">
              <w:t>жатқан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өсімдіктерді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сақтап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қалу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мақсатымен</w:t>
            </w:r>
            <w:proofErr w:type="spellEnd"/>
            <w:r w:rsidRPr="00EC539F">
              <w:t xml:space="preserve"> 1981 </w:t>
            </w:r>
            <w:proofErr w:type="spellStart"/>
            <w:r w:rsidRPr="00EC539F">
              <w:t>жылы</w:t>
            </w:r>
            <w:proofErr w:type="spellEnd"/>
            <w:r w:rsidRPr="00EC539F">
              <w:t xml:space="preserve"> «</w:t>
            </w:r>
            <w:proofErr w:type="spellStart"/>
            <w:r w:rsidRPr="00EC539F">
              <w:t>Қызыл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кітап</w:t>
            </w:r>
            <w:proofErr w:type="spellEnd"/>
            <w:r w:rsidRPr="00EC539F">
              <w:t xml:space="preserve">» </w:t>
            </w:r>
            <w:proofErr w:type="spellStart"/>
            <w:r w:rsidRPr="00EC539F">
              <w:t>шығарылды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Оның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мақсаты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құрып</w:t>
            </w:r>
            <w:proofErr w:type="spellEnd"/>
            <w:r w:rsidRPr="00EC539F">
              <w:t xml:space="preserve"> бара </w:t>
            </w:r>
            <w:proofErr w:type="spellStart"/>
            <w:r w:rsidRPr="00EC539F">
              <w:t>жатқан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өсімдіктерді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есепке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алып</w:t>
            </w:r>
            <w:proofErr w:type="spellEnd"/>
            <w:r w:rsidRPr="00EC539F">
              <w:t xml:space="preserve">, </w:t>
            </w:r>
            <w:proofErr w:type="spellStart"/>
            <w:r w:rsidRPr="00EC539F">
              <w:t>оларды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сақтап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қалу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Ол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үшін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көптеген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мемлекеттік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шаралар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жүргізіледі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Солардың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бірі</w:t>
            </w:r>
            <w:proofErr w:type="spellEnd"/>
            <w:r w:rsidRPr="00EC539F">
              <w:t xml:space="preserve"> - </w:t>
            </w:r>
            <w:proofErr w:type="spellStart"/>
            <w:r w:rsidRPr="00EC539F">
              <w:t>сиреп</w:t>
            </w:r>
            <w:proofErr w:type="spellEnd"/>
            <w:r w:rsidRPr="00EC539F">
              <w:t xml:space="preserve"> бара </w:t>
            </w:r>
            <w:proofErr w:type="spellStart"/>
            <w:r w:rsidRPr="00EC539F">
              <w:t>жатқан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өсімдіктер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өскен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жерлерді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адам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қамқорлығына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алып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қорықтар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үйымдастыру</w:t>
            </w:r>
            <w:proofErr w:type="spellEnd"/>
            <w:r w:rsidRPr="00EC539F">
              <w:t>.</w:t>
            </w:r>
          </w:p>
          <w:p w:rsidR="000B51F1" w:rsidRPr="00EC539F" w:rsidRDefault="000B51F1" w:rsidP="000B51F1">
            <w:pPr>
              <w:pStyle w:val="a4"/>
              <w:shd w:val="clear" w:color="auto" w:fill="FFFFFF"/>
              <w:spacing w:before="120" w:beforeAutospacing="0" w:after="120" w:afterAutospacing="0"/>
            </w:pPr>
            <w:proofErr w:type="spellStart"/>
            <w:r w:rsidRPr="00EC539F">
              <w:t>Орманды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жерге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саяхат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жасаудың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ең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кауіпті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салдары</w:t>
            </w:r>
            <w:proofErr w:type="spellEnd"/>
            <w:r w:rsidRPr="00EC539F">
              <w:t xml:space="preserve"> - </w:t>
            </w:r>
            <w:proofErr w:type="spellStart"/>
            <w:r w:rsidRPr="00EC539F">
              <w:t>өрт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Өрт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көбінесе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адамдардың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жіберген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ағаттығынан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болады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Олар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негізінен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отқа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деген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жауапсыздықтан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туады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Яғни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сіріңкені</w:t>
            </w:r>
            <w:proofErr w:type="spellEnd"/>
            <w:r w:rsidRPr="00EC539F">
              <w:t xml:space="preserve">, </w:t>
            </w:r>
            <w:proofErr w:type="spellStart"/>
            <w:r w:rsidRPr="00EC539F">
              <w:t>темекі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қалдығын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өшірмей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тастаудан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болатьш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орман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өрті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өте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қауіпті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Әсіресе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қылқан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жапырақты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ормандар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өртін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сөндіру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қиынға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соғады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Кейде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орман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өртін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басуға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ұзак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уақыт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қажет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болады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Жыл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сайын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адамдардың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салғырттығынан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мыңдаған</w:t>
            </w:r>
            <w:proofErr w:type="spellEnd"/>
            <w:r w:rsidRPr="00EC539F">
              <w:t xml:space="preserve"> гектар </w:t>
            </w:r>
            <w:proofErr w:type="spellStart"/>
            <w:r w:rsidRPr="00EC539F">
              <w:t>ормандар</w:t>
            </w:r>
            <w:proofErr w:type="spellEnd"/>
            <w:r w:rsidRPr="00EC539F">
              <w:t xml:space="preserve">, </w:t>
            </w:r>
            <w:proofErr w:type="spellStart"/>
            <w:r w:rsidRPr="00EC539F">
              <w:t>тоғайлар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өрт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құшағына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оранады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Дүние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жүзінде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болып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жататын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өрттердің</w:t>
            </w:r>
            <w:proofErr w:type="spellEnd"/>
            <w:r w:rsidRPr="00EC539F">
              <w:t xml:space="preserve"> 97%-ы </w:t>
            </w:r>
            <w:proofErr w:type="spellStart"/>
            <w:r w:rsidRPr="00EC539F">
              <w:t>адамдардың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табиғатқа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селқос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қарауынан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болады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Кейбір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тропикалык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ормаңдардағы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өрттер</w:t>
            </w:r>
            <w:proofErr w:type="spellEnd"/>
            <w:r w:rsidRPr="00EC539F">
              <w:t xml:space="preserve"> 2-3 </w:t>
            </w:r>
            <w:proofErr w:type="spellStart"/>
            <w:r w:rsidRPr="00EC539F">
              <w:t>айға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созылып</w:t>
            </w:r>
            <w:proofErr w:type="spellEnd"/>
            <w:r w:rsidRPr="00EC539F">
              <w:t xml:space="preserve">, </w:t>
            </w:r>
            <w:proofErr w:type="spellStart"/>
            <w:r w:rsidRPr="00EC539F">
              <w:t>үлкен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қауіп-қатер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туғызады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Сондықтан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орман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ережелерін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сақтау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баршаның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міндеті</w:t>
            </w:r>
            <w:proofErr w:type="spellEnd"/>
            <w:r w:rsidRPr="00EC539F">
              <w:t>.</w:t>
            </w:r>
          </w:p>
          <w:p w:rsidR="000B51F1" w:rsidRPr="00EC539F" w:rsidRDefault="000B51F1" w:rsidP="000B51F1">
            <w:pPr>
              <w:pStyle w:val="a4"/>
              <w:shd w:val="clear" w:color="auto" w:fill="FFFFFF"/>
              <w:spacing w:before="120" w:beforeAutospacing="0" w:after="120" w:afterAutospacing="0"/>
            </w:pPr>
            <w:proofErr w:type="spellStart"/>
            <w:r w:rsidRPr="00EC539F">
              <w:t>Орманның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өрттен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басқа</w:t>
            </w:r>
            <w:proofErr w:type="spellEnd"/>
            <w:r w:rsidRPr="00EC539F">
              <w:t xml:space="preserve"> да </w:t>
            </w:r>
            <w:proofErr w:type="spellStart"/>
            <w:r w:rsidRPr="00EC539F">
              <w:t>жаулары</w:t>
            </w:r>
            <w:proofErr w:type="spellEnd"/>
            <w:r w:rsidRPr="00EC539F">
              <w:t xml:space="preserve"> бар. </w:t>
            </w:r>
            <w:proofErr w:type="spellStart"/>
            <w:r w:rsidRPr="00EC539F">
              <w:t>Олар</w:t>
            </w:r>
            <w:proofErr w:type="spellEnd"/>
            <w:r w:rsidRPr="00EC539F">
              <w:t xml:space="preserve"> — </w:t>
            </w:r>
            <w:proofErr w:type="spellStart"/>
            <w:r w:rsidRPr="00EC539F">
              <w:t>орман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зиянкестері</w:t>
            </w:r>
            <w:proofErr w:type="spellEnd"/>
            <w:r w:rsidRPr="00EC539F">
              <w:t xml:space="preserve"> - </w:t>
            </w:r>
            <w:proofErr w:type="spellStart"/>
            <w:r w:rsidRPr="00EC539F">
              <w:t>кемірушілер</w:t>
            </w:r>
            <w:proofErr w:type="spellEnd"/>
            <w:r w:rsidRPr="00EC539F">
              <w:t xml:space="preserve">, </w:t>
            </w:r>
            <w:proofErr w:type="spellStart"/>
            <w:r w:rsidRPr="00EC539F">
              <w:t>ұсақ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жәндіктер</w:t>
            </w:r>
            <w:proofErr w:type="spellEnd"/>
            <w:r w:rsidRPr="00EC539F">
              <w:t xml:space="preserve">, </w:t>
            </w:r>
            <w:proofErr w:type="spellStart"/>
            <w:r w:rsidRPr="00EC539F">
              <w:t>өсімдік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аурулары</w:t>
            </w:r>
            <w:proofErr w:type="spellEnd"/>
            <w:r w:rsidRPr="00EC539F">
              <w:t xml:space="preserve">, </w:t>
            </w:r>
            <w:proofErr w:type="spellStart"/>
            <w:r w:rsidRPr="00EC539F">
              <w:t>паразиттер</w:t>
            </w:r>
            <w:proofErr w:type="spellEnd"/>
            <w:r w:rsidRPr="00EC539F">
              <w:t xml:space="preserve">, </w:t>
            </w:r>
            <w:proofErr w:type="spellStart"/>
            <w:r w:rsidRPr="00EC539F">
              <w:t>саңырауқұлақтар</w:t>
            </w:r>
            <w:proofErr w:type="spellEnd"/>
            <w:r w:rsidRPr="00EC539F">
              <w:t xml:space="preserve"> мен </w:t>
            </w:r>
            <w:proofErr w:type="spellStart"/>
            <w:r w:rsidRPr="00EC539F">
              <w:t>вирустар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Зиянкестердің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кесірінен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құрылыс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материалдары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үшін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дайындалатын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ағаштардың</w:t>
            </w:r>
            <w:proofErr w:type="spellEnd"/>
            <w:r w:rsidRPr="00EC539F">
              <w:t xml:space="preserve"> 45%-ы </w:t>
            </w:r>
            <w:proofErr w:type="spellStart"/>
            <w:r w:rsidRPr="00EC539F">
              <w:t>сапасыз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болып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шығады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Кейбір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жылдары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жүздеген</w:t>
            </w:r>
            <w:proofErr w:type="spellEnd"/>
            <w:r w:rsidRPr="00EC539F">
              <w:t xml:space="preserve"> гектар </w:t>
            </w:r>
            <w:proofErr w:type="spellStart"/>
            <w:r w:rsidRPr="00EC539F">
              <w:t>ормандардағы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зиянкестермен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үзбей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күресуге</w:t>
            </w:r>
            <w:proofErr w:type="spellEnd"/>
            <w:r w:rsidRPr="00EC539F">
              <w:t xml:space="preserve"> тура </w:t>
            </w:r>
            <w:proofErr w:type="spellStart"/>
            <w:r w:rsidRPr="00EC539F">
              <w:t>келеді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Олар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химиялық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және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биологиялық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күрес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жолдарымен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жүзеге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асады</w:t>
            </w:r>
            <w:proofErr w:type="spellEnd"/>
            <w:r w:rsidRPr="00EC539F">
              <w:t xml:space="preserve">. </w:t>
            </w:r>
            <w:proofErr w:type="spellStart"/>
            <w:r w:rsidRPr="00EC539F">
              <w:t>Химиялық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күресте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химиялық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заттарды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қолдану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тәртібін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қатаң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сақтау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қоршаған</w:t>
            </w:r>
            <w:proofErr w:type="spellEnd"/>
            <w:r w:rsidRPr="00EC539F">
              <w:t xml:space="preserve"> орта мен </w:t>
            </w:r>
            <w:proofErr w:type="spellStart"/>
            <w:r w:rsidRPr="00EC539F">
              <w:t>барлық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тірі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организмдер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үшін</w:t>
            </w:r>
            <w:proofErr w:type="spellEnd"/>
            <w:r w:rsidRPr="00EC539F">
              <w:t xml:space="preserve"> </w:t>
            </w:r>
            <w:proofErr w:type="spellStart"/>
            <w:r w:rsidRPr="00EC539F">
              <w:t>ұқыптылықты</w:t>
            </w:r>
            <w:proofErr w:type="spellEnd"/>
            <w:r w:rsidRPr="00EC539F">
              <w:t xml:space="preserve"> кажет </w:t>
            </w:r>
            <w:proofErr w:type="spellStart"/>
            <w:r w:rsidRPr="00EC539F">
              <w:t>етеді</w:t>
            </w:r>
            <w:proofErr w:type="spellEnd"/>
            <w:r w:rsidRPr="00EC539F">
              <w:t>.</w:t>
            </w:r>
          </w:p>
          <w:p w:rsidR="00140D56" w:rsidRPr="00EC539F" w:rsidRDefault="001221A4" w:rsidP="00864D95">
            <w:pPr>
              <w:pStyle w:val="a4"/>
              <w:shd w:val="clear" w:color="auto" w:fill="FFFFFF"/>
              <w:spacing w:before="0" w:beforeAutospacing="0" w:after="360" w:afterAutospacing="0" w:line="0" w:lineRule="atLeast"/>
              <w:contextualSpacing/>
              <w:jc w:val="both"/>
              <w:rPr>
                <w:lang w:val="kk-KZ"/>
              </w:rPr>
            </w:pPr>
            <w:r w:rsidRPr="00EC539F">
              <w:rPr>
                <w:lang w:val="kk-KZ"/>
              </w:rPr>
              <w:t>Слайд көрсету: Өсімдіктердің алуантүрлілігі</w:t>
            </w:r>
          </w:p>
          <w:p w:rsidR="001221A4" w:rsidRPr="00EC539F" w:rsidRDefault="001221A4" w:rsidP="00864D95">
            <w:pPr>
              <w:pStyle w:val="a4"/>
              <w:shd w:val="clear" w:color="auto" w:fill="FFFFFF"/>
              <w:spacing w:before="0" w:beforeAutospacing="0" w:after="360" w:afterAutospacing="0" w:line="0" w:lineRule="atLeast"/>
              <w:contextualSpacing/>
              <w:jc w:val="both"/>
              <w:rPr>
                <w:lang w:val="kk-KZ"/>
              </w:rPr>
            </w:pPr>
            <w:r w:rsidRPr="00EC539F">
              <w:rPr>
                <w:lang w:val="kk-KZ"/>
              </w:rPr>
              <w:t>Сабақты бекіту: Өсімдіктерді не үшін Жер шарының өкпесі деп атайды?</w:t>
            </w:r>
          </w:p>
          <w:p w:rsidR="001221A4" w:rsidRPr="00EC539F" w:rsidRDefault="001221A4" w:rsidP="00864D95">
            <w:pPr>
              <w:pStyle w:val="a4"/>
              <w:shd w:val="clear" w:color="auto" w:fill="FFFFFF"/>
              <w:spacing w:before="0" w:beforeAutospacing="0" w:after="360" w:afterAutospacing="0" w:line="0" w:lineRule="atLeast"/>
              <w:contextualSpacing/>
              <w:jc w:val="both"/>
              <w:rPr>
                <w:lang w:val="kk-KZ"/>
              </w:rPr>
            </w:pPr>
            <w:r w:rsidRPr="00EC539F">
              <w:rPr>
                <w:lang w:val="kk-KZ"/>
              </w:rPr>
              <w:t>Фотосинтез процесі деген терминді қалай түсінеміз?</w:t>
            </w:r>
          </w:p>
          <w:p w:rsidR="001221A4" w:rsidRPr="00EC539F" w:rsidRDefault="001221A4" w:rsidP="00864D95">
            <w:pPr>
              <w:pStyle w:val="a4"/>
              <w:shd w:val="clear" w:color="auto" w:fill="FFFFFF"/>
              <w:spacing w:before="0" w:beforeAutospacing="0" w:after="360" w:afterAutospacing="0" w:line="0" w:lineRule="atLeast"/>
              <w:contextualSpacing/>
              <w:jc w:val="both"/>
              <w:rPr>
                <w:lang w:val="kk-KZ"/>
              </w:rPr>
            </w:pPr>
            <w:r w:rsidRPr="00EC539F">
              <w:rPr>
                <w:lang w:val="kk-KZ"/>
              </w:rPr>
              <w:t>Қызыл кітап не үшін керек?</w:t>
            </w:r>
          </w:p>
          <w:p w:rsidR="001221A4" w:rsidRPr="001221A4" w:rsidRDefault="001221A4" w:rsidP="00864D95">
            <w:pPr>
              <w:pStyle w:val="a4"/>
              <w:shd w:val="clear" w:color="auto" w:fill="FFFFFF"/>
              <w:spacing w:before="0" w:beforeAutospacing="0" w:after="360" w:afterAutospacing="0" w:line="0" w:lineRule="atLeast"/>
              <w:contextualSpacing/>
              <w:jc w:val="both"/>
              <w:rPr>
                <w:color w:val="000000"/>
                <w:lang w:val="kk-KZ"/>
              </w:rPr>
            </w:pPr>
            <w:r w:rsidRPr="00EC539F">
              <w:rPr>
                <w:lang w:val="kk-KZ"/>
              </w:rPr>
              <w:t>Үйге тапсырма: Қазақстанда өсетін өсімдіктің суретін салып, сипаттама беру.</w:t>
            </w:r>
          </w:p>
        </w:tc>
      </w:tr>
    </w:tbl>
    <w:p w:rsidR="008C230C" w:rsidRPr="001221A4" w:rsidRDefault="003D393B" w:rsidP="008B5845">
      <w:pPr>
        <w:contextualSpacing/>
        <w:rPr>
          <w:sz w:val="24"/>
          <w:szCs w:val="24"/>
          <w:lang w:val="kk-KZ"/>
        </w:rPr>
      </w:pPr>
    </w:p>
    <w:sectPr w:rsidR="008C230C" w:rsidRPr="001221A4" w:rsidSect="0061239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1D6F"/>
    <w:multiLevelType w:val="hybridMultilevel"/>
    <w:tmpl w:val="BEDC7A26"/>
    <w:lvl w:ilvl="0" w:tplc="65829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D3239"/>
    <w:multiLevelType w:val="hybridMultilevel"/>
    <w:tmpl w:val="330C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BD"/>
    <w:rsid w:val="00010F03"/>
    <w:rsid w:val="00071B8E"/>
    <w:rsid w:val="000B51F1"/>
    <w:rsid w:val="001221A4"/>
    <w:rsid w:val="00140D56"/>
    <w:rsid w:val="00236BE8"/>
    <w:rsid w:val="002941F6"/>
    <w:rsid w:val="002E1FBD"/>
    <w:rsid w:val="003425EC"/>
    <w:rsid w:val="003A4740"/>
    <w:rsid w:val="003D393B"/>
    <w:rsid w:val="003D4BD9"/>
    <w:rsid w:val="00465BAA"/>
    <w:rsid w:val="0047327A"/>
    <w:rsid w:val="00612399"/>
    <w:rsid w:val="006C038E"/>
    <w:rsid w:val="00773044"/>
    <w:rsid w:val="00864D95"/>
    <w:rsid w:val="008B5845"/>
    <w:rsid w:val="00946949"/>
    <w:rsid w:val="00990EAB"/>
    <w:rsid w:val="009B2E09"/>
    <w:rsid w:val="00B44B97"/>
    <w:rsid w:val="00BB1610"/>
    <w:rsid w:val="00CA07BB"/>
    <w:rsid w:val="00D9319B"/>
    <w:rsid w:val="00DC322B"/>
    <w:rsid w:val="00DC4754"/>
    <w:rsid w:val="00DE4D4C"/>
    <w:rsid w:val="00E64476"/>
    <w:rsid w:val="00EC1D15"/>
    <w:rsid w:val="00EC539F"/>
    <w:rsid w:val="00F65283"/>
    <w:rsid w:val="00F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0EAB"/>
    <w:pPr>
      <w:spacing w:before="100" w:before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0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2E0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90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90EAB"/>
  </w:style>
  <w:style w:type="paragraph" w:styleId="a6">
    <w:name w:val="List Paragraph"/>
    <w:basedOn w:val="a"/>
    <w:uiPriority w:val="34"/>
    <w:qFormat/>
    <w:rsid w:val="003D4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editsection">
    <w:name w:val="mw-editsection"/>
    <w:basedOn w:val="a0"/>
    <w:rsid w:val="002941F6"/>
  </w:style>
  <w:style w:type="character" w:customStyle="1" w:styleId="mw-editsection-bracket">
    <w:name w:val="mw-editsection-bracket"/>
    <w:basedOn w:val="a0"/>
    <w:rsid w:val="002941F6"/>
  </w:style>
  <w:style w:type="character" w:styleId="a7">
    <w:name w:val="Emphasis"/>
    <w:basedOn w:val="a0"/>
    <w:uiPriority w:val="20"/>
    <w:qFormat/>
    <w:rsid w:val="00864D9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A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0EAB"/>
    <w:pPr>
      <w:spacing w:before="100" w:before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0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2E0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90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90EAB"/>
  </w:style>
  <w:style w:type="paragraph" w:styleId="a6">
    <w:name w:val="List Paragraph"/>
    <w:basedOn w:val="a"/>
    <w:uiPriority w:val="34"/>
    <w:qFormat/>
    <w:rsid w:val="003D4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editsection">
    <w:name w:val="mw-editsection"/>
    <w:basedOn w:val="a0"/>
    <w:rsid w:val="002941F6"/>
  </w:style>
  <w:style w:type="character" w:customStyle="1" w:styleId="mw-editsection-bracket">
    <w:name w:val="mw-editsection-bracket"/>
    <w:basedOn w:val="a0"/>
    <w:rsid w:val="002941F6"/>
  </w:style>
  <w:style w:type="character" w:styleId="a7">
    <w:name w:val="Emphasis"/>
    <w:basedOn w:val="a0"/>
    <w:uiPriority w:val="20"/>
    <w:qFormat/>
    <w:rsid w:val="00864D9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A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3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5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0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hyperlink" Target="https://kk.wikipedia.org/wiki/%D2%9A%D0%B0%D0%B7%D0%B0%D2%9B%D1%81%D1%82%D0%B0%D0%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0E3B8-3453-4B4B-89F8-97AB65F5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2018-11-24T03:34:00Z</cp:lastPrinted>
  <dcterms:created xsi:type="dcterms:W3CDTF">2018-12-07T09:42:00Z</dcterms:created>
  <dcterms:modified xsi:type="dcterms:W3CDTF">2018-12-19T03:28:00Z</dcterms:modified>
</cp:coreProperties>
</file>