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FF" w:rsidRPr="008356FF" w:rsidRDefault="008356FF" w:rsidP="008356FF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8356FF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>Наркотики - путь в</w:t>
      </w:r>
      <w:r w:rsidR="00F84119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356FF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 xml:space="preserve"> никуда</w:t>
      </w:r>
    </w:p>
    <w:p w:rsidR="008356FF" w:rsidRPr="00F84119" w:rsidRDefault="008356FF" w:rsidP="00FD514F">
      <w:pPr>
        <w:spacing w:after="0" w:line="240" w:lineRule="auto"/>
        <w:rPr>
          <w:rFonts w:ascii="Arial" w:eastAsia="Times New Roman" w:hAnsi="Arial" w:cs="Arial"/>
          <w:caps/>
          <w:color w:val="999999"/>
          <w:lang w:eastAsia="ru-RU"/>
        </w:rPr>
      </w:pPr>
    </w:p>
    <w:p w:rsidR="00F84119" w:rsidRDefault="008356FF" w:rsidP="008356FF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8"/>
          <w:szCs w:val="28"/>
          <w:bdr w:val="single" w:sz="24" w:space="0" w:color="FFFFFF" w:frame="1"/>
          <w:lang w:eastAsia="ru-RU"/>
        </w:rPr>
        <w:drawing>
          <wp:inline distT="0" distB="0" distL="0" distR="0">
            <wp:extent cx="1612900" cy="2425700"/>
            <wp:effectExtent l="19050" t="0" r="6350" b="0"/>
            <wp:docPr id="1" name="Рисунок 1" descr="классный час и презентацию Наркотики - путь в никуда">
              <a:hlinkClick xmlns:a="http://schemas.openxmlformats.org/drawingml/2006/main" r:id="rId5" tooltip="&quot;классный час и презентацию Наркотики - путь в нику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час и презентацию Наркотики - путь в никуда">
                      <a:hlinkClick r:id="rId5" tooltip="&quot;классный час и презентацию Наркотики - путь в нику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19" w:rsidRDefault="00F84119" w:rsidP="008356FF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lang w:eastAsia="ru-RU"/>
        </w:rPr>
      </w:pPr>
    </w:p>
    <w:p w:rsidR="00FD514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b/>
          <w:bCs/>
          <w:sz w:val="28"/>
          <w:lang w:eastAsia="ru-RU"/>
        </w:rPr>
        <w:t>Название: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Наркотики - путь в никуда (классный час + презентация)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8356FF">
        <w:rPr>
          <w:rFonts w:ascii="Georgia" w:eastAsia="Times New Roman" w:hAnsi="Georgia" w:cs="Times New Roman"/>
          <w:b/>
          <w:bCs/>
          <w:sz w:val="28"/>
          <w:lang w:eastAsia="ru-RU"/>
        </w:rPr>
        <w:t>Автор: </w:t>
      </w:r>
      <w:r w:rsidR="00FD514F" w:rsidRPr="00FD514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FD514F">
        <w:rPr>
          <w:rFonts w:ascii="Georgia" w:eastAsia="Times New Roman" w:hAnsi="Georgia" w:cs="Times New Roman"/>
          <w:sz w:val="28"/>
          <w:szCs w:val="28"/>
          <w:lang w:eastAsia="ru-RU"/>
        </w:rPr>
        <w:t>Качалова Л.Н.</w:t>
      </w:r>
    </w:p>
    <w:p w:rsidR="008356FF" w:rsidRPr="008356F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FD514F">
        <w:rPr>
          <w:rFonts w:ascii="Georgia" w:eastAsia="Times New Roman" w:hAnsi="Georgia" w:cs="Times New Roman"/>
          <w:b/>
          <w:bCs/>
          <w:sz w:val="28"/>
          <w:lang w:eastAsia="ru-RU"/>
        </w:rPr>
        <w:t xml:space="preserve"> Классный час</w:t>
      </w:r>
      <w:r w:rsidR="00F84119">
        <w:rPr>
          <w:rFonts w:ascii="Georgia" w:eastAsia="Times New Roman" w:hAnsi="Georgia" w:cs="Times New Roman"/>
          <w:b/>
          <w:bCs/>
          <w:sz w:val="28"/>
          <w:lang w:eastAsia="ru-RU"/>
        </w:rPr>
        <w:t xml:space="preserve"> </w:t>
      </w:r>
      <w:r w:rsidR="00FD514F">
        <w:rPr>
          <w:rFonts w:ascii="Georgia" w:eastAsia="Times New Roman" w:hAnsi="Georgia" w:cs="Times New Roman"/>
          <w:b/>
          <w:bCs/>
          <w:sz w:val="28"/>
          <w:lang w:eastAsia="ru-RU"/>
        </w:rPr>
        <w:t xml:space="preserve">  направленный</w:t>
      </w:r>
      <w:r w:rsidRPr="008356FF">
        <w:rPr>
          <w:rFonts w:ascii="Georgia" w:eastAsia="Times New Roman" w:hAnsi="Georgia" w:cs="Times New Roman"/>
          <w:b/>
          <w:bCs/>
          <w:sz w:val="28"/>
          <w:lang w:eastAsia="ru-RU"/>
        </w:rPr>
        <w:t xml:space="preserve"> на профилактику наркомании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может быть использована для проведения мероприятий по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i/>
          <w:iCs/>
          <w:sz w:val="28"/>
          <w:lang w:eastAsia="ru-RU"/>
        </w:rPr>
        <w:t>профилактике вредных привычек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, классных часов по ЗОЖ, а так же на уроках ОБЖ.</w:t>
      </w:r>
    </w:p>
    <w:p w:rsidR="008356F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Проблема широкого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i/>
          <w:iCs/>
          <w:sz w:val="28"/>
          <w:lang w:eastAsia="ru-RU"/>
        </w:rPr>
        <w:t>распространения и употребления наркотических препаратов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в 21 веке стоит очень остро, особенно в России. По данным официальной статистики на 2009 год число наркоманов оценивается в 503000 человек, состоящих на диспансерном учете, а реальное количество, рассчитанное по методике ООН, — более 2,5 млн. Каждый день из-за наркотиков погибает 80 человек, 250 становятся наркозависимыми.</w:t>
      </w:r>
    </w:p>
    <w:p w:rsidR="00FD514F" w:rsidRPr="008356FF" w:rsidRDefault="00FD514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356FF" w:rsidRPr="008356F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b/>
          <w:bCs/>
          <w:sz w:val="28"/>
          <w:lang w:eastAsia="ru-RU"/>
        </w:rPr>
        <w:t>Цель:</w:t>
      </w:r>
    </w:p>
    <w:p w:rsidR="008356FF" w:rsidRPr="008356FF" w:rsidRDefault="008356FF" w:rsidP="008356FF">
      <w:pPr>
        <w:numPr>
          <w:ilvl w:val="0"/>
          <w:numId w:val="1"/>
        </w:numPr>
        <w:spacing w:after="100" w:line="240" w:lineRule="auto"/>
        <w:ind w:left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способствовать формированию знаний о вреде наркомании;</w:t>
      </w:r>
    </w:p>
    <w:p w:rsidR="008356FF" w:rsidRDefault="008356FF" w:rsidP="008356FF">
      <w:pPr>
        <w:numPr>
          <w:ilvl w:val="0"/>
          <w:numId w:val="1"/>
        </w:numPr>
        <w:spacing w:after="100" w:line="240" w:lineRule="auto"/>
        <w:ind w:left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росту самосознания и самооценки подростков.</w:t>
      </w:r>
    </w:p>
    <w:p w:rsidR="00FD514F" w:rsidRPr="008356FF" w:rsidRDefault="00FD514F" w:rsidP="008356FF">
      <w:pPr>
        <w:numPr>
          <w:ilvl w:val="0"/>
          <w:numId w:val="1"/>
        </w:numPr>
        <w:spacing w:after="100" w:line="240" w:lineRule="auto"/>
        <w:ind w:left="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356FF" w:rsidRPr="008356F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b/>
          <w:bCs/>
          <w:sz w:val="28"/>
          <w:lang w:eastAsia="ru-RU"/>
        </w:rPr>
        <w:t>Задачи:</w:t>
      </w:r>
    </w:p>
    <w:p w:rsidR="008356FF" w:rsidRPr="008356FF" w:rsidRDefault="008356FF" w:rsidP="008356FF">
      <w:pPr>
        <w:numPr>
          <w:ilvl w:val="0"/>
          <w:numId w:val="2"/>
        </w:numPr>
        <w:spacing w:after="100" w:line="240" w:lineRule="auto"/>
        <w:ind w:left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Развить умение аргументировать свою точку зрения.</w:t>
      </w:r>
    </w:p>
    <w:p w:rsidR="008356FF" w:rsidRPr="008356FF" w:rsidRDefault="008356FF" w:rsidP="008356FF">
      <w:pPr>
        <w:numPr>
          <w:ilvl w:val="0"/>
          <w:numId w:val="2"/>
        </w:numPr>
        <w:spacing w:after="100" w:line="240" w:lineRule="auto"/>
        <w:ind w:left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Помочь школьникам выработать зрелую, обоснованную позицию в отношении употребления наркотиков, осознать глубину данной проблемы.</w:t>
      </w:r>
    </w:p>
    <w:p w:rsidR="008356FF" w:rsidRDefault="008356FF" w:rsidP="008356FF">
      <w:pPr>
        <w:numPr>
          <w:ilvl w:val="0"/>
          <w:numId w:val="2"/>
        </w:numPr>
        <w:spacing w:after="100" w:line="240" w:lineRule="auto"/>
        <w:ind w:left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Воспитывать потребность в здоровом образе жизни.</w:t>
      </w:r>
    </w:p>
    <w:p w:rsidR="00FD514F" w:rsidRPr="008356FF" w:rsidRDefault="00FD514F" w:rsidP="00FD514F">
      <w:pPr>
        <w:spacing w:after="10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FD514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Проблема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b/>
          <w:bCs/>
          <w:sz w:val="28"/>
          <w:lang w:eastAsia="ru-RU"/>
        </w:rPr>
        <w:t>наркомании 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сегодня является одной из самых острых и долгосрочных угроз человечеству по своим негативным последствиям. Объем незаконного оборота и немедицинского потребления наркотических средств и психотропных веществ возрос до степени серьезной угрозы здоровью нации, социально-политической и экономической стабильности и в целом безопасности государства. </w:t>
      </w:r>
    </w:p>
    <w:p w:rsidR="00FD514F" w:rsidRDefault="00FD514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356F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Социологи, медики, психологи, представители правоохранительных органов, осуществляя прогноз развития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i/>
          <w:iCs/>
          <w:sz w:val="28"/>
          <w:lang w:eastAsia="ru-RU"/>
        </w:rPr>
        <w:t>наркомании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в среде подростков и молодежи на ближайшие три-пять лет, отмечают динамику ее роста и тенденцию омоложения контингента, впервые пробующего и употребляющего наркотические, сильнодействующие и психотропные вещества.</w:t>
      </w:r>
    </w:p>
    <w:p w:rsidR="00FD514F" w:rsidRPr="008356FF" w:rsidRDefault="00FD514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FD514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По проведенным Министерством здравоохранения РФ социологическим исследованиям общее количество лиц, употребляющих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i/>
          <w:iCs/>
          <w:sz w:val="28"/>
          <w:lang w:eastAsia="ru-RU"/>
        </w:rPr>
        <w:t>наркотики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с различной периодичностью, достигает 4 миллионов человек, около 20% из них составляют подростки и молодежь школьного возраста, 8% несовершеннолетних периодически принимают наркотики, 1% признались в их регулярном приеме, а 15% пробовали потреблять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b/>
          <w:bCs/>
          <w:sz w:val="28"/>
          <w:lang w:eastAsia="ru-RU"/>
        </w:rPr>
        <w:t>наркотические вещества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:rsidR="00FD514F" w:rsidRDefault="00FD514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FD514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Дети в возрасте от 10 до 14 лет находятся под постоянно возрастающим влиянием притягательности наркотических средств. Наиболее ранний возраст приобщения к наркогенным веществам среди обследованных российских наркоманов и токсикоманов – 8 лет. Данные социологических исследований свидетельствую о том, что, по крайней мере, каждый пятый молодой человек в возрасте от 14 до 20 лет пробовал наркотики.</w:t>
      </w:r>
    </w:p>
    <w:p w:rsidR="008356FF" w:rsidRPr="008356F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br/>
        <w:t>Возникает острая необходимость проведения</w:t>
      </w:r>
      <w:r w:rsidRPr="008356FF">
        <w:rPr>
          <w:rFonts w:ascii="Georgia" w:eastAsia="Times New Roman" w:hAnsi="Georgia" w:cs="Times New Roman"/>
          <w:sz w:val="28"/>
          <w:lang w:eastAsia="ru-RU"/>
        </w:rPr>
        <w:t> </w:t>
      </w:r>
      <w:r w:rsidRPr="008356FF">
        <w:rPr>
          <w:rFonts w:ascii="Georgia" w:eastAsia="Times New Roman" w:hAnsi="Georgia" w:cs="Times New Roman"/>
          <w:i/>
          <w:iCs/>
          <w:sz w:val="28"/>
          <w:lang w:eastAsia="ru-RU"/>
        </w:rPr>
        <w:t>профилактической работы</w:t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t>, направленной на предупреждение употребления и пробы наркотических и психоактивных веществ со всеми категориями молодежи.</w:t>
      </w:r>
    </w:p>
    <w:p w:rsidR="008356FF" w:rsidRPr="008356F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356FF" w:rsidRPr="008356FF" w:rsidRDefault="008356FF" w:rsidP="008356FF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86000" cy="1714500"/>
            <wp:effectExtent l="19050" t="0" r="0" b="0"/>
            <wp:docPr id="2" name="Рисунок 2" descr="Наркотики - путь в никуда">
              <a:hlinkClick xmlns:a="http://schemas.openxmlformats.org/drawingml/2006/main" r:id="rId7" tooltip="&quot;Наркотики - путь в нику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котики - путь в никуда">
                      <a:hlinkClick r:id="rId7" tooltip="&quot;Наркотики - путь в нику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66666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86000" cy="1714500"/>
            <wp:effectExtent l="19050" t="0" r="0" b="0"/>
            <wp:docPr id="3" name="Рисунок 3" descr="классный час и презентацию Наркотики - путь в никуда">
              <a:hlinkClick xmlns:a="http://schemas.openxmlformats.org/drawingml/2006/main" r:id="rId9" tooltip="&quot;классный час и презентацию Наркотики - путь в нику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ный час и презентацию Наркотики - путь в никуда">
                      <a:hlinkClick r:id="rId9" tooltip="&quot;классный час и презентацию Наркотики - путь в нику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6FF">
        <w:rPr>
          <w:rFonts w:ascii="Georgia" w:eastAsia="Times New Roman" w:hAnsi="Georgia" w:cs="Times New Roman"/>
          <w:sz w:val="28"/>
          <w:szCs w:val="28"/>
          <w:lang w:eastAsia="ru-RU"/>
        </w:rPr>
        <w:br w:type="textWrapping" w:clear="all"/>
      </w:r>
    </w:p>
    <w:p w:rsidR="007A4378" w:rsidRDefault="008356FF" w:rsidP="008356FF">
      <w:r>
        <w:rPr>
          <w:rFonts w:ascii="Georgia" w:eastAsia="Times New Roman" w:hAnsi="Georgia" w:cs="Times New Roman"/>
          <w:noProof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286000" cy="1714500"/>
            <wp:effectExtent l="19050" t="0" r="0" b="0"/>
            <wp:docPr id="4" name="Рисунок 4" descr="классный час и презентацию Наркотики - путь в никуда">
              <a:hlinkClick xmlns:a="http://schemas.openxmlformats.org/drawingml/2006/main" r:id="rId11" tooltip="&quot;классный час и презентацию Наркотики - путь в нику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ный час и презентацию Наркотики - путь в никуда">
                      <a:hlinkClick r:id="rId11" tooltip="&quot;классный час и презентацию Наркотики - путь в нику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ooltip="классный час и презентацию Наркотики - путь в никуда" w:history="1">
        <w:r>
          <w:rPr>
            <w:rFonts w:ascii="Georgia" w:eastAsia="Times New Roman" w:hAnsi="Georgia" w:cs="Times New Roman"/>
            <w:noProof/>
            <w:color w:val="666666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>
              <wp:extent cx="2286000" cy="1714500"/>
              <wp:effectExtent l="19050" t="0" r="0" b="0"/>
              <wp:docPr id="5" name="Рисунок 5" descr="классный час и презентацию Наркотики - путь в никуда">
                <a:hlinkClick xmlns:a="http://schemas.openxmlformats.org/drawingml/2006/main" r:id="rId13" tooltip="&quot;классный час и презентацию Наркотики - путь в никуд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классный час и презентацию Наркотики - путь в никуда">
                        <a:hlinkClick r:id="rId13" tooltip="&quot;классный час и презентацию Наркотики - путь в никуд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171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356FF">
          <w:rPr>
            <w:rFonts w:ascii="Georgia" w:eastAsia="Times New Roman" w:hAnsi="Georgia" w:cs="Times New Roman"/>
            <w:color w:val="666666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sectPr w:rsidR="007A4378" w:rsidSect="007A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D9A"/>
    <w:multiLevelType w:val="multilevel"/>
    <w:tmpl w:val="80D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10EA4"/>
    <w:multiLevelType w:val="multilevel"/>
    <w:tmpl w:val="D91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356FF"/>
    <w:rsid w:val="0030220E"/>
    <w:rsid w:val="007A4378"/>
    <w:rsid w:val="008356FF"/>
    <w:rsid w:val="00D26D9E"/>
    <w:rsid w:val="00F84119"/>
    <w:rsid w:val="00FD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8"/>
  </w:style>
  <w:style w:type="paragraph" w:styleId="1">
    <w:name w:val="heading 1"/>
    <w:basedOn w:val="a"/>
    <w:link w:val="10"/>
    <w:uiPriority w:val="9"/>
    <w:qFormat/>
    <w:rsid w:val="00835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56FF"/>
    <w:rPr>
      <w:color w:val="0000FF"/>
      <w:u w:val="single"/>
    </w:rPr>
  </w:style>
  <w:style w:type="character" w:styleId="a4">
    <w:name w:val="Strong"/>
    <w:basedOn w:val="a0"/>
    <w:uiPriority w:val="22"/>
    <w:qFormat/>
    <w:rsid w:val="008356FF"/>
    <w:rPr>
      <w:b/>
      <w:bCs/>
    </w:rPr>
  </w:style>
  <w:style w:type="character" w:customStyle="1" w:styleId="apple-converted-space">
    <w:name w:val="apple-converted-space"/>
    <w:basedOn w:val="a0"/>
    <w:rsid w:val="008356FF"/>
  </w:style>
  <w:style w:type="character" w:styleId="a5">
    <w:name w:val="Emphasis"/>
    <w:basedOn w:val="a0"/>
    <w:uiPriority w:val="20"/>
    <w:qFormat/>
    <w:rsid w:val="008356FF"/>
    <w:rPr>
      <w:i/>
      <w:iCs/>
    </w:rPr>
  </w:style>
  <w:style w:type="paragraph" w:styleId="a6">
    <w:name w:val="Normal (Web)"/>
    <w:basedOn w:val="a"/>
    <w:uiPriority w:val="99"/>
    <w:semiHidden/>
    <w:unhideWhenUsed/>
    <w:rsid w:val="0083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4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8" w:space="2" w:color="DDDDDD"/>
            <w:right w:val="none" w:sz="0" w:space="0" w:color="auto"/>
          </w:divBdr>
        </w:div>
        <w:div w:id="1930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5psy.ru/images/stories/mediateka/narkotik_put_v_nikuda/Narkotik_put_v_nikuda_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psy.ru/images/stories/mediateka/narkotik_put_v_nikuda/Narkotik_put_v_nikuda_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5psy.ru/images/stories/mediateka/narkotik_put_v_nikuda/Narkotik_put_v_nikuda_2.jpg" TargetMode="External"/><Relationship Id="rId5" Type="http://schemas.openxmlformats.org/officeDocument/2006/relationships/hyperlink" Target="http://5psy.ru/images/stories/mediateka/narkotik_put_v_nikuda/Narkotik_put_v_nikuda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5psy.ru/images/stories/mediateka/narkotik_put_v_nikuda/Narkotik_put_v_nikuda_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2013-02-03T09:38:00Z</dcterms:created>
  <dcterms:modified xsi:type="dcterms:W3CDTF">2018-03-27T09:38:00Z</dcterms:modified>
</cp:coreProperties>
</file>