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0" w:rsidRPr="00F17D40" w:rsidRDefault="00F17D40" w:rsidP="00F17D40">
      <w:pPr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60"/>
          <w:lang w:val="tt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32"/>
          <w:szCs w:val="60"/>
          <w:lang w:val="tt-RU"/>
        </w:rPr>
        <w:t>Коспект</w:t>
      </w:r>
      <w:r>
        <w:rPr>
          <w:rFonts w:ascii="Times New Roman" w:hAnsi="Times New Roman" w:cs="Times New Roman"/>
          <w:b/>
          <w:bCs/>
          <w:color w:val="1F497D" w:themeColor="text2"/>
          <w:sz w:val="32"/>
          <w:szCs w:val="60"/>
        </w:rPr>
        <w:t xml:space="preserve"> </w:t>
      </w:r>
      <w:r>
        <w:rPr>
          <w:rFonts w:ascii="Times New Roman" w:hAnsi="Times New Roman" w:cs="Times New Roman"/>
          <w:b/>
          <w:bCs/>
          <w:color w:val="1F497D" w:themeColor="text2"/>
          <w:sz w:val="32"/>
          <w:szCs w:val="60"/>
          <w:lang w:val="tt-RU"/>
        </w:rPr>
        <w:t>урока</w:t>
      </w:r>
    </w:p>
    <w:p w:rsidR="003C35C0" w:rsidRDefault="003C35C0" w:rsidP="00DB2710">
      <w:pPr>
        <w:pStyle w:val="a5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kern w:val="24"/>
        </w:rPr>
      </w:pPr>
      <w:r>
        <w:rPr>
          <w:rFonts w:eastAsia="Calibri"/>
          <w:b/>
          <w:bCs/>
          <w:color w:val="000000" w:themeColor="text1"/>
          <w:kern w:val="24"/>
        </w:rPr>
        <w:t>Предмет: Татарская литература</w:t>
      </w:r>
    </w:p>
    <w:p w:rsidR="003C35C0" w:rsidRPr="009A4FD5" w:rsidRDefault="003C35C0" w:rsidP="00DB2710">
      <w:pPr>
        <w:pStyle w:val="a5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kern w:val="24"/>
          <w:lang w:val="tt-RU"/>
        </w:rPr>
      </w:pPr>
      <w:r>
        <w:rPr>
          <w:rFonts w:eastAsia="Calibri"/>
          <w:b/>
          <w:bCs/>
          <w:color w:val="000000" w:themeColor="text1"/>
          <w:kern w:val="24"/>
        </w:rPr>
        <w:t>Класс: 6 класс</w:t>
      </w:r>
      <w:r w:rsidR="009A4FD5">
        <w:rPr>
          <w:rFonts w:eastAsia="Calibri"/>
          <w:b/>
          <w:bCs/>
          <w:color w:val="000000" w:themeColor="text1"/>
          <w:kern w:val="24"/>
          <w:lang w:val="tt-RU"/>
        </w:rPr>
        <w:t xml:space="preserve"> (татарская группа)</w:t>
      </w:r>
    </w:p>
    <w:p w:rsidR="003C35C0" w:rsidRDefault="003C35C0" w:rsidP="00DB2710">
      <w:pPr>
        <w:pStyle w:val="a5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kern w:val="24"/>
          <w:lang w:val="tt-RU"/>
        </w:rPr>
      </w:pPr>
      <w:r>
        <w:rPr>
          <w:rFonts w:eastAsia="Calibri"/>
          <w:b/>
          <w:bCs/>
          <w:color w:val="000000" w:themeColor="text1"/>
          <w:kern w:val="24"/>
        </w:rPr>
        <w:t xml:space="preserve">Тема урока: Муса </w:t>
      </w:r>
      <w:r>
        <w:rPr>
          <w:rFonts w:eastAsia="Calibri"/>
          <w:b/>
          <w:bCs/>
          <w:color w:val="000000" w:themeColor="text1"/>
          <w:kern w:val="24"/>
          <w:lang w:val="tt-RU"/>
        </w:rPr>
        <w:t>Җәлил “Кызыл ромашка” шигыре (</w:t>
      </w:r>
      <w:r>
        <w:rPr>
          <w:rFonts w:eastAsia="Calibri"/>
          <w:b/>
          <w:bCs/>
          <w:color w:val="000000" w:themeColor="text1"/>
          <w:kern w:val="24"/>
        </w:rPr>
        <w:t xml:space="preserve">Муса </w:t>
      </w:r>
      <w:proofErr w:type="spellStart"/>
      <w:r>
        <w:rPr>
          <w:rFonts w:eastAsia="Calibri"/>
          <w:b/>
          <w:bCs/>
          <w:color w:val="000000" w:themeColor="text1"/>
          <w:kern w:val="24"/>
        </w:rPr>
        <w:t>Джалиль</w:t>
      </w:r>
      <w:proofErr w:type="spellEnd"/>
      <w:r>
        <w:rPr>
          <w:rFonts w:eastAsia="Calibri"/>
          <w:b/>
          <w:bCs/>
          <w:color w:val="000000" w:themeColor="text1"/>
          <w:kern w:val="24"/>
        </w:rPr>
        <w:t xml:space="preserve"> </w:t>
      </w:r>
      <w:r w:rsidRPr="003C35C0">
        <w:rPr>
          <w:rFonts w:eastAsia="Calibri"/>
          <w:b/>
          <w:bCs/>
          <w:color w:val="000000" w:themeColor="text1"/>
          <w:kern w:val="24"/>
        </w:rPr>
        <w:t>«Красная ромашка»</w:t>
      </w:r>
      <w:r>
        <w:rPr>
          <w:rFonts w:eastAsia="Calibri"/>
          <w:b/>
          <w:bCs/>
          <w:color w:val="000000" w:themeColor="text1"/>
          <w:kern w:val="24"/>
          <w:lang w:val="tt-RU"/>
        </w:rPr>
        <w:t>)</w:t>
      </w:r>
    </w:p>
    <w:p w:rsidR="003C35C0" w:rsidRPr="003C35C0" w:rsidRDefault="003C35C0" w:rsidP="003C35C0">
      <w:pPr>
        <w:pStyle w:val="a5"/>
        <w:rPr>
          <w:rFonts w:eastAsia="Calibri"/>
          <w:bCs/>
          <w:color w:val="000000" w:themeColor="text1"/>
          <w:kern w:val="24"/>
          <w:lang w:val="tt-RU"/>
        </w:rPr>
      </w:pPr>
      <w:r w:rsidRPr="003C35C0">
        <w:rPr>
          <w:rFonts w:eastAsia="Calibri"/>
          <w:b/>
          <w:bCs/>
          <w:color w:val="000000" w:themeColor="text1"/>
          <w:kern w:val="24"/>
        </w:rPr>
        <w:t>Цели урока:</w:t>
      </w:r>
      <w:r w:rsidRPr="003C35C0">
        <w:rPr>
          <w:color w:val="000000" w:themeColor="text1"/>
        </w:rPr>
        <w:t xml:space="preserve"> </w:t>
      </w:r>
      <w:r w:rsidRPr="003C35C0">
        <w:rPr>
          <w:rFonts w:eastAsia="Calibri"/>
          <w:bCs/>
          <w:color w:val="000000" w:themeColor="text1"/>
          <w:kern w:val="24"/>
        </w:rPr>
        <w:t xml:space="preserve">расширить и углубить знания учащихся о жизни и творчестве великого татарского поэта М. </w:t>
      </w:r>
      <w:proofErr w:type="spellStart"/>
      <w:r w:rsidRPr="003C35C0">
        <w:rPr>
          <w:rFonts w:eastAsia="Calibri"/>
          <w:bCs/>
          <w:color w:val="000000" w:themeColor="text1"/>
          <w:kern w:val="24"/>
        </w:rPr>
        <w:t>Джалиля</w:t>
      </w:r>
      <w:proofErr w:type="spellEnd"/>
      <w:r w:rsidRPr="003C35C0">
        <w:rPr>
          <w:rFonts w:eastAsia="Calibri"/>
          <w:bCs/>
          <w:color w:val="000000" w:themeColor="text1"/>
          <w:kern w:val="24"/>
        </w:rPr>
        <w:t>, анализировать стихотворение «Красная ромашка»</w:t>
      </w:r>
    </w:p>
    <w:p w:rsidR="003C35C0" w:rsidRDefault="003C35C0" w:rsidP="003C35C0">
      <w:pPr>
        <w:pStyle w:val="a5"/>
        <w:rPr>
          <w:color w:val="000000" w:themeColor="text1"/>
          <w:lang w:val="tt-RU"/>
        </w:rPr>
      </w:pPr>
      <w:r w:rsidRPr="003C35C0">
        <w:rPr>
          <w:rFonts w:eastAsia="Calibri"/>
          <w:b/>
          <w:bCs/>
          <w:color w:val="000000" w:themeColor="text1"/>
          <w:kern w:val="24"/>
        </w:rPr>
        <w:t>Задачи урока:</w:t>
      </w:r>
      <w:r w:rsidRPr="003C35C0">
        <w:rPr>
          <w:color w:val="000000" w:themeColor="text1"/>
        </w:rPr>
        <w:t xml:space="preserve"> </w:t>
      </w:r>
    </w:p>
    <w:p w:rsidR="003C35C0" w:rsidRPr="003C35C0" w:rsidRDefault="003C35C0" w:rsidP="003C35C0">
      <w:pPr>
        <w:pStyle w:val="a5"/>
        <w:numPr>
          <w:ilvl w:val="0"/>
          <w:numId w:val="7"/>
        </w:numPr>
        <w:spacing w:before="0" w:beforeAutospacing="0" w:after="0" w:afterAutospacing="0"/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>формировать умения и навыки самостоятельной исследовательской работы;</w:t>
      </w:r>
    </w:p>
    <w:p w:rsidR="003C35C0" w:rsidRPr="003C35C0" w:rsidRDefault="003C35C0" w:rsidP="003C35C0">
      <w:pPr>
        <w:pStyle w:val="a5"/>
        <w:numPr>
          <w:ilvl w:val="0"/>
          <w:numId w:val="1"/>
        </w:numPr>
        <w:spacing w:before="0" w:beforeAutospacing="0" w:after="0" w:afterAutospacing="0"/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 xml:space="preserve">формировать у учащихся понимание </w:t>
      </w:r>
      <w:proofErr w:type="gramStart"/>
      <w:r w:rsidRPr="003C35C0">
        <w:rPr>
          <w:rFonts w:eastAsia="Calibri"/>
          <w:bCs/>
          <w:color w:val="000000" w:themeColor="text1"/>
          <w:kern w:val="24"/>
        </w:rPr>
        <w:t>сущности единого процесса развития многонациональной литературы народов нашей страны</w:t>
      </w:r>
      <w:proofErr w:type="gramEnd"/>
      <w:r w:rsidRPr="003C35C0">
        <w:rPr>
          <w:rFonts w:eastAsia="Calibri"/>
          <w:bCs/>
          <w:color w:val="000000" w:themeColor="text1"/>
          <w:kern w:val="24"/>
        </w:rPr>
        <w:t>;</w:t>
      </w:r>
    </w:p>
    <w:p w:rsidR="003C35C0" w:rsidRPr="003C35C0" w:rsidRDefault="003C35C0" w:rsidP="003C35C0">
      <w:pPr>
        <w:pStyle w:val="a5"/>
        <w:numPr>
          <w:ilvl w:val="0"/>
          <w:numId w:val="1"/>
        </w:numPr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>развивать творческое мышление, умения анализировать и сопоставлять художественные произведения;</w:t>
      </w:r>
    </w:p>
    <w:p w:rsidR="003C35C0" w:rsidRPr="003C35C0" w:rsidRDefault="003C35C0" w:rsidP="003C35C0">
      <w:pPr>
        <w:pStyle w:val="a5"/>
        <w:numPr>
          <w:ilvl w:val="0"/>
          <w:numId w:val="1"/>
        </w:numPr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>воспитывать чувства патриотизма, мужества, гражданственности;</w:t>
      </w:r>
    </w:p>
    <w:p w:rsidR="003C35C0" w:rsidRPr="003C35C0" w:rsidRDefault="003C35C0" w:rsidP="003C35C0">
      <w:pPr>
        <w:pStyle w:val="a5"/>
        <w:numPr>
          <w:ilvl w:val="0"/>
          <w:numId w:val="1"/>
        </w:numPr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>вызвать чувство восхищения чистой любовью;</w:t>
      </w:r>
    </w:p>
    <w:p w:rsidR="003C35C0" w:rsidRPr="003C35C0" w:rsidRDefault="003C35C0" w:rsidP="003C35C0">
      <w:pPr>
        <w:pStyle w:val="a5"/>
        <w:numPr>
          <w:ilvl w:val="0"/>
          <w:numId w:val="1"/>
        </w:numPr>
        <w:rPr>
          <w:rFonts w:eastAsia="Calibri"/>
          <w:bCs/>
          <w:color w:val="000000" w:themeColor="text1"/>
          <w:kern w:val="24"/>
        </w:rPr>
      </w:pPr>
      <w:r w:rsidRPr="003C35C0">
        <w:rPr>
          <w:rFonts w:eastAsia="Calibri"/>
          <w:bCs/>
          <w:color w:val="000000" w:themeColor="text1"/>
          <w:kern w:val="24"/>
        </w:rPr>
        <w:t>воспитывать тактичность и чувства коллективизма (в ходе групповой работы).</w:t>
      </w:r>
    </w:p>
    <w:tbl>
      <w:tblPr>
        <w:tblpPr w:leftFromText="180" w:rightFromText="180" w:vertAnchor="text" w:horzAnchor="margin" w:tblpY="335"/>
        <w:tblW w:w="156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263"/>
        <w:gridCol w:w="6565"/>
        <w:gridCol w:w="2751"/>
        <w:gridCol w:w="2409"/>
      </w:tblGrid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Время/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>длительность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Этапы урока 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Детальное описание этапов урока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Актуальность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Материалы/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IT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ресурсы</w:t>
            </w:r>
          </w:p>
        </w:tc>
      </w:tr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класса (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омент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 (Мотивирование к учебной деятельности.)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включение учащихся в деятельность на личностн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значимом уровне. </w:t>
            </w:r>
            <w:r w:rsidRPr="00DB271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«Хочу, потому что могу».</w:t>
            </w: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Побуждающей силой деятельности является мотив, поэтому чтобы обеспечить мотивацию 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</w:t>
            </w:r>
            <w:bookmarkStart w:id="0" w:name="_GoBack"/>
            <w:bookmarkEnd w:id="0"/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ающихся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уроке я использую: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-пожелания друг другу;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-положительный настрой;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-подумать, что пригодится для успешной работы на уроке;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Эш ритмына кертү. Укытучының сөйләме.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Исәнмесез, укучылар! Хәлләрегез ничек?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Работаем по</w:t>
            </w:r>
            <w:r w:rsidRPr="00DB2710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Мэнэдж мэту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Ә хәзер җилкәдәш партнерыгызны сәламләгез!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-Сәлам, дустым! (кулларны кысышу)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-Мин сагындым! (кулны күкрәккә кую)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lastRenderedPageBreak/>
              <w:t>-Син килдең! (кулларны җәю)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-Мин бик шат (кочаклашу, кул кысышу)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- Яхшы кәефләр белән дәресебезне башлап җибәрәбез!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Игра "Волшебные мешочки</w:t>
            </w: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"Ребенку предлагается сложить в "волшебный" мешочек все отрицательные эмоции и выбросить его, а из второго мешочка взять для себя положительные эмоции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lastRenderedPageBreak/>
              <w:t> </w:t>
            </w: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Самоконтроль, создание положительной энергетики.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Осознание своего эмоционального состояния и освобождение от негативных эмоций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Музыка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мешочка и карточки пиктограммы с изображением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различных эмоций.</w:t>
            </w:r>
          </w:p>
        </w:tc>
      </w:tr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0F6357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. Актуализация и фиксирование индивидуального затруднения в пробном учебном действии. (Этап определения темы, целеполагания)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-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Circle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Time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(Время круга)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Җәлил”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задания следующие: ученику можно говорить только тогда, когда наступит его очередь; вести себя корректно и дружелюбно, когда говорит одноклассник; находить свои собственные слова, избегая повторений за другими детьми; при отсутствии желания высказаться использовать фразу «Я пропускаю». Дети  образуют круг. Учитель предлагает незаконченное предложение и показывает, каким образом его можно завершить. Дети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по-очереди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повторяют незаконченную конструкцию и добавляют свою концовку.</w:t>
            </w:r>
          </w:p>
          <w:p w:rsidR="00F17D4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.Игра “Ромашка” для определения темы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Лепестки красного цвета.На них написаны задания. </w:t>
            </w:r>
          </w:p>
          <w:p w:rsidR="00F17D4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Тема урока-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Муса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Джалиль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«Красная ромашка»</w:t>
            </w:r>
            <w:r w:rsidRPr="000F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Повышает  самооценку и способность открыто выражать свои эмоции. При выполнении  задания №1 развиваются навыки активного слушания, а также коммуникативные навыки и умения.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>Портрет М. Джалиля.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 xml:space="preserve"> 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этап. Формирование новых знаний и умений (изучение нового материала)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4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Ролевая игра.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каждой группы-таблички с условными названиями: “Биографы”, “Литературоведы”, “Музыковеды”, “Художники”. Работа в группах.</w:t>
            </w:r>
            <w:r w:rsidRPr="00DB27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7D40" w:rsidRPr="00DB2710" w:rsidRDefault="00F17D40" w:rsidP="00F17D4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«Биографы» выступают. Вспомним жизненный  путь замечательного татарского поэта. Слово исследователю – биографу (рассказывает и показывает презентацию).</w:t>
            </w:r>
          </w:p>
          <w:p w:rsidR="00F17D40" w:rsidRPr="00DB2710" w:rsidRDefault="00F17D40" w:rsidP="00F17D4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“Литературоведы» выступают. Творческий путь.</w:t>
            </w:r>
          </w:p>
          <w:p w:rsidR="00F17D40" w:rsidRPr="00DB2710" w:rsidRDefault="00F17D40" w:rsidP="00F17D4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“Музыковеды”.</w:t>
            </w:r>
            <w:r w:rsidRPr="00DB27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Многие стихи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положены на музыку. Какие это произведения? Предоставим слово музыковедам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учащихся)</w:t>
            </w:r>
          </w:p>
          <w:p w:rsidR="00F17D40" w:rsidRPr="00DB2710" w:rsidRDefault="00F17D40" w:rsidP="00F17D4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Художники”.-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самом поэте создано много картин. Предоставим слово исследователям этой темы. 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(Выступление  учащихся.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репродукции с 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картины Х. 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”Перед приговором”)</w:t>
            </w:r>
            <w:proofErr w:type="gramEnd"/>
          </w:p>
          <w:p w:rsidR="00F17D40" w:rsidRPr="00DB2710" w:rsidRDefault="00F17D40" w:rsidP="00F17D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Наши “художники” подготовили иллюстрации к некоторым стихотворениям. Им слово.- Подумайте, 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строчками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каких стихотворений можно подписать рисунки.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Построение логической цепи рассуждений, развития критического и креативного мышления, умения выступать.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 каждой группы своя атрибутика или одежда.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Выставка книг.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Картина</w:t>
            </w: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”Перед приговором”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t xml:space="preserve"> М.Җәлил шигырьләренә иллюстрацияләр.</w:t>
            </w:r>
          </w:p>
        </w:tc>
      </w:tr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lastRenderedPageBreak/>
              <w:t> 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Игра-драматизация "Кукольный театр».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роль кукольника, а ребенок куклы. Кукольник создает задуманное чувство кукле. Кукла должна понять: какое чувство я из тебя сделал? Затем меняются ролями</w:t>
            </w:r>
            <w:proofErr w:type="gram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понравилось больше быть куклой или кукольником?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-Что ты чувствовала в роли куклы и кукольника?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Какое чувство было труднее всего изображать?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pStyle w:val="a5"/>
              <w:spacing w:before="150" w:beforeAutospacing="0" w:after="0" w:afterAutospacing="0"/>
              <w:jc w:val="both"/>
              <w:rPr>
                <w:color w:val="333333"/>
              </w:rPr>
            </w:pPr>
            <w:r w:rsidRPr="00DB2710">
              <w:rPr>
                <w:color w:val="333333"/>
              </w:rPr>
              <w:t>Развитие понимания собственных и чужих чувств.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pStyle w:val="a5"/>
              <w:spacing w:before="150" w:beforeAutospacing="0" w:after="0" w:afterAutospacing="0"/>
              <w:jc w:val="both"/>
              <w:rPr>
                <w:color w:val="333333"/>
              </w:rPr>
            </w:pPr>
          </w:p>
        </w:tc>
      </w:tr>
      <w:tr w:rsidR="00F17D40" w:rsidRPr="003C35C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этап. Применение полученных знаний и умений (решение учебных задач)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стихотворением «Красная ромашка</w:t>
            </w: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учителем стихотворения.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содержанием стихотворения.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стихотворении «Красная ромашка» ромашка сравнивается с Чулпан-звездой. Чулпан-звезда – </w:t>
            </w:r>
            <w:proofErr w:type="spellStart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по-татарски-планета</w:t>
            </w:r>
            <w:proofErr w:type="spellEnd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Венера, по-другому её называют Звезда Утренней Зари, которая на фоне нарождающегося утра особенно ярка и заметна. Почему поэт использует такое сравнение?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Найдите в стихотворении описание прошедшей ночью битвы.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Какие художественные средства и приёмы поэт использует, чтобы показать, что битва была кровавой?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Какую символику, на ваш взгляд, несёт в стихотворении образ красной ромашки?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конце 1919 года после смерти отца </w:t>
            </w:r>
            <w:proofErr w:type="spellStart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М.Джалиль</w:t>
            </w:r>
            <w:proofErr w:type="spellEnd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возвращается на родину, в </w:t>
            </w:r>
            <w:proofErr w:type="spellStart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Мустафино</w:t>
            </w:r>
            <w:proofErr w:type="spellEnd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Там он не остаётся в стороне от происходящих процессов - создаёт детскую организацию «Красная ромашка», становится признанным вожаком сельской молодёжи. Как вы думаете, не перекликаются ли название этой молодёжной организации и название одного из стихотворений </w:t>
            </w:r>
            <w:proofErr w:type="spellStart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Джалиля</w:t>
            </w:r>
            <w:proofErr w:type="spellEnd"/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 которым вы </w:t>
            </w: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только что познакомились? Если да, то в чём вы видите эту связь?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чтецов.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Выразительное чтение стихотворения «Красная ромашка»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Выполнение  теста.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Муса Җәлил иҗаты буенча тест.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1.  М.Җәлилнең туган авылы кайсы?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Кармәт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Мостафа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Кушлавыч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Чыршылы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2.  Муса Җәлилнең туган көне кайчан?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26 апрел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1886.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15 октябр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1552.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5 феврал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1916.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15 феврал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1906.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3.  Муса Җәлилнең әнисе ни исемле?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Рәхимә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Рәхилә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Әминә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Чулпан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4.  Хатыны Әминәгә багышлап язган шигыре?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“Чулпанга”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“Дуска”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“Окоптан хат”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“Хуш, акыллым”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5. Беренче мәртәбә идеология хакыйкатеннән башка үз хакыйкате барлыгын язган шигыре кайсы?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“Әйдә, җырым”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“Кичер, илем”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“Бүреләр”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г) “Ана бәйрәме”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6. Муса Җәлил шигыре түгелен күрсәтегез.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“Җырларым”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“Вәхшәт”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“Ак чәчәкләр”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“Дуска”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7. “Моңлы бер җыр” әсәрнең авторы кем?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Г.Тукай.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Н.Исәнбәт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Риза Ишморат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Туфан Миңнуллин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8. “Хөкем алдыннан” картинасының авторы кем?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Т.Хуҗиәхмәтов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Х. Якупов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А. Абзгил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дин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М.Минһаҗев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9. Тоткынлыкта язган </w:t>
            </w: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tt-RU" w:eastAsia="ru-RU"/>
              </w:rPr>
              <w:t>юмористик</w:t>
            </w: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шигыре кайсысы?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“Бер үгет”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“Гашыйк һәм сыер”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“”Катыйл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гә”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“Кызыл ромашка”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10. М.Җәлилнең беренче шигыре кайсы?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“Бәхет”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“Яш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ана”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“Соңгы җыр”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“Буран”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11. М Җәлил Оренбургта нинди мәдрәсәдә укый?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И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- Буби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Хөсәения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Касыймия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г) Галия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12. Советлар Союзы Герое исеме ничәнче елда бирелә?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а) 1945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б) 1991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в) 1956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г) 2005      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(Тестлар җыеп алына)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</w:t>
            </w:r>
            <w:proofErr w:type="spellStart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</w:t>
            </w:r>
            <w:proofErr w:type="spellEnd"/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 проблем творческого и поискового характера.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40098" w:rsidRDefault="00F17D40" w:rsidP="00F17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                      Тест, диск “Күренекле шәхесләр”. Муса Җәлил.</w:t>
            </w:r>
          </w:p>
        </w:tc>
      </w:tr>
      <w:tr w:rsidR="00F17D40" w:rsidRPr="00DB2710" w:rsidTr="00F17D40">
        <w:trPr>
          <w:trHeight w:val="62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tt-RU" w:eastAsia="ru-RU"/>
              </w:rPr>
              <w:lastRenderedPageBreak/>
              <w:t> </w:t>
            </w: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V этап. Рефлексия учебной деятельности на уроке (итог).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Рефлексия.Игра “ Ромашка” 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-Бүгенге дәрестә Җәлил  иҗаты турында нинди дә булса яңалык белә алдыгызмы? Әйдәгез хәзер  белгәннәребезне хәтердә  яңартыйк (төркемнәргә ромашка рәсеме бирелә, һәр укучы бер таҗын алып җавап бирә. 1- Җәлилнең кешелеклелек сыйфатлары; 2-иҗади уңышлары; 3-кем ул?)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F6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Домашняя работа (по группам</w:t>
            </w: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Өй эше бирү.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1нче төркем: Интеллект-карта төзергә;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2нче төркем: шигыр</w:t>
            </w:r>
            <w:r w:rsidRPr="00ED14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ь буенча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4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ясарга</w:t>
            </w: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;</w:t>
            </w:r>
          </w:p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4009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-3нче төркем: Җәлилчеләргә адреслап, бүгенге яшьләр исеменнән хат язарга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Йомгаклау.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-дәрестә катнашкан укучыларга билгеләр кую;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-Җәлил иҗаты буенча тест билгеләрен киләсе дәрестә әйтү;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Укытучы: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B271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Без аның иҗаты һәм батырлыгы алдында баш иябез. Җәлил белән бер милләттән булуыбызга чиксез горурланабыз! (әкрен генә”Җырларым”ны 1укучы гармунда башкара).</w:t>
            </w:r>
          </w:p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40098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  <w:r w:rsidRPr="00D4009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Умение анализировать, делать умозаключения.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F17D40" w:rsidRPr="00DB2710" w:rsidRDefault="00F17D40" w:rsidP="00F17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SG" w:eastAsia="ru-RU"/>
              </w:rPr>
              <w:t> </w:t>
            </w:r>
          </w:p>
        </w:tc>
      </w:tr>
    </w:tbl>
    <w:p w:rsidR="003C35C0" w:rsidRPr="003C35C0" w:rsidRDefault="003C35C0" w:rsidP="003C35C0">
      <w:pPr>
        <w:pStyle w:val="a5"/>
        <w:rPr>
          <w:rFonts w:eastAsia="Calibri"/>
          <w:b/>
          <w:bCs/>
          <w:color w:val="000000" w:themeColor="text1"/>
          <w:kern w:val="24"/>
        </w:rPr>
      </w:pPr>
    </w:p>
    <w:p w:rsidR="003C35C0" w:rsidRPr="003C35C0" w:rsidRDefault="003C35C0" w:rsidP="003C35C0">
      <w:pPr>
        <w:pStyle w:val="a5"/>
        <w:rPr>
          <w:rFonts w:eastAsia="Calibri"/>
          <w:b/>
          <w:bCs/>
          <w:color w:val="000000" w:themeColor="text1"/>
          <w:kern w:val="24"/>
        </w:rPr>
      </w:pPr>
    </w:p>
    <w:p w:rsidR="003C35C0" w:rsidRPr="003C35C0" w:rsidRDefault="003C35C0" w:rsidP="00DB2710">
      <w:pPr>
        <w:pStyle w:val="a5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kern w:val="24"/>
          <w:lang w:val="tt-RU"/>
        </w:rPr>
      </w:pPr>
    </w:p>
    <w:p w:rsidR="00A53703" w:rsidRPr="00DB2710" w:rsidRDefault="00A53703" w:rsidP="00DB271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A53703" w:rsidRPr="00DB2710" w:rsidSect="00A53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082"/>
    <w:multiLevelType w:val="hybridMultilevel"/>
    <w:tmpl w:val="DB0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02FD"/>
    <w:multiLevelType w:val="hybridMultilevel"/>
    <w:tmpl w:val="187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102F"/>
    <w:multiLevelType w:val="hybridMultilevel"/>
    <w:tmpl w:val="187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62925"/>
    <w:multiLevelType w:val="hybridMultilevel"/>
    <w:tmpl w:val="7890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57F3"/>
    <w:multiLevelType w:val="multilevel"/>
    <w:tmpl w:val="9BC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67185"/>
    <w:multiLevelType w:val="hybridMultilevel"/>
    <w:tmpl w:val="B47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5044"/>
    <w:multiLevelType w:val="hybridMultilevel"/>
    <w:tmpl w:val="187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EF"/>
    <w:rsid w:val="000749AC"/>
    <w:rsid w:val="000F6357"/>
    <w:rsid w:val="0010045B"/>
    <w:rsid w:val="001F6D32"/>
    <w:rsid w:val="002104EC"/>
    <w:rsid w:val="00223545"/>
    <w:rsid w:val="00272CD0"/>
    <w:rsid w:val="002731D5"/>
    <w:rsid w:val="0038061E"/>
    <w:rsid w:val="003C35C0"/>
    <w:rsid w:val="00481EDE"/>
    <w:rsid w:val="00676BC0"/>
    <w:rsid w:val="006D7035"/>
    <w:rsid w:val="006F57F2"/>
    <w:rsid w:val="00735E66"/>
    <w:rsid w:val="007D4626"/>
    <w:rsid w:val="008075B0"/>
    <w:rsid w:val="009A4FD5"/>
    <w:rsid w:val="00A53703"/>
    <w:rsid w:val="00A900A8"/>
    <w:rsid w:val="00AD02EF"/>
    <w:rsid w:val="00AD4C07"/>
    <w:rsid w:val="00C81B68"/>
    <w:rsid w:val="00CC1C38"/>
    <w:rsid w:val="00D21AF2"/>
    <w:rsid w:val="00D40098"/>
    <w:rsid w:val="00DB2710"/>
    <w:rsid w:val="00DB2714"/>
    <w:rsid w:val="00DE5D2F"/>
    <w:rsid w:val="00E301D5"/>
    <w:rsid w:val="00E6154A"/>
    <w:rsid w:val="00EC11B1"/>
    <w:rsid w:val="00ED14BE"/>
    <w:rsid w:val="00F17D40"/>
    <w:rsid w:val="00F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37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B183-8BA5-41E1-BB1C-3944C2BD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RAMIL</cp:lastModifiedBy>
  <cp:revision>3</cp:revision>
  <dcterms:created xsi:type="dcterms:W3CDTF">2017-12-03T17:54:00Z</dcterms:created>
  <dcterms:modified xsi:type="dcterms:W3CDTF">2017-12-03T18:23:00Z</dcterms:modified>
</cp:coreProperties>
</file>