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r>
        <w:rPr>
          <w:rFonts w:ascii="Verdana" w:hAnsi="Verdana" w:cs="Verdana"/>
          <w:color w:val="333333"/>
          <w:sz w:val="25"/>
          <w:szCs w:val="25"/>
          <w:lang w:eastAsia="ru-RU"/>
        </w:rPr>
        <w:t>Методические материалы</w:t>
      </w:r>
    </w:p>
    <w:p w:rsidR="00A26E91" w:rsidRPr="00272052" w:rsidRDefault="00A26E91" w:rsidP="00C84D75">
      <w:pPr>
        <w:shd w:val="clear" w:color="auto" w:fill="FFFFFF"/>
        <w:spacing w:after="0" w:line="240" w:lineRule="auto"/>
        <w:jc w:val="center"/>
        <w:rPr>
          <w:rFonts w:ascii="Verdana" w:hAnsi="Verdana" w:cs="Verdana"/>
          <w:color w:val="333333"/>
          <w:sz w:val="25"/>
          <w:szCs w:val="25"/>
          <w:lang w:eastAsia="ru-RU"/>
        </w:rPr>
      </w:pPr>
      <w:r>
        <w:rPr>
          <w:rFonts w:ascii="Verdana" w:hAnsi="Verdana" w:cs="Verdana"/>
          <w:b/>
          <w:bCs/>
          <w:color w:val="333333"/>
          <w:sz w:val="25"/>
          <w:szCs w:val="25"/>
          <w:lang w:eastAsia="ru-RU"/>
        </w:rPr>
        <w:t>«</w:t>
      </w:r>
      <w:r w:rsidRPr="00272052">
        <w:rPr>
          <w:rFonts w:ascii="Verdana" w:hAnsi="Verdana" w:cs="Verdana"/>
          <w:b/>
          <w:bCs/>
          <w:color w:val="333333"/>
          <w:sz w:val="25"/>
          <w:szCs w:val="25"/>
          <w:lang w:eastAsia="ru-RU"/>
        </w:rPr>
        <w:t>ДЛЯ РОДИТЕЛЕЙ И УЧИТЕЛЕЙ ОБРАЗОВАТЕЛЬНЫХ УЧРЕЖДЕНИЙ ПО ВОПРОСУ РАЗВИТИЯ И ВОСПИТАНИЯ РЕБЕНКА</w:t>
      </w:r>
    </w:p>
    <w:p w:rsidR="00A26E91" w:rsidRPr="00272052" w:rsidRDefault="00A26E91" w:rsidP="00C84D75">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И НЕДОПУЩЕНИЮ ПРИОБЩЕНИЯ ДЕТЕЙ</w:t>
      </w: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r w:rsidRPr="00272052">
        <w:rPr>
          <w:rFonts w:ascii="Verdana" w:hAnsi="Verdana" w:cs="Verdana"/>
          <w:b/>
          <w:bCs/>
          <w:color w:val="333333"/>
          <w:sz w:val="25"/>
          <w:szCs w:val="25"/>
          <w:lang w:eastAsia="ru-RU"/>
        </w:rPr>
        <w:t>К НАРКОТИКАМ, АЛКОГОЛЮ, ТАБАКОКУРЕНИЮ</w:t>
      </w:r>
      <w:r>
        <w:rPr>
          <w:rFonts w:ascii="Verdana" w:hAnsi="Verdana" w:cs="Verdana"/>
          <w:b/>
          <w:bCs/>
          <w:color w:val="333333"/>
          <w:sz w:val="25"/>
          <w:szCs w:val="25"/>
          <w:lang w:eastAsia="ru-RU"/>
        </w:rPr>
        <w:t>».</w:t>
      </w: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center"/>
        <w:rPr>
          <w:rFonts w:ascii="Verdana" w:hAnsi="Verdana" w:cs="Verdana"/>
          <w:b/>
          <w:bCs/>
          <w:color w:val="333333"/>
          <w:sz w:val="25"/>
          <w:szCs w:val="25"/>
          <w:lang w:eastAsia="ru-RU"/>
        </w:rPr>
      </w:pPr>
    </w:p>
    <w:p w:rsidR="00A26E91" w:rsidRDefault="00A26E91" w:rsidP="00C84D75">
      <w:pPr>
        <w:shd w:val="clear" w:color="auto" w:fill="FFFFFF"/>
        <w:spacing w:after="0" w:line="240" w:lineRule="auto"/>
        <w:jc w:val="right"/>
        <w:rPr>
          <w:rFonts w:ascii="Verdana" w:hAnsi="Verdana" w:cs="Verdana"/>
          <w:b/>
          <w:bCs/>
          <w:color w:val="333333"/>
          <w:sz w:val="25"/>
          <w:szCs w:val="25"/>
          <w:lang w:eastAsia="ru-RU"/>
        </w:rPr>
      </w:pPr>
      <w:r>
        <w:rPr>
          <w:rFonts w:ascii="Verdana" w:hAnsi="Verdana" w:cs="Verdana"/>
          <w:b/>
          <w:bCs/>
          <w:color w:val="333333"/>
          <w:sz w:val="25"/>
          <w:szCs w:val="25"/>
          <w:lang w:eastAsia="ru-RU"/>
        </w:rPr>
        <w:t>Подготовил:</w:t>
      </w:r>
    </w:p>
    <w:p w:rsidR="00A26E91" w:rsidRDefault="00A26E91" w:rsidP="00C84D75">
      <w:pPr>
        <w:shd w:val="clear" w:color="auto" w:fill="FFFFFF"/>
        <w:spacing w:after="0" w:line="240" w:lineRule="auto"/>
        <w:jc w:val="right"/>
        <w:rPr>
          <w:rFonts w:ascii="Verdana" w:hAnsi="Verdana" w:cs="Verdana"/>
          <w:b/>
          <w:bCs/>
          <w:color w:val="333333"/>
          <w:sz w:val="25"/>
          <w:szCs w:val="25"/>
          <w:lang w:eastAsia="ru-RU"/>
        </w:rPr>
      </w:pPr>
      <w:r>
        <w:rPr>
          <w:rFonts w:ascii="Verdana" w:hAnsi="Verdana" w:cs="Verdana"/>
          <w:b/>
          <w:bCs/>
          <w:color w:val="333333"/>
          <w:sz w:val="25"/>
          <w:szCs w:val="25"/>
          <w:lang w:eastAsia="ru-RU"/>
        </w:rPr>
        <w:t>Социальный педагог МБОУ СОШ №1 с. Арзгир</w:t>
      </w:r>
    </w:p>
    <w:p w:rsidR="00A26E91" w:rsidRPr="00272052" w:rsidRDefault="00A26E91" w:rsidP="00C84D75">
      <w:pPr>
        <w:shd w:val="clear" w:color="auto" w:fill="FFFFFF"/>
        <w:spacing w:after="0" w:line="240" w:lineRule="auto"/>
        <w:jc w:val="right"/>
        <w:rPr>
          <w:rFonts w:ascii="Verdana" w:hAnsi="Verdana" w:cs="Verdana"/>
          <w:color w:val="333333"/>
          <w:sz w:val="25"/>
          <w:szCs w:val="25"/>
          <w:lang w:eastAsia="ru-RU"/>
        </w:rPr>
      </w:pPr>
      <w:r>
        <w:rPr>
          <w:rFonts w:ascii="Verdana" w:hAnsi="Verdana" w:cs="Verdana"/>
          <w:b/>
          <w:bCs/>
          <w:color w:val="333333"/>
          <w:sz w:val="25"/>
          <w:szCs w:val="25"/>
          <w:lang w:eastAsia="ru-RU"/>
        </w:rPr>
        <w:t>Е.Н. Пелинова</w:t>
      </w: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r>
        <w:rPr>
          <w:rFonts w:ascii="Verdana" w:hAnsi="Verdana" w:cs="Verdana"/>
          <w:color w:val="333333"/>
          <w:sz w:val="25"/>
          <w:szCs w:val="25"/>
          <w:lang w:eastAsia="ru-RU"/>
        </w:rPr>
        <w:t>2019 год.</w:t>
      </w: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Default="00A26E91" w:rsidP="00272052">
      <w:pPr>
        <w:shd w:val="clear" w:color="auto" w:fill="FFFFFF"/>
        <w:spacing w:after="148" w:line="240" w:lineRule="auto"/>
        <w:jc w:val="center"/>
        <w:rPr>
          <w:rFonts w:ascii="Verdana" w:hAnsi="Verdana" w:cs="Verdana"/>
          <w:color w:val="333333"/>
          <w:sz w:val="25"/>
          <w:szCs w:val="25"/>
          <w:lang w:eastAsia="ru-RU"/>
        </w:rPr>
      </w:pPr>
    </w:p>
    <w:p w:rsidR="00A26E91" w:rsidRPr="00272052" w:rsidRDefault="00A26E91" w:rsidP="00C84D75">
      <w:pPr>
        <w:shd w:val="clear" w:color="auto" w:fill="FFFFFF"/>
        <w:spacing w:after="0" w:line="240" w:lineRule="auto"/>
        <w:rPr>
          <w:rFonts w:ascii="Verdana" w:hAnsi="Verdana" w:cs="Verdana"/>
          <w:color w:val="333333"/>
          <w:sz w:val="25"/>
          <w:szCs w:val="25"/>
          <w:lang w:eastAsia="ru-RU"/>
        </w:rPr>
      </w:pP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  </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Введение</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 </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Наступление нового тысячелетия, развитие новых информационных технологий, реформы в обществе привели не только к интенсивному росту общественного сознания, но и к появлению множества социально-психологических проблем.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На одно из первых мест выходит проблема употребления школьниками наркотиков, алкоголя, табака. Масштабы распространения наркомании, алкоголизма, табакокурения в России таковы, что ставят под вопрос физическое и духовное здоровье молодежи и будущее значительной ее части, а также социальную стабильность российского общества в ближайшей перспективе.</w:t>
      </w:r>
    </w:p>
    <w:p w:rsidR="00A26E91" w:rsidRPr="00272052" w:rsidRDefault="00A26E91" w:rsidP="00272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333333"/>
          <w:sz w:val="20"/>
          <w:szCs w:val="20"/>
          <w:lang w:eastAsia="ru-RU"/>
        </w:rPr>
      </w:pPr>
      <w:r w:rsidRPr="00272052">
        <w:rPr>
          <w:rFonts w:ascii="Courier New" w:hAnsi="Courier New" w:cs="Courier New"/>
          <w:color w:val="333333"/>
          <w:sz w:val="20"/>
          <w:szCs w:val="20"/>
          <w:lang w:eastAsia="ru-RU"/>
        </w:rPr>
        <w:t>В связи со сложившейся в мире ситуацией активного злоупотребления психоактивными веществами (ПАВ) представителями всех возрастов, специалисты образовательных, социальных, психологических и медицинских ведомств на самых разных уровнях заявляют о необходимости проведения антинаркотической работы, в рамках которой первичная личностно-ориентированная профилактика направлена на формирование здорового образа жизни у детей и подростков.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Антинаркотическая профилактика в среде молодежи — это не обсуждение вредности отдаленных печальных последствий курения, алкоголизма и наркомании, не запугивание их страшными сюжетами, а прежде всего помощь в освоении навыков эффективной социальной адаптации—умения общаться, строить свои отношения со сверстниками и взрослыми, в развитии способности оценивать свое эмоциональное состояние и управлять им. Особое значение имеет формирование у детей и молодежи культуры здоровья — понимания ценности здоровья и здорового образа жизни. Только осознание личностной ценности здоровья позволяет человеку понять, чем опасны наркомания, алкоголизм и табакокурение.</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Семья и школа стоят у истоков нравственного здоровья ребенка, формирования его личности. Эффективность работы по развитию, воспитанию детей и подростков и недопущению приобщения детей к наркотикам, алкоголю, табакокурению во многом зависит от того, насколько родители и педагоги ориентируются в этой проблеме.</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Организация профилактической работы со школьниками по недопущению приобщения их к наркотикам, алкоголю, табакокурению является одной из важных задач образовательного учреждения.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Необходимо создание системы позитивной (конструктивной) профилактики, которая ориентируется не на патологию, не на болезнь и ее последствия, а на человека, его ресурсы, его выбор и обеспечивает поддержку и помощь в реализации собственного жизненного предназначения.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b/>
          <w:bCs/>
          <w:color w:val="333333"/>
          <w:sz w:val="25"/>
          <w:szCs w:val="25"/>
          <w:lang w:eastAsia="ru-RU"/>
        </w:rPr>
        <w:t>Подростковый возраст: задачи и риски развития и воспитания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Подростковый возраст не случайно называют «трудным» – вчера еще такие послушные и дисциплинированные, сегодня мальчики и девочки вдруг становятся неуправляемыми, грубыми и даже жестокими. Во многом причины столь резких перемен характера связаны с мощными физиологическими и психическими изменениями, которые претерпевает организм подростка. Темпы созревания различных систем органов оказываются неодинаковыми, нередко они просто не успевают друг за другом. Субъективно все это проявляется ощущением физиологического дискомфорта – болит или кружится голова, часто тошнит, знобит или, наоборот, бросает в жар. Не понимая до конца, что с ними происходит, и, пугаясь этого, подросток всячески пытается избавиться от негативных переживаний. Реальное знакомство с наркотиками в этот период особенно опасно, поскольку создает иллюзию физиологического благополучия, на время снимая физиологические ощущения.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Подростковый возраст – наиболее опасный возраст для начала экспериментирования с любыми психоактивными веществами. Его часто называют возрастом независимости. Опыт знакомства с наркотиками происходит на молодежных вечеринках, в компаниях друзей, в подворотне и в других изолированных от влияния взрослых пространствах. У большинства возникает либо личный опыт употребления того или иного наркотика, либо опосредованный – через близких знакомых и друзей. Вместе с расширением и объективизацией информации о наркотиках и риске злоупотребления ими формируется все более и более определенное отношение к наркотику:</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дети считают употребление наркотиков признаком уверенности, независимости, силы. Активный интерес к наркотикам приобретает прагматический характер. Исследуются различные формы наркотических веществ, идет поиск путей повышения эффекта при одновременном снижении риска. Вовлечение ими других подростков в среду употребляющих наркотики, может быть связано с убеждением полезности, или быть продиктовано негативными стремлениями: умышленным нанесением вреда, разрушением имиджа «чистоты», материальной выгодой (распространение наркотиков за возможность скидок при покупке для себя).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употребляя наркотики, считают себя жертвами, не стремятся их распространять. Многие хотели бы избавиться от пагубной привычки, но им не хватает силы воли преодолеть возникшую зависимость или мешают внешние обстоятельства; есть и такие, кто идет на сознательное саморазрушение, пытаясь таким образом что-то «доказать миру».</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Подростки, не определившие свое отношение к наркотикам,</w:t>
      </w:r>
      <w:r w:rsidRPr="00272052">
        <w:rPr>
          <w:rFonts w:ascii="Verdana" w:hAnsi="Verdana" w:cs="Verdana"/>
          <w:i/>
          <w:iCs/>
          <w:color w:val="333333"/>
          <w:sz w:val="25"/>
          <w:szCs w:val="25"/>
          <w:lang w:eastAsia="ru-RU"/>
        </w:rPr>
        <w:t> </w:t>
      </w:r>
      <w:r w:rsidRPr="00272052">
        <w:rPr>
          <w:rFonts w:ascii="Verdana" w:hAnsi="Verdana" w:cs="Verdana"/>
          <w:color w:val="333333"/>
          <w:sz w:val="25"/>
          <w:szCs w:val="25"/>
          <w:lang w:eastAsia="ru-RU"/>
        </w:rPr>
        <w:t>могут являться потенциальными жертвами приобщения к их употреблению.</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Абсолютное большинство несовершеннолетних начинает употребление алкоголя и наркотиков испытывая на себе сильное давление группы. Учитывая важность для подростка общения со сверстниками, можно реально оценить трудности противостояния такому давлению.</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Высокая опасность ранней наркотизации, алкоголизации, табакокурения обусловлена следующим: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у детей, в силу возрастных особенностей развития, не сформированы физиологические механизмы «обезвреживания» наркогенных, алкогольных, никотиновых веществ. Поэтому даже незначительные, с точки зрения взрослых, дозы способны вызвать сильнейшее наркотическое, алкогольное, никотиновое отравление;</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наибольшей уязвимостью к действию наркотических, алкогольных, никотиновых веществ обладают клетки нервной системы, а также клетки печени и почек. Ранняя алкоголизация и курение обусловливают возникновение нарушений в нервно-психической сфере ребенка, снижение темпов его умственного развития и интеллектуальных функций;</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ранняя наркотизация в значительной степени замедляет темпы физического созревания организма. К примеру, установлено, что курящие школьники отстают в росте от своих сверстников в два раза;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у детей гораздо быстрее, чем у взрослых развивается привыкание к одурманиванию; в том случае, если у ребенка недостаточно сформированы функции самоконтроля, стремление к риску может провоцировать отклоняющееся поведение, в том числе и приобщение к психоактивным веществам.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отношение детей к употреблению психоактивных веществ (ПАВ) в большей степени зависит от взаимоотношений с родителями. В конечном счете, принимаемое подростками решение в отношении наркотиков, алкоголя, табака напрямую связано с характером повседневных детско-родительских взаимоотношений и во многом определяется степенью уважением к родителям. Даже у маленького ребенка бывают свои детские проблемы, а у взрослеющего человека тем более. Постарайтесь понять эти проблемы и помочь в их решении. 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Детей нельзя оградить от наркотиков, но научить их сознательно отказываться от них можно и нужно. Данная работа выстраивается по следующим направлениям: образовательный блок, воспитательный блок, психологический блок, правовой блок.</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В процессе проведения этой работы педагогами могут быть использованы памятки, представленные ниже.</w:t>
      </w:r>
      <w:r w:rsidRPr="00272052">
        <w:rPr>
          <w:rFonts w:ascii="Verdana" w:hAnsi="Verdana" w:cs="Verdana"/>
          <w:b/>
          <w:bCs/>
          <w:color w:val="333333"/>
          <w:sz w:val="25"/>
          <w:szCs w:val="25"/>
          <w:lang w:eastAsia="ru-RU"/>
        </w:rPr>
        <w:t> </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 </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Памятка 1.</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«Какая нормативная правовая база определяет профилактику наркомании, алкоголизма и табакокурения среди школьников»</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 </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Федеральный закон Российской Федерации «О наркотических средствах и психотропных веществах» от 08.01.1998 № 3-ФЗ;</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Закон Тульской области «О профилактике наркомании и токсикомании на территории Тульской области от 27.12.2007 года № 936-ЗТО;</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(утверждена распоряжением Правительства РФ от 30.12.2009 № 2128-р;</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Концепция осуществления государственной политики противодействия потреблению табака на 2010-2015 годы (утверждена распоряжением РФ от 23.09.2010 № 1563-р;</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Стратегия государственной антинаркотической политики Российской Федерации до 2020 года (утверждена Указом Президента РФ от 09.06.2010 № 690);</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Концепция профилактики злоупотребления психоактивными веществами в образовательной среде (утверждена министерством образования и науки Российской Федерации 05.09.2011).</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Сотрудниками органов внутренних дел при выявлении правонарушений, связанных с незаконным оборотом наркотиков, употреблением несовершеннолетними пива и спиртных напитков, токсических веществ, вовлечением их в указанные антиобщественные действия, розничной продажей подросткам алкогольных напитков и табачных изделий применяются нормы, предусмотренные законодательством Российской Федерации.</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Административная ответственность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Административная ответственность наступает с 16 лет и предусмотрена Кодексом об административных правонарушениях Российской Федерации (КоАП РФ).</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Так, статьями 20.20, 20.21, 20.22 КоАП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КоАП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КоАП РФ.</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Кроме того, незаконной является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i/>
          <w:iCs/>
          <w:color w:val="333333"/>
          <w:sz w:val="25"/>
          <w:szCs w:val="25"/>
          <w:u w:val="single"/>
          <w:lang w:eastAsia="ru-RU"/>
        </w:rPr>
        <w:t>Правонарушения в отношении несовершеннолетних</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14.2, 14.16 КоАП РФ.</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i/>
          <w:iCs/>
          <w:color w:val="333333"/>
          <w:sz w:val="25"/>
          <w:szCs w:val="25"/>
          <w:lang w:eastAsia="ru-RU"/>
        </w:rPr>
        <w:t>Уголовная ответственность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Уголовная ответственность наступает с 16 лет (за тяжкие, особо тяжкие преступления - с 14 лет) и предусмотрена Уголовным Кодексом Российской Федерации (УК РФ).</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прекурсоров наркотических средств или психотропных веществ.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прекурсоры (ст. 231 УК РФ), организация либо содержание притонов для потребления наркотических средств, психотропных веществ или их аналогов (ст. 232 УК РФ).</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статьями 150, 151 УК РФ.</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Торговые работники, которые неоднократно реализовывали несовершеннолетним алкогольную продукцию, подлежат ответственности по ст. 151.1 УК РФ.</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Памятка 2.</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«Как узнать о приобщении к наркотикам, алкоголю и табакокурению по внешнему виду и поведению ребенка»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Будьте внимательны, приглядитесь к поведению и внешности вызывающего подозрение подростка.Важно насторожиться, если в поведении ребенка без видимых причин проявляются: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точечные следы уколов по ходу вен на внутренней стороне локтевых сгибов, кистях рук, ногах, порезы на предплечьях, синяки;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 погруженность в себя, разговоры с самим собой;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заметное уменьшение или возрастание аппетита и жажды;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необоснованное снижение посещаемости школы, безразличное отношение к отметкам; сужение круга интересов, потеря интереса к 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дневное время, а бессонницы ночью;</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неспособность мыслить логически, объяснять свои поступки и их причины, ухудшение памяти и внимания, рассеянность; неадекватные реакции на замечания или вопросы, грубость; быстрая, подчеркнуто выразительная или замедленная, но</w:t>
      </w:r>
      <w:r w:rsidRPr="00272052">
        <w:rPr>
          <w:rFonts w:ascii="Verdana" w:hAnsi="Verdana" w:cs="Verdana"/>
          <w:b/>
          <w:bCs/>
          <w:color w:val="333333"/>
          <w:sz w:val="25"/>
          <w:szCs w:val="25"/>
          <w:lang w:eastAsia="ru-RU"/>
        </w:rPr>
        <w:t> </w:t>
      </w:r>
      <w:r w:rsidRPr="00272052">
        <w:rPr>
          <w:rFonts w:ascii="Verdana" w:hAnsi="Verdana" w:cs="Verdana"/>
          <w:color w:val="333333"/>
          <w:sz w:val="25"/>
          <w:szCs w:val="25"/>
          <w:lang w:eastAsia="ru-RU"/>
        </w:rPr>
        <w:t>бессвязная, смазанная, невнятная, нечеткая речь;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очевидные лживость, изворотливость, цинизм и беспокойство;  ослабление связей с родителями и другими членами семьи, непослушание родителям и учителям; постоянный поиск денег, частое их одалживание у родителей, друзей или знакомых и при этом большие денежные траты непонятно на что;</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малопонятные разговоры по телефону с использованием жаргона («травка», «ширево», «колеса», «план», «приход», «мулька», «джеф», «ханка», «кумар» и т.п.) и обрывков фраз («мне надо», «как там дела», «достал?» и т.п.);</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изменение внешнего облика - неряшливость, запущенность в одежде, общее похудание, бледность, землистый цвет или покраснение, маскообразность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гипомимичность, либо наоборот, оживление мимики, сухость, шелушение, морщинистость и дряблость кожи, тусклость и ломкость волос, сухость губ или повышенное слюноотделение; появление символики наркоманов (например, зеленого пятилистника,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Самыми очевидными признаками того, что ребенок курит, употребляет алкоголь или другие наркотические вещества являются следующие факты.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Сигареты.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Определенный запах одежды и дыхания.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вещах ребенка Вы нашли сигареты и зажигалку.</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Окурки в самых непредсказуемых местах квартиры.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Алкоголь.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Если алкоголь употреблялся недавно, изо рта ребенка пахнет алкоголем или жидкостью для полоскания рта (ее используют, чтоб нейтрализовать запах алкоголя), у ребенка проявляются признаки похмелья (тошнота, рвота, головная боль).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вещах ребенка Вы нашли предметы, свидетельствующие об употреблении наркотиков: шприцы, ложки с пятнами от дыма, маленькие кусочки стекла, лезвия.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Марихуана.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Сладковатый запах на одежде или налитые кровью глаза - если марихуана недавно использовалась. Частое использование глазных капель, чтобо снять красноту.</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личных вещах ребенка Вы нашли приборы для использования наркотиков.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При регулярном использовании - неряшливость в уходе за телом, повышенная утомляемость, изменения режима сна и режима питания.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Героин</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При недавнем употреблении – очень маленькие зрачки и сонный, расслабленный вид.</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вещах подростка Вы нашли приборы для инъекций, (это еще называют оборудованием, куда входит: ложка или крышка от бутылки, шприц, жгут, вата, спички).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Ингалянты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При недавнем использовании - дыхание с запахом химикатов, пятна на одежде или лице, красные глаза.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Мокрые тряпки или пустые контейнеры от аэрозолей в мусорном баке.</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Клубные наркотики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его/ее комнате Вы находите детскую соску-пустышку или же подросток берет ее с собой, когда идет на ночную вечеринку или раут.</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его/ее вещах Вы нашли маленькие бутылочки с жидкостью или порошком.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Стимуляторы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Постоянный насморк или выделения из носа, следы от инъекций на руках или других частях тела, продолжительная бессонница.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i/>
          <w:iCs/>
          <w:color w:val="333333"/>
          <w:sz w:val="25"/>
          <w:szCs w:val="25"/>
          <w:lang w:eastAsia="ru-RU"/>
        </w:rPr>
        <w:t>Анаболические стероиды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Необычный запах дыхания.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Перепады настроения, включая увеличившуюся агрессию.</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Изменения внешности, которые нельзя соотнести с ожидаемым ростом или развитием.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b/>
          <w:bCs/>
          <w:color w:val="333333"/>
          <w:sz w:val="25"/>
          <w:szCs w:val="25"/>
          <w:lang w:eastAsia="ru-RU"/>
        </w:rPr>
        <w:t> </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Памятка 3.</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«Как поступать родителям, чтобы предотвратить приобщение ребёнка к наркотикам, алкоголю, табакокурению»</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Приобщение к наркотикам, алкоголю, табакокурению является серьёзной проблемой современного общества. Они не редко калечат жизнь и молодым людям и их родным, и именно родственники зачастую могут предотвратить надвигающиеся проблемы. Как вы можете помочь своему ребёнку</w:t>
      </w:r>
      <w:r w:rsidRPr="00C84D75">
        <w:rPr>
          <w:rFonts w:ascii="Verdana" w:hAnsi="Verdana" w:cs="Verdana"/>
          <w:color w:val="333333"/>
          <w:sz w:val="25"/>
          <w:szCs w:val="25"/>
          <w:lang w:eastAsia="ru-RU"/>
        </w:rPr>
        <w:t>?</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они стараются подражать. 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Помогите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Сделайте Ваш дом открытым и радушным для друзей Ваших детей. Поддерживайте,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Старайтесь узнать как можно больше про все, что касается злоупотребления наркотиками.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Беседуйте со своим ребенком о проблемах, связанных с наркотиками. Предостерегайте его, обосновывая свою позицию. Не ждите, когда у него появятся явные признаки употребления наркотиков.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Оставаясь твердым в своих установках, никогда не отказывайте ребенку в возможности что-либо высказать или обсудить. Ваша излишняя жесткость может может вызвать «молчаливый бойкот» со стороны ребенка.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Всегда интересуйтесь тем, что делают ваши дети, в каких компаниях проводят время. Родители должны знать, где бывают дети и кто их друзья.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Если вы заподозрили, что ваш ребенок употребляет наркотики, внимательно приглядывайтесь к нему. Заведите дневник, в который записывайте все особенности поведения вашего ребенка, отмечая дату и время.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Проводите его только, если ребенок в нормальном трезвом состоянии и если вы держите себя в руках. 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Главное внимание при разговоре с ребенком концентрируйте на его поведении, пользуйтесь конкретными примерами и высказывайтесь спокойно и сдержанно. Подчеркните, что вы отвергаете только его поведение, а не самого ребенка как личность. Проявляйте свою любовь к нему, независимо не от каких условий.</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Очень важно, чтобы оба родителя были единодушны и последовательны в своих подходах. Вы должны держаться вместе и не давать ребенку использовать ваши противоречия между собой.</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Не следует бояться слова «нарколог», т. к. в данной ситуации помочь вам сможет только профессионал. Вместе вы сможете обдумать, как убедить ребенка прийти на прием.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Никогда не поддавайтесь на шантаж со стороны ребёнка</w:t>
      </w:r>
      <w:r w:rsidRPr="00272052">
        <w:rPr>
          <w:rFonts w:ascii="Verdana" w:hAnsi="Verdana" w:cs="Verdana"/>
          <w:b/>
          <w:bCs/>
          <w:i/>
          <w:iCs/>
          <w:color w:val="333333"/>
          <w:sz w:val="25"/>
          <w:szCs w:val="25"/>
          <w:lang w:eastAsia="ru-RU"/>
        </w:rPr>
        <w:t>.</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Доверие ребенку должно быть возвращено, как только он прекратил употребление наркотиков</w:t>
      </w:r>
      <w:r w:rsidRPr="00272052">
        <w:rPr>
          <w:rFonts w:ascii="Verdana" w:hAnsi="Verdana" w:cs="Verdana"/>
          <w:b/>
          <w:bCs/>
          <w:i/>
          <w:iCs/>
          <w:color w:val="333333"/>
          <w:sz w:val="25"/>
          <w:szCs w:val="25"/>
          <w:lang w:eastAsia="ru-RU"/>
        </w:rPr>
        <w:t>. </w:t>
      </w:r>
      <w:r w:rsidRPr="00272052">
        <w:rPr>
          <w:rFonts w:ascii="Verdana" w:hAnsi="Verdana" w:cs="Verdana"/>
          <w:color w:val="333333"/>
          <w:sz w:val="25"/>
          <w:szCs w:val="25"/>
          <w:lang w:eastAsia="ru-RU"/>
        </w:rPr>
        <w:t>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инициативе самих юноши или девушки, которые хотят с вами что-то обсудить.</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Памятка 4.</w:t>
      </w:r>
    </w:p>
    <w:p w:rsidR="00A26E91" w:rsidRPr="00272052" w:rsidRDefault="00A26E91" w:rsidP="00272052">
      <w:pPr>
        <w:shd w:val="clear" w:color="auto" w:fill="FFFFFF"/>
        <w:spacing w:after="0" w:line="240" w:lineRule="auto"/>
        <w:jc w:val="center"/>
        <w:rPr>
          <w:rFonts w:ascii="Verdana" w:hAnsi="Verdana" w:cs="Verdana"/>
          <w:color w:val="333333"/>
          <w:sz w:val="25"/>
          <w:szCs w:val="25"/>
          <w:lang w:eastAsia="ru-RU"/>
        </w:rPr>
      </w:pPr>
      <w:r w:rsidRPr="00272052">
        <w:rPr>
          <w:rFonts w:ascii="Verdana" w:hAnsi="Verdana" w:cs="Verdana"/>
          <w:b/>
          <w:bCs/>
          <w:color w:val="333333"/>
          <w:sz w:val="25"/>
          <w:szCs w:val="25"/>
          <w:lang w:eastAsia="ru-RU"/>
        </w:rPr>
        <w:t>«Как действовать школе и педагогу при осуществлении профилактики наркомании, алкоголизма, табакокурения»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Для обеспечения активного родительского участия в профилактике приобщения детей к алкоголю, наркотикам и табакокурению важно:</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своевременно информировать родителей о фактах употребления табака, алкоголя и наркотиков их детьми; о телефоне доверия, телефонах медицинских учреждений, оказывающих помощь детям;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регулярно информировать родителей об участии их детей в выполнении программы по профилактике потребления табака, алкоголя и наркотиков;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совместно с родительским комитетом и участием психиатров-наркологов, педагогов-психологов разработать специальные программы для родителей по антиалкогольному и антинаркотическому воспита</w:t>
      </w:r>
      <w:r w:rsidRPr="00272052">
        <w:rPr>
          <w:rFonts w:ascii="Verdana" w:hAnsi="Verdana" w:cs="Verdana"/>
          <w:color w:val="333333"/>
          <w:sz w:val="25"/>
          <w:szCs w:val="25"/>
          <w:lang w:eastAsia="ru-RU"/>
        </w:rPr>
        <w:softHyphen/>
        <w:t>нию детей;</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приглашать родителей на занятия по основам безопасности жизнедеятельности и для участия в школьных мероприятиях;</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обеспечивать родителей информацией о телефоне доверия по проблеме приобщения детей к наркотикам, алкоголю, табакокурению; о телефонах каби</w:t>
      </w:r>
      <w:r w:rsidRPr="00272052">
        <w:rPr>
          <w:rFonts w:ascii="Verdana" w:hAnsi="Verdana" w:cs="Verdana"/>
          <w:color w:val="333333"/>
          <w:sz w:val="25"/>
          <w:szCs w:val="25"/>
          <w:lang w:eastAsia="ru-RU"/>
        </w:rPr>
        <w:softHyphen/>
        <w:t>нетов наркологической экспертизы; телефонах местных медицинских учреждениях, оказывающих диагностическую и лечебную помощь детям с алкогольной и наркотической зависимостью.</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При наличии серьезных, обоснованных предположений о том, что подросток употребляет алкоголь, наркотики, курит, необходимо сообщить родителям, что только специалист может достоверно определить состояние алкогольной, никотиновой, наркотической интоксикации.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Обязательные правила в работе педагога с несовершеннолетними детьми, которые имеют проблемы с употреблением наркотиков: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предложите подростку помощь в решении его проблем; учтите, что ребенок не примет вашу помощь, если между вами не установится атмосфера доверия.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не разглашайте информацию в отношении подростка, которому установлен официальный диагноз.</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работайте в сотрудничестве с комиссией по делам несовершеннолетних, отделом профилактики правонару</w:t>
      </w:r>
      <w:r w:rsidRPr="00272052">
        <w:rPr>
          <w:rFonts w:ascii="Verdana" w:hAnsi="Verdana" w:cs="Verdana"/>
          <w:color w:val="333333"/>
          <w:sz w:val="25"/>
          <w:szCs w:val="25"/>
          <w:lang w:eastAsia="ru-RU"/>
        </w:rPr>
        <w:softHyphen/>
        <w:t>шений несовершеннолетних, отделом по борьбе с незаконным оборотом наркотиков, с государственными наркологическими учреждениями, узнайте у них телефоны, места расположения, часы работы.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При ситуации, когда подросток находится в состоянии алкогольной, никотиновой или наркотической интоксикации: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пригласите школьного медицинского работника (врача), так как может оказаться, что интоксикация угрожает здоровью ученика, и потребовать оказать ему неотложную медицинскую помощь. Состояние интоксика</w:t>
      </w:r>
      <w:r w:rsidRPr="00272052">
        <w:rPr>
          <w:rFonts w:ascii="Verdana" w:hAnsi="Verdana" w:cs="Verdana"/>
          <w:color w:val="333333"/>
          <w:sz w:val="25"/>
          <w:szCs w:val="25"/>
          <w:lang w:eastAsia="ru-RU"/>
        </w:rPr>
        <w:softHyphen/>
        <w:t>ции устанавливается наркологической экспертизой, на которую может быть направлен сотрудниками милиции.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поставьте в известность администрацию школы;</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если факт интоксикации достоверно установлен, немедленно поставьте в известность о случившемся родителей (законных представителей) подростка; родителям следует сообщить только факты, опирающиеся на официальное заключение, сделанное специалистами; необходимо быть готовым предложить родителям провести беседу с участием психиатра-нарколога, инспектора КДН и ЗП, ОВД;</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в случае хулиганского поведения подростка (оскорблений словом или действием) обратитесь в отделение милиции, добейтесь вы</w:t>
      </w:r>
      <w:r w:rsidRPr="00272052">
        <w:rPr>
          <w:rFonts w:ascii="Verdana" w:hAnsi="Verdana" w:cs="Verdana"/>
          <w:color w:val="333333"/>
          <w:sz w:val="25"/>
          <w:szCs w:val="25"/>
          <w:lang w:eastAsia="ru-RU"/>
        </w:rPr>
        <w:softHyphen/>
        <w:t>зова наряда и составления протокола. При обнаружении у подростка наркотического вещества, в отношении него может быть возбуждено уголовное дело.</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Лучшая профилактика детской наркозависимости, приобщения ребёнка к алкоголю и табакокурению – это создание условий для разностороннего развития его личности, предоставление возможностей для творческого развития ребёнка, формирования его позитивного социального и культурного опыта.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Для этого рекомендуем:</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обеспечивать стабильное функционирование системы дополнительного образования детей в школе и вне её;</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развивать профессиональное партнёрство школы с общественными институтами социальной направленности;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ü    использовать активные формы участия детей и подростков в социально ориентированной деятельности: общественных практиках, волонтёрском движении, органах детского самоуправления.</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    </w:t>
      </w:r>
    </w:p>
    <w:p w:rsidR="00A26E91" w:rsidRPr="00272052" w:rsidRDefault="00A26E91" w:rsidP="00272052">
      <w:pPr>
        <w:shd w:val="clear" w:color="auto" w:fill="FFFFFF"/>
        <w:spacing w:after="0" w:line="240" w:lineRule="auto"/>
        <w:outlineLvl w:val="3"/>
        <w:rPr>
          <w:rFonts w:ascii="Verdana" w:hAnsi="Verdana" w:cs="Verdana"/>
          <w:b/>
          <w:bCs/>
          <w:color w:val="333333"/>
          <w:sz w:val="24"/>
          <w:szCs w:val="24"/>
          <w:lang w:eastAsia="ru-RU"/>
        </w:rPr>
      </w:pPr>
      <w:r w:rsidRPr="00272052">
        <w:rPr>
          <w:rFonts w:ascii="Verdana" w:hAnsi="Verdana" w:cs="Verdana"/>
          <w:b/>
          <w:bCs/>
          <w:color w:val="333333"/>
          <w:sz w:val="24"/>
          <w:szCs w:val="24"/>
          <w:lang w:eastAsia="ru-RU"/>
        </w:rPr>
        <w:t>Заключение</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Вопрос развития и воспитания ребенка и недопущения приобщения детей к алкоголю, наркотикам и табакокурению – является достаточно непростым в психологическом, правовом и организационном отношении. Его необходимо решать в разных организациях не только на основе воспитательного процесса, психотерапевтического или медицинского вмешательства, но и помнить о юридической стороне вопроса. При проведении профилактической работы следует использовать положения административного, уголовного и иного законодательства Российской Федерации, а также нормы международного права и рекомендации мирового сообщества.</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Лучшая методика недопущения приобщения детей к алкоголю, наркотикам и табакокурению - профилактика. Для ее реализации важно привлечь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Нам бы хотелось обратить внимание педагогов на то, что вся профилактическая работа с детьми должна быть тщательно продуманной, осторожной, максимально тактичной.</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Для более успешной работы по развитию и воспитанию ребенка и недопущению приобщения детей к алкоголю, наркотикам и табакокурению необходимо взаимодействие с родителями.</w:t>
      </w:r>
    </w:p>
    <w:p w:rsidR="00A26E91" w:rsidRPr="00272052" w:rsidRDefault="00A26E91" w:rsidP="00272052">
      <w:pPr>
        <w:shd w:val="clear" w:color="auto" w:fill="FFFFFF"/>
        <w:spacing w:after="0" w:line="240" w:lineRule="auto"/>
        <w:rPr>
          <w:rFonts w:ascii="Verdana" w:hAnsi="Verdana" w:cs="Verdana"/>
          <w:color w:val="333333"/>
          <w:sz w:val="25"/>
          <w:szCs w:val="25"/>
          <w:lang w:eastAsia="ru-RU"/>
        </w:rPr>
      </w:pPr>
      <w:r w:rsidRPr="00272052">
        <w:rPr>
          <w:rFonts w:ascii="Verdana" w:hAnsi="Verdana" w:cs="Verdana"/>
          <w:color w:val="333333"/>
          <w:sz w:val="25"/>
          <w:szCs w:val="25"/>
          <w:lang w:eastAsia="ru-RU"/>
        </w:rPr>
        <w:t>Таким образом, работа по развитию и воспитанию ребенка и недопущению приобщения детей к алкоголю, наркотикам. табакокурению требует от педагога и родителей ответственного, вдумчивого и профессионального подхода, наличия определенных познаний</w:t>
      </w:r>
      <w:r w:rsidRPr="00272052">
        <w:rPr>
          <w:rFonts w:ascii="Verdana" w:hAnsi="Verdana" w:cs="Verdana"/>
          <w:b/>
          <w:bCs/>
          <w:color w:val="333333"/>
          <w:sz w:val="25"/>
          <w:szCs w:val="25"/>
          <w:lang w:eastAsia="ru-RU"/>
        </w:rPr>
        <w:t> </w:t>
      </w:r>
      <w:r w:rsidRPr="00272052">
        <w:rPr>
          <w:rFonts w:ascii="Verdana" w:hAnsi="Verdana" w:cs="Verdana"/>
          <w:color w:val="333333"/>
          <w:sz w:val="25"/>
          <w:szCs w:val="25"/>
          <w:lang w:eastAsia="ru-RU"/>
        </w:rPr>
        <w:t>и их</w:t>
      </w:r>
      <w:r w:rsidRPr="00272052">
        <w:rPr>
          <w:rFonts w:ascii="Verdana" w:hAnsi="Verdana" w:cs="Verdana"/>
          <w:b/>
          <w:bCs/>
          <w:color w:val="333333"/>
          <w:sz w:val="25"/>
          <w:szCs w:val="25"/>
          <w:lang w:eastAsia="ru-RU"/>
        </w:rPr>
        <w:t> </w:t>
      </w:r>
      <w:r w:rsidRPr="00272052">
        <w:rPr>
          <w:rFonts w:ascii="Verdana" w:hAnsi="Verdana" w:cs="Verdana"/>
          <w:color w:val="333333"/>
          <w:sz w:val="25"/>
          <w:szCs w:val="25"/>
          <w:lang w:eastAsia="ru-RU"/>
        </w:rPr>
        <w:t>постоянного расширения.</w:t>
      </w:r>
    </w:p>
    <w:p w:rsidR="00A26E91" w:rsidRPr="00272052" w:rsidRDefault="00A26E91" w:rsidP="00272052">
      <w:pPr>
        <w:shd w:val="clear" w:color="auto" w:fill="FFFFFF"/>
        <w:spacing w:after="148" w:line="240" w:lineRule="auto"/>
        <w:jc w:val="center"/>
        <w:rPr>
          <w:rFonts w:ascii="Verdana" w:hAnsi="Verdana" w:cs="Verdana"/>
          <w:color w:val="333333"/>
          <w:sz w:val="25"/>
          <w:szCs w:val="25"/>
          <w:lang w:eastAsia="ru-RU"/>
        </w:rPr>
      </w:pPr>
      <w:r w:rsidRPr="00272052">
        <w:rPr>
          <w:rFonts w:ascii="Verdana" w:hAnsi="Verdana" w:cs="Verdana"/>
          <w:color w:val="333333"/>
          <w:sz w:val="25"/>
          <w:szCs w:val="25"/>
          <w:lang w:eastAsia="ru-RU"/>
        </w:rPr>
        <w:t> </w:t>
      </w:r>
    </w:p>
    <w:p w:rsidR="00A26E91" w:rsidRPr="00272052" w:rsidRDefault="00A26E91" w:rsidP="00272052">
      <w:pPr>
        <w:shd w:val="clear" w:color="auto" w:fill="FFFFFF"/>
        <w:spacing w:line="240" w:lineRule="auto"/>
        <w:rPr>
          <w:rFonts w:ascii="Verdana" w:hAnsi="Verdana" w:cs="Verdana"/>
          <w:color w:val="333333"/>
          <w:sz w:val="25"/>
          <w:szCs w:val="25"/>
          <w:lang w:eastAsia="ru-RU"/>
        </w:rPr>
      </w:pPr>
      <w:r>
        <w:rPr>
          <w:rFonts w:ascii="Verdana" w:hAnsi="Verdana" w:cs="Verdana"/>
          <w:color w:val="333333"/>
          <w:sz w:val="25"/>
          <w:szCs w:val="25"/>
          <w:lang w:eastAsia="ru-RU"/>
        </w:rPr>
        <w:br/>
      </w:r>
    </w:p>
    <w:p w:rsidR="00A26E91" w:rsidRDefault="00A26E91"/>
    <w:sectPr w:rsidR="00A26E91" w:rsidSect="007B4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052"/>
    <w:rsid w:val="0018307A"/>
    <w:rsid w:val="00272052"/>
    <w:rsid w:val="003C1453"/>
    <w:rsid w:val="00525139"/>
    <w:rsid w:val="005B75D8"/>
    <w:rsid w:val="006F06B6"/>
    <w:rsid w:val="006F7DBD"/>
    <w:rsid w:val="00720AB7"/>
    <w:rsid w:val="00723F1B"/>
    <w:rsid w:val="00780E22"/>
    <w:rsid w:val="007A3E67"/>
    <w:rsid w:val="007B4AD4"/>
    <w:rsid w:val="0085603A"/>
    <w:rsid w:val="008E585F"/>
    <w:rsid w:val="00A21689"/>
    <w:rsid w:val="00A26E91"/>
    <w:rsid w:val="00B363E7"/>
    <w:rsid w:val="00BE4FCA"/>
    <w:rsid w:val="00C84D75"/>
    <w:rsid w:val="00C95FC6"/>
    <w:rsid w:val="00CC6E5B"/>
    <w:rsid w:val="00DF7E81"/>
    <w:rsid w:val="00E10FA1"/>
    <w:rsid w:val="00F54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D4"/>
    <w:pPr>
      <w:spacing w:after="200" w:line="276" w:lineRule="auto"/>
    </w:pPr>
    <w:rPr>
      <w:rFonts w:cs="Calibri"/>
      <w:lang w:eastAsia="en-US"/>
    </w:rPr>
  </w:style>
  <w:style w:type="paragraph" w:styleId="Heading4">
    <w:name w:val="heading 4"/>
    <w:basedOn w:val="Normal"/>
    <w:link w:val="Heading4Char"/>
    <w:uiPriority w:val="99"/>
    <w:qFormat/>
    <w:rsid w:val="002720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72052"/>
    <w:rPr>
      <w:rFonts w:ascii="Times New Roman" w:hAnsi="Times New Roman" w:cs="Times New Roman"/>
      <w:b/>
      <w:bCs/>
      <w:sz w:val="24"/>
      <w:szCs w:val="24"/>
      <w:lang w:eastAsia="ru-RU"/>
    </w:rPr>
  </w:style>
  <w:style w:type="character" w:styleId="Strong">
    <w:name w:val="Strong"/>
    <w:basedOn w:val="DefaultParagraphFont"/>
    <w:uiPriority w:val="99"/>
    <w:qFormat/>
    <w:rsid w:val="00272052"/>
    <w:rPr>
      <w:b/>
      <w:bCs/>
    </w:rPr>
  </w:style>
  <w:style w:type="paragraph" w:styleId="HTMLPreformatted">
    <w:name w:val="HTML Preformatted"/>
    <w:basedOn w:val="Normal"/>
    <w:link w:val="HTMLPreformattedChar"/>
    <w:uiPriority w:val="99"/>
    <w:semiHidden/>
    <w:rsid w:val="00272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72052"/>
    <w:rPr>
      <w:rFonts w:ascii="Courier New" w:hAnsi="Courier New" w:cs="Courier New"/>
      <w:sz w:val="20"/>
      <w:szCs w:val="20"/>
      <w:lang w:eastAsia="ru-RU"/>
    </w:rPr>
  </w:style>
  <w:style w:type="character" w:customStyle="1" w:styleId="apple-converted-space">
    <w:name w:val="apple-converted-space"/>
    <w:basedOn w:val="DefaultParagraphFont"/>
    <w:uiPriority w:val="99"/>
    <w:rsid w:val="00272052"/>
  </w:style>
  <w:style w:type="paragraph" w:styleId="NormalWeb">
    <w:name w:val="Normal (Web)"/>
    <w:basedOn w:val="Normal"/>
    <w:uiPriority w:val="99"/>
    <w:semiHidden/>
    <w:rsid w:val="00272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272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272052"/>
    <w:rPr>
      <w:i/>
      <w:iCs/>
    </w:rPr>
  </w:style>
</w:styles>
</file>

<file path=word/webSettings.xml><?xml version="1.0" encoding="utf-8"?>
<w:webSettings xmlns:r="http://schemas.openxmlformats.org/officeDocument/2006/relationships" xmlns:w="http://schemas.openxmlformats.org/wordprocessingml/2006/main">
  <w:divs>
    <w:div w:id="637303984">
      <w:marLeft w:val="0"/>
      <w:marRight w:val="0"/>
      <w:marTop w:val="0"/>
      <w:marBottom w:val="0"/>
      <w:divBdr>
        <w:top w:val="none" w:sz="0" w:space="0" w:color="auto"/>
        <w:left w:val="none" w:sz="0" w:space="0" w:color="auto"/>
        <w:bottom w:val="none" w:sz="0" w:space="0" w:color="auto"/>
        <w:right w:val="none" w:sz="0" w:space="0" w:color="auto"/>
      </w:divBdr>
      <w:divsChild>
        <w:div w:id="637303983">
          <w:marLeft w:val="212"/>
          <w:marRight w:val="212"/>
          <w:marTop w:val="212"/>
          <w:marBottom w:val="212"/>
          <w:divBdr>
            <w:top w:val="single" w:sz="8" w:space="5" w:color="F2F2F2"/>
            <w:left w:val="single" w:sz="8" w:space="5" w:color="F2F2F2"/>
            <w:bottom w:val="single" w:sz="8" w:space="5" w:color="F2F2F2"/>
            <w:right w:val="single" w:sz="8" w:space="5" w:color="F2F2F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4478</Words>
  <Characters>25528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cp:revision>
  <dcterms:created xsi:type="dcterms:W3CDTF">2017-05-19T12:57:00Z</dcterms:created>
  <dcterms:modified xsi:type="dcterms:W3CDTF">2019-09-06T07:02:00Z</dcterms:modified>
</cp:coreProperties>
</file>