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2"/>
        <w:spacing w:after="0" w:before="0"/>
        <w:ind/>
        <w:jc w:val="center"/>
        <w:rPr>
          <w:rStyle w:val="Style_3_ch"/>
          <w:b w:val="1"/>
          <w:color w:val="000000"/>
          <w:sz w:val="28"/>
        </w:rPr>
      </w:pPr>
    </w:p>
    <w:p w14:paraId="04000000">
      <w:pPr>
        <w:ind/>
        <w:jc w:val="center"/>
        <w:rPr>
          <w:rFonts w:ascii="Times New Roman" w:hAnsi="Times New Roman"/>
          <w:sz w:val="32"/>
        </w:rPr>
      </w:pPr>
      <w:r>
        <w:drawing>
          <wp:inline>
            <wp:extent cx="2066925" cy="40957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066925" cy="4095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pStyle w:val="Style_2"/>
        <w:spacing w:after="0" w:before="0"/>
        <w:ind/>
        <w:jc w:val="center"/>
        <w:rPr>
          <w:rStyle w:val="Style_3_ch"/>
          <w:b w:val="1"/>
          <w:color w:val="000000"/>
          <w:sz w:val="28"/>
        </w:rPr>
      </w:pPr>
    </w:p>
    <w:p w14:paraId="06000000">
      <w:pPr>
        <w:pStyle w:val="Style_2"/>
        <w:spacing w:after="0" w:before="0"/>
        <w:ind/>
        <w:jc w:val="center"/>
        <w:rPr>
          <w:rStyle w:val="Style_3_ch"/>
          <w:b w:val="1"/>
          <w:color w:val="000000"/>
          <w:sz w:val="28"/>
        </w:rPr>
      </w:pPr>
    </w:p>
    <w:p w14:paraId="07000000">
      <w:pPr>
        <w:pStyle w:val="Style_2"/>
        <w:spacing w:after="0" w:before="0"/>
        <w:ind/>
        <w:jc w:val="center"/>
        <w:rPr>
          <w:rStyle w:val="Style_3_ch"/>
          <w:b w:val="1"/>
          <w:color w:val="000000"/>
          <w:sz w:val="28"/>
        </w:rPr>
      </w:pPr>
    </w:p>
    <w:p w14:paraId="08000000">
      <w:pPr>
        <w:pStyle w:val="Style_2"/>
        <w:spacing w:after="0" w:before="0"/>
        <w:ind/>
        <w:jc w:val="center"/>
        <w:rPr>
          <w:rStyle w:val="Style_3_ch"/>
          <w:b w:val="1"/>
          <w:color w:val="000000"/>
          <w:sz w:val="28"/>
        </w:rPr>
      </w:pPr>
    </w:p>
    <w:p w14:paraId="09000000">
      <w:pPr>
        <w:pStyle w:val="Style_2"/>
        <w:spacing w:after="0" w:before="0"/>
        <w:ind/>
        <w:rPr>
          <w:rStyle w:val="Style_3_ch"/>
          <w:b w:val="1"/>
          <w:color w:val="000000"/>
          <w:sz w:val="28"/>
        </w:rPr>
      </w:pPr>
    </w:p>
    <w:p w14:paraId="0A000000">
      <w:pPr>
        <w:pStyle w:val="Style_2"/>
        <w:spacing w:after="0" w:before="0"/>
        <w:ind/>
        <w:jc w:val="center"/>
        <w:rPr>
          <w:rStyle w:val="Style_4_ch"/>
          <w:color w:val="000000"/>
          <w:sz w:val="28"/>
        </w:rPr>
      </w:pPr>
      <w:r>
        <w:rPr>
          <w:rStyle w:val="Style_3_ch"/>
          <w:b w:val="1"/>
          <w:color w:val="000000"/>
          <w:sz w:val="28"/>
        </w:rPr>
        <w:t>МЕТОДИЧЕСКАЯ РАЗРАБОТКА</w:t>
      </w:r>
    </w:p>
    <w:p w14:paraId="0B000000">
      <w:pPr>
        <w:pStyle w:val="Style_2"/>
        <w:spacing w:after="0"/>
        <w:ind/>
        <w:rPr>
          <w:rStyle w:val="Style_4_ch"/>
          <w:color w:val="000000"/>
          <w:sz w:val="28"/>
        </w:rPr>
      </w:pPr>
    </w:p>
    <w:p w14:paraId="0C000000">
      <w:pPr>
        <w:pStyle w:val="Style_2"/>
        <w:spacing w:line="360" w:lineRule="auto"/>
        <w:ind/>
        <w:jc w:val="center"/>
        <w:rPr>
          <w:b w:val="1"/>
          <w:color w:val="000000"/>
          <w:sz w:val="28"/>
        </w:rPr>
      </w:pPr>
      <w:r>
        <w:rPr>
          <w:rStyle w:val="Style_4_ch"/>
          <w:b w:val="1"/>
          <w:color w:val="000000"/>
          <w:sz w:val="28"/>
        </w:rPr>
        <w:t>Формирование функциональной читательской грамотности учащихся старшей школы на уроках иностранного языка (на примере урока в 10 классе по теме «Необычный транспорт»)</w:t>
      </w:r>
    </w:p>
    <w:p w14:paraId="0D000000">
      <w:pPr>
        <w:ind/>
        <w:jc w:val="right"/>
        <w:rPr>
          <w:rFonts w:ascii="Times New Roman" w:hAnsi="Times New Roman"/>
          <w:sz w:val="28"/>
        </w:rPr>
      </w:pPr>
    </w:p>
    <w:p w14:paraId="0E000000">
      <w:pPr>
        <w:ind/>
        <w:jc w:val="right"/>
        <w:rPr>
          <w:rFonts w:ascii="Times New Roman" w:hAnsi="Times New Roman"/>
          <w:sz w:val="28"/>
        </w:rPr>
      </w:pPr>
    </w:p>
    <w:p w14:paraId="0F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Автор:</w:t>
      </w:r>
    </w:p>
    <w:p w14:paraId="10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Галактионова Л.А.</w:t>
      </w:r>
    </w:p>
    <w:p w14:paraId="11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первой категории.</w:t>
      </w:r>
    </w:p>
    <w:p w14:paraId="12000000">
      <w:pPr>
        <w:ind/>
        <w:jc w:val="right"/>
        <w:rPr>
          <w:rFonts w:ascii="Times New Roman" w:hAnsi="Times New Roman"/>
          <w:sz w:val="28"/>
        </w:rPr>
      </w:pPr>
    </w:p>
    <w:p w14:paraId="1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с.Лянино</w:t>
      </w:r>
    </w:p>
    <w:p w14:paraId="1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</w:p>
    <w:p w14:paraId="15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Содержание</w:t>
      </w:r>
    </w:p>
    <w:p w14:paraId="16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Пояснительная записка.</w:t>
      </w:r>
    </w:p>
    <w:p w14:paraId="17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Методический инструментарий для организации работы по формированию функционально грамотности в области чтения.</w:t>
      </w:r>
    </w:p>
    <w:p w14:paraId="18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Сценарий</w:t>
      </w:r>
      <w:r>
        <w:rPr>
          <w:rFonts w:ascii="Times New Roman" w:hAnsi="Times New Roman"/>
          <w:sz w:val="28"/>
        </w:rPr>
        <w:t xml:space="preserve"> урока в 10 классе по теме: «Необычный транспорт».</w:t>
      </w:r>
    </w:p>
    <w:p w14:paraId="19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Заключение.</w:t>
      </w:r>
    </w:p>
    <w:p w14:paraId="1A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Список литературы.</w:t>
      </w:r>
    </w:p>
    <w:p w14:paraId="1B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Приложения.</w:t>
      </w:r>
    </w:p>
    <w:p w14:paraId="1C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1D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1E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1F000000">
      <w:pPr>
        <w:spacing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</w:t>
      </w:r>
    </w:p>
    <w:p w14:paraId="20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все понимают, что</w:t>
      </w:r>
      <w:r>
        <w:rPr>
          <w:rFonts w:ascii="Times New Roman" w:hAnsi="Times New Roman"/>
          <w:sz w:val="28"/>
        </w:rPr>
        <w:t xml:space="preserve"> од</w:t>
      </w:r>
      <w:r>
        <w:rPr>
          <w:rFonts w:ascii="Times New Roman" w:hAnsi="Times New Roman"/>
          <w:sz w:val="28"/>
        </w:rPr>
        <w:t xml:space="preserve">ной из важнейших задач современной системы образования является формирование основ </w:t>
      </w:r>
      <w:r>
        <w:rPr>
          <w:rFonts w:ascii="Times New Roman" w:hAnsi="Times New Roman"/>
          <w:sz w:val="28"/>
        </w:rPr>
        <w:t>читательской грамотности: способности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учащегося </w:t>
      </w:r>
      <w:r>
        <w:rPr>
          <w:rFonts w:ascii="Times New Roman" w:hAnsi="Times New Roman"/>
          <w:sz w:val="28"/>
        </w:rPr>
        <w:t>понимать и использовать письменные тексты,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размышлять о них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заниматься чтением для того, чтобы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достигать своих целей,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расширять свои знания и возможности,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участвовать в социальной жизни.</w:t>
      </w:r>
    </w:p>
    <w:p w14:paraId="21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Однако, </w:t>
      </w:r>
      <w:r>
        <w:rPr>
          <w:rFonts w:ascii="Times New Roman" w:hAnsi="Times New Roman"/>
          <w:sz w:val="28"/>
        </w:rPr>
        <w:t xml:space="preserve">далеко </w:t>
      </w:r>
      <w:r>
        <w:rPr>
          <w:rFonts w:ascii="Times New Roman" w:hAnsi="Times New Roman"/>
          <w:sz w:val="28"/>
        </w:rPr>
        <w:t>не секрет, что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практике учителя часто сталкиваются с многочисленными проблемами и затруднениями учащихся при работе с текстом</w:t>
      </w:r>
      <w:r>
        <w:rPr>
          <w:rFonts w:ascii="Times New Roman" w:hAnsi="Times New Roman"/>
          <w:sz w:val="28"/>
        </w:rPr>
        <w:t>: ученики</w:t>
      </w:r>
      <w:r>
        <w:rPr>
          <w:rFonts w:ascii="Times New Roman" w:hAnsi="Times New Roman"/>
          <w:sz w:val="28"/>
        </w:rPr>
        <w:t xml:space="preserve"> не знают значений многих слов; не умеют читать диаграммы; не умеют озаглавить текст; не понимают смысла написанного; не могут выделить ключевые слова; не в состоянии сформулировать вопрос; не могут выбрать способ решения задачи; не умеют актуализировать наличные умения; не могут перенести знания и умения из одной области на другую;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подменяют задание на более привычное, знакомое.   </w:t>
      </w:r>
      <w:r>
        <w:rPr>
          <w:rFonts w:ascii="Times New Roman" w:hAnsi="Times New Roman"/>
          <w:sz w:val="28"/>
        </w:rPr>
        <w:t xml:space="preserve">В то время как </w:t>
      </w:r>
      <w:r>
        <w:rPr>
          <w:rFonts w:ascii="Times New Roman" w:hAnsi="Times New Roman"/>
          <w:sz w:val="28"/>
        </w:rPr>
        <w:t>именно работа с информацией, ее поиск, восприятие, анализ, переработка, трансформация, создание новой информации на основе старой составляют суть познавательных метапредметных умений и навыков</w:t>
      </w:r>
      <w:r>
        <w:rPr>
          <w:rFonts w:ascii="Times New Roman" w:hAnsi="Times New Roman"/>
          <w:sz w:val="28"/>
        </w:rPr>
        <w:t xml:space="preserve">. </w:t>
      </w:r>
    </w:p>
    <w:p w14:paraId="22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методических рекомендациях для учителей, подготовленных на основе анализа типичных ошибок участников ЕГЭ </w:t>
      </w:r>
      <w:r>
        <w:rPr>
          <w:rFonts w:ascii="Times New Roman" w:hAnsi="Times New Roman"/>
          <w:sz w:val="28"/>
        </w:rPr>
        <w:t>2021</w:t>
      </w:r>
      <w:r>
        <w:rPr>
          <w:rFonts w:ascii="Times New Roman" w:hAnsi="Times New Roman"/>
          <w:sz w:val="28"/>
        </w:rPr>
        <w:t xml:space="preserve"> года по иностранным языкам, говорится, что при выполнении учащимися заданий раздела «Чтение», объектом контроля которого являются умения понимать основное содержание прочитанного текста, понимать структурно - смысловые связи в прочитанном тексте, полно и точно понимать содержание прочитанного текста  , отмечается, что довольно четко прослеживается тенденция снижения среднего балла по мере возрастания уровня сложности заданий, в частности, </w:t>
      </w:r>
      <w:r>
        <w:rPr>
          <w:rFonts w:ascii="Times New Roman" w:hAnsi="Times New Roman"/>
          <w:sz w:val="28"/>
        </w:rPr>
        <w:t>выпускники</w:t>
      </w:r>
      <w:r>
        <w:rPr>
          <w:rFonts w:ascii="Times New Roman" w:hAnsi="Times New Roman"/>
          <w:sz w:val="28"/>
        </w:rPr>
        <w:t xml:space="preserve"> могут в чтении понять несложный оригинальный текст и найти в нем простую, легко предсказуемую фактическую информацию, но не понимают деталей развернутых тексто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.</w:t>
      </w:r>
    </w:p>
    <w:p w14:paraId="23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анализ педагогической теории с потребностями педагогической практики позвол</w:t>
      </w:r>
      <w:r>
        <w:rPr>
          <w:rFonts w:ascii="Times New Roman" w:hAnsi="Times New Roman"/>
          <w:sz w:val="28"/>
        </w:rPr>
        <w:t>яют</w:t>
      </w:r>
      <w:r>
        <w:rPr>
          <w:rFonts w:ascii="Times New Roman" w:hAnsi="Times New Roman"/>
          <w:sz w:val="28"/>
        </w:rPr>
        <w:t xml:space="preserve"> выявить существующие в образовательном процессе средней школы </w:t>
      </w:r>
      <w:r>
        <w:rPr>
          <w:rFonts w:ascii="Times New Roman" w:hAnsi="Times New Roman"/>
          <w:b w:val="1"/>
          <w:sz w:val="28"/>
        </w:rPr>
        <w:t>противоречия</w:t>
      </w:r>
      <w:r>
        <w:rPr>
          <w:rFonts w:ascii="Times New Roman" w:hAnsi="Times New Roman"/>
          <w:sz w:val="28"/>
        </w:rPr>
        <w:t xml:space="preserve">, подчеркивающие </w:t>
      </w:r>
      <w:r>
        <w:rPr>
          <w:rFonts w:ascii="Times New Roman" w:hAnsi="Times New Roman"/>
          <w:b w:val="1"/>
          <w:sz w:val="28"/>
        </w:rPr>
        <w:t>актуальность</w:t>
      </w:r>
      <w:r>
        <w:rPr>
          <w:rFonts w:ascii="Times New Roman" w:hAnsi="Times New Roman"/>
          <w:sz w:val="28"/>
        </w:rPr>
        <w:t xml:space="preserve"> данно</w:t>
      </w:r>
      <w:r>
        <w:rPr>
          <w:rFonts w:ascii="Times New Roman" w:hAnsi="Times New Roman"/>
          <w:sz w:val="28"/>
        </w:rPr>
        <w:t>й разработки</w:t>
      </w:r>
      <w:r>
        <w:rPr>
          <w:rFonts w:ascii="Times New Roman" w:hAnsi="Times New Roman"/>
          <w:sz w:val="28"/>
        </w:rPr>
        <w:t>:</w:t>
      </w:r>
    </w:p>
    <w:p w14:paraId="24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между требованиями, предъявляемыми к подготовке выпускника школы и практикой обучения;</w:t>
      </w:r>
    </w:p>
    <w:p w14:paraId="25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между потребностью общества в выпускнике с высоким уровнем функциональной грамотности в области чтения и её недостаточным уровнем у учащихся старшего звена;</w:t>
      </w:r>
    </w:p>
    <w:p w14:paraId="26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между возможностями дисциплины «Английский язык» и недостаточной разработанностью форм, методов, средств их использования в целях создания условий формирования функциональной грамотности.</w:t>
      </w:r>
    </w:p>
    <w:p w14:paraId="27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Указанные противоречия определ</w:t>
      </w:r>
      <w:r>
        <w:rPr>
          <w:rFonts w:ascii="Times New Roman" w:hAnsi="Times New Roman"/>
          <w:sz w:val="28"/>
        </w:rPr>
        <w:t>яют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проблему:</w:t>
      </w:r>
      <w:r>
        <w:rPr>
          <w:rFonts w:ascii="Times New Roman" w:hAnsi="Times New Roman"/>
          <w:sz w:val="28"/>
        </w:rPr>
        <w:t xml:space="preserve"> какие педагогические условия будут способствовать формированию функциональной </w:t>
      </w:r>
      <w:r>
        <w:rPr>
          <w:rFonts w:ascii="Times New Roman" w:hAnsi="Times New Roman"/>
          <w:sz w:val="28"/>
        </w:rPr>
        <w:t>читательской грамотности</w:t>
      </w:r>
      <w:r>
        <w:rPr>
          <w:rFonts w:ascii="Times New Roman" w:hAnsi="Times New Roman"/>
          <w:sz w:val="28"/>
        </w:rPr>
        <w:t xml:space="preserve"> у старшеклассников в процессе изучения английского языка?</w:t>
      </w:r>
    </w:p>
    <w:p w14:paraId="28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</w:t>
      </w:r>
      <w:r>
        <w:rPr>
          <w:rFonts w:ascii="Times New Roman" w:hAnsi="Times New Roman"/>
          <w:sz w:val="28"/>
        </w:rPr>
        <w:t xml:space="preserve"> данной разработки – создание условий для формирования функциональной читательской грамотности учащихся старшей школы на уроках английского языка.</w:t>
      </w:r>
    </w:p>
    <w:p w14:paraId="29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достижения поставленной цели, необходимо выполнить следующие </w:t>
      </w:r>
      <w:r>
        <w:rPr>
          <w:rFonts w:ascii="Times New Roman" w:hAnsi="Times New Roman"/>
          <w:b w:val="1"/>
          <w:sz w:val="28"/>
        </w:rPr>
        <w:t>задачи:</w:t>
      </w:r>
    </w:p>
    <w:p w14:paraId="2A000000">
      <w:pPr>
        <w:pStyle w:val="Style_5"/>
        <w:numPr>
          <w:ilvl w:val="0"/>
          <w:numId w:val="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определить методический инструментарий </w:t>
      </w:r>
      <w:r>
        <w:rPr>
          <w:rFonts w:ascii="Times New Roman" w:hAnsi="Times New Roman"/>
          <w:sz w:val="28"/>
        </w:rPr>
        <w:t xml:space="preserve">для организации работы по </w:t>
      </w:r>
      <w:r>
        <w:rPr>
          <w:rFonts w:ascii="Times New Roman" w:hAnsi="Times New Roman"/>
          <w:sz w:val="28"/>
        </w:rPr>
        <w:t>формировани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функциональной грамотности в области чтения; </w:t>
      </w:r>
    </w:p>
    <w:p w14:paraId="2B000000">
      <w:pPr>
        <w:pStyle w:val="Style_5"/>
        <w:numPr>
          <w:ilvl w:val="0"/>
          <w:numId w:val="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определить формы взаимодействия субъектов учебного процесса в части развития функциональной грамотности в области чтения;  </w:t>
      </w:r>
    </w:p>
    <w:p w14:paraId="2C000000">
      <w:pPr>
        <w:pStyle w:val="Style_5"/>
        <w:numPr>
          <w:ilvl w:val="0"/>
          <w:numId w:val="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разработать </w:t>
      </w:r>
      <w:r>
        <w:rPr>
          <w:rFonts w:ascii="Times New Roman" w:hAnsi="Times New Roman"/>
          <w:sz w:val="28"/>
        </w:rPr>
        <w:t xml:space="preserve">сценарий урока и </w:t>
      </w:r>
      <w:r>
        <w:rPr>
          <w:rFonts w:ascii="Times New Roman" w:hAnsi="Times New Roman"/>
          <w:sz w:val="28"/>
        </w:rPr>
        <w:t xml:space="preserve">подобрать адекватные учебные задачи, направленные на диагностику уровня функциональной грамотности в области чтения у </w:t>
      </w:r>
      <w:r>
        <w:rPr>
          <w:rFonts w:ascii="Times New Roman" w:hAnsi="Times New Roman"/>
          <w:sz w:val="28"/>
        </w:rPr>
        <w:t>старшеклассников</w:t>
      </w:r>
      <w:r>
        <w:rPr>
          <w:rFonts w:ascii="Times New Roman" w:hAnsi="Times New Roman"/>
          <w:sz w:val="28"/>
        </w:rPr>
        <w:t>.</w:t>
      </w:r>
    </w:p>
    <w:p w14:paraId="2D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</w:t>
      </w:r>
      <w:r>
        <w:rPr>
          <w:rFonts w:ascii="Times New Roman" w:hAnsi="Times New Roman"/>
          <w:sz w:val="28"/>
        </w:rPr>
        <w:t xml:space="preserve">обучение полноценной и правильной читательской деятельности </w:t>
      </w:r>
      <w:r>
        <w:rPr>
          <w:rFonts w:ascii="Times New Roman" w:hAnsi="Times New Roman"/>
          <w:sz w:val="28"/>
        </w:rPr>
        <w:t xml:space="preserve">возможно </w:t>
      </w:r>
      <w:r>
        <w:rPr>
          <w:rFonts w:ascii="Times New Roman" w:hAnsi="Times New Roman"/>
          <w:sz w:val="28"/>
        </w:rPr>
        <w:t xml:space="preserve">через расширение активного и пассивного словарного запаса учащихся, более полное овладение грамматическим строем </w:t>
      </w:r>
      <w:r>
        <w:rPr>
          <w:rFonts w:ascii="Times New Roman" w:hAnsi="Times New Roman"/>
          <w:sz w:val="28"/>
        </w:rPr>
        <w:t xml:space="preserve">языка; </w:t>
      </w:r>
      <w:r>
        <w:rPr>
          <w:rFonts w:ascii="Times New Roman" w:hAnsi="Times New Roman"/>
          <w:sz w:val="28"/>
        </w:rPr>
        <w:t>овладение</w:t>
      </w:r>
      <w:r>
        <w:rPr>
          <w:rFonts w:ascii="Times New Roman" w:hAnsi="Times New Roman"/>
          <w:sz w:val="28"/>
        </w:rPr>
        <w:t xml:space="preserve"> продуктивными навыками и умениями различных видов устной и письменной речи;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овладение навыками и умениями понимания и анализа текстов разных видов: объявлений, рекламных буклетов, графиков, диаграмм, схем и т.п.</w:t>
      </w:r>
    </w:p>
    <w:p w14:paraId="2E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функциональной грамотности в области чтения направляется ведущим лингводидактичнескими </w:t>
      </w:r>
      <w:r>
        <w:rPr>
          <w:rFonts w:ascii="Times New Roman" w:hAnsi="Times New Roman"/>
          <w:b w:val="1"/>
          <w:sz w:val="28"/>
        </w:rPr>
        <w:t>принципами</w:t>
      </w:r>
      <w:r>
        <w:rPr>
          <w:rFonts w:ascii="Times New Roman" w:hAnsi="Times New Roman"/>
          <w:sz w:val="28"/>
        </w:rPr>
        <w:t xml:space="preserve"> обучения иностранному языку:</w:t>
      </w:r>
    </w:p>
    <w:p w14:paraId="2F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ринцип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коммуникативности (использование правил-инструкций для обучения лексике и грамматике; использование ситуаций общения, близких и значимых для учащихся;</w:t>
      </w:r>
    </w:p>
    <w:p w14:paraId="30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ринцип комплексности (взаимосвязанное обучение различным видам речевой деятельности и форм речи (устной и письменной); усвоение отдельных аспектов языка через работу с текстом.</w:t>
      </w:r>
    </w:p>
    <w:p w14:paraId="31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32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33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34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35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36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Методический инструментарий для организации работы по формированию функциональной грамотности в области чтения</w:t>
      </w:r>
    </w:p>
    <w:p w14:paraId="37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Обучение </w:t>
      </w:r>
      <w:r>
        <w:rPr>
          <w:rFonts w:ascii="Times New Roman" w:hAnsi="Times New Roman"/>
          <w:sz w:val="28"/>
        </w:rPr>
        <w:t xml:space="preserve">читательской грамотности </w:t>
      </w:r>
      <w:r>
        <w:rPr>
          <w:rFonts w:ascii="Times New Roman" w:hAnsi="Times New Roman"/>
          <w:sz w:val="28"/>
        </w:rPr>
        <w:t xml:space="preserve">строится в логике функционально- коммуникативного подхода, что обеспечивает формирование не только и не столько языковых и речевых знаний, умений и навыков, но коммуникативных, этнокультуроведческих и страноведческих знаний. </w:t>
      </w:r>
    </w:p>
    <w:p w14:paraId="38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основ функциональной грамотности в области чтения является частью методической системы учителя по организации учебной деятельности развивающего типа (см. таблицу 1).</w:t>
      </w:r>
    </w:p>
    <w:p w14:paraId="39000000">
      <w:pPr>
        <w:spacing w:line="240" w:lineRule="auto"/>
        <w:ind w:firstLine="709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Таблица 1</w:t>
      </w:r>
    </w:p>
    <w:p w14:paraId="3A000000">
      <w:pPr>
        <w:spacing w:after="0" w:line="240" w:lineRule="auto"/>
        <w:ind/>
        <w:jc w:val="center"/>
        <w:rPr>
          <w:rFonts w:ascii="Times New Roman" w:hAnsi="Times New Roman"/>
          <w:i w:val="1"/>
          <w:sz w:val="28"/>
          <w:highlight w:val="white"/>
        </w:rPr>
      </w:pPr>
      <w:r>
        <w:rPr>
          <w:rFonts w:ascii="Times New Roman" w:hAnsi="Times New Roman"/>
          <w:i w:val="1"/>
          <w:sz w:val="28"/>
          <w:highlight w:val="white"/>
        </w:rPr>
        <w:t xml:space="preserve">Реализация развивающего потенциала урока английского языка </w:t>
      </w:r>
    </w:p>
    <w:p w14:paraId="3B000000">
      <w:pPr>
        <w:spacing w:after="0" w:line="240" w:lineRule="auto"/>
        <w:ind/>
        <w:jc w:val="center"/>
        <w:rPr>
          <w:rFonts w:ascii="Arial" w:hAnsi="Arial"/>
          <w:i w:val="1"/>
          <w:sz w:val="24"/>
          <w:highlight w:val="white"/>
        </w:rPr>
      </w:pPr>
    </w:p>
    <w:tbl>
      <w:tblPr>
        <w:tblStyle w:val="Style_6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390"/>
        <w:gridCol w:w="7249"/>
      </w:tblGrid>
      <w:tr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Аспект </w:t>
            </w:r>
          </w:p>
        </w:tc>
        <w:tc>
          <w:tcPr>
            <w:tcW w:type="dxa" w:w="7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деятельности учителя</w:t>
            </w:r>
          </w:p>
        </w:tc>
      </w:tr>
      <w:tr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1.Формирование предметной компетентности</w:t>
            </w:r>
          </w:p>
        </w:tc>
        <w:tc>
          <w:tcPr>
            <w:tcW w:type="dxa" w:w="7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150" w:line="240" w:lineRule="auto"/>
              <w:ind w:firstLine="0" w:left="3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показать учащимся значимость знаний по предмету и возможность их применения в повседневной жизни</w:t>
            </w:r>
          </w:p>
        </w:tc>
      </w:tr>
      <w:tr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2.Развитие познавательной активности и самостоятельности</w:t>
            </w:r>
          </w:p>
        </w:tc>
        <w:tc>
          <w:tcPr>
            <w:tcW w:type="dxa" w:w="7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after="150" w:line="240" w:lineRule="auto"/>
              <w:ind w:firstLine="0" w:left="3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давать знаний в готовом виде, а научить самостоятельно их добывать, разбудить в каждом природную любознательность, формировать общие учебные умения и создать условия для саморазвития постоянно стимулировать познавательную активность и самостоятельность учащихся</w:t>
            </w:r>
          </w:p>
        </w:tc>
      </w:tr>
      <w:tr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3.Формирование информационной культуры</w:t>
            </w:r>
          </w:p>
        </w:tc>
        <w:tc>
          <w:tcPr>
            <w:tcW w:type="dxa" w:w="7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150" w:line="240" w:lineRule="auto"/>
              <w:ind w:firstLine="0" w:left="3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научить работать с информацией: анализировать и систематизировать ее, находить скрытые составляющие, обобщать, творчески перерабатывать.</w:t>
            </w:r>
          </w:p>
        </w:tc>
      </w:tr>
      <w:tr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4.Развитие мышления</w:t>
            </w:r>
          </w:p>
        </w:tc>
        <w:tc>
          <w:tcPr>
            <w:tcW w:type="dxa" w:w="7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after="150" w:line="240" w:lineRule="auto"/>
              <w:ind w:firstLine="0" w:left="3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каждому ученику помочь освоить основные логические операции, развивать творческое мышление</w:t>
            </w:r>
          </w:p>
        </w:tc>
      </w:tr>
      <w:tr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5.Развитие творческих способностей</w:t>
            </w:r>
          </w:p>
        </w:tc>
        <w:tc>
          <w:tcPr>
            <w:tcW w:type="dxa" w:w="7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150" w:line="240" w:lineRule="auto"/>
              <w:ind w:firstLine="0" w:left="3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стимулировать творческую активность учеников, создать условия для разных ее проявлений: пусть фантазируют, изобретают, сочиняют, рисуют, изображают, решают творческие задачи, выдвигают оригинальные идеи, находят нестандартные решения и способы деятельности.</w:t>
            </w:r>
          </w:p>
        </w:tc>
      </w:tr>
      <w:tr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8.Формирование рефлексивных качеств</w:t>
            </w:r>
          </w:p>
        </w:tc>
        <w:tc>
          <w:tcPr>
            <w:tcW w:type="dxa" w:w="7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after="150" w:line="240" w:lineRule="auto"/>
              <w:ind w:firstLine="0" w:left="3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помочь ученикам лучше понять себя, оценить свои возможности, осознать трудности, выбрать наилучший путь достижения цели</w:t>
            </w:r>
          </w:p>
        </w:tc>
      </w:tr>
      <w:tr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7.Создание психологически комфортной среды</w:t>
            </w:r>
          </w:p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after="150" w:line="240" w:lineRule="auto"/>
              <w:ind w:firstLine="0" w:left="3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создавать условия, чтобы каждый ученик поверил в себя, в свои силы и возможности, чтобы испытал только познания, радость творчества, почувствовал удовольствие от интеллектуального напряжения, ощутил вкус победы над собой</w:t>
            </w:r>
          </w:p>
        </w:tc>
      </w:tr>
      <w:tr>
        <w:tc>
          <w:tcPr>
            <w:tcW w:type="dxa" w:w="2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9.Разнообразие учебной деятельности</w:t>
            </w:r>
          </w:p>
        </w:tc>
        <w:tc>
          <w:tcPr>
            <w:tcW w:type="dxa" w:w="7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150" w:line="240" w:lineRule="auto"/>
              <w:ind w:firstLine="0" w:left="3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чередовать разные формы деятельности </w:t>
            </w:r>
          </w:p>
        </w:tc>
      </w:tr>
    </w:tbl>
    <w:p w14:paraId="4F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0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Поскольку г</w:t>
      </w:r>
      <w:r>
        <w:rPr>
          <w:rFonts w:ascii="Times New Roman" w:hAnsi="Times New Roman"/>
          <w:sz w:val="28"/>
        </w:rPr>
        <w:t>уманитарные науки, в частности, иностранный язык, являются важной составляющей гуманитарного образования и основой подготовки выпускника</w:t>
      </w:r>
      <w:r>
        <w:rPr>
          <w:rFonts w:ascii="Times New Roman" w:hAnsi="Times New Roman"/>
          <w:sz w:val="28"/>
        </w:rPr>
        <w:t xml:space="preserve"> старшей школы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то </w:t>
      </w:r>
      <w:r>
        <w:rPr>
          <w:rFonts w:ascii="Times New Roman" w:hAnsi="Times New Roman"/>
          <w:sz w:val="28"/>
        </w:rPr>
        <w:t>для формирования функциональной грамотности в области чтения предмет «Английский язык» представляет следующие возможности:</w:t>
      </w:r>
    </w:p>
    <w:p w14:paraId="51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обеспечение развития личности;</w:t>
      </w:r>
    </w:p>
    <w:p w14:paraId="52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обеспечение </w:t>
      </w:r>
      <w:r>
        <w:rPr>
          <w:rFonts w:ascii="Times New Roman" w:hAnsi="Times New Roman"/>
          <w:sz w:val="28"/>
        </w:rPr>
        <w:t>понимания прикладного</w:t>
      </w:r>
      <w:r>
        <w:rPr>
          <w:rFonts w:ascii="Times New Roman" w:hAnsi="Times New Roman"/>
          <w:sz w:val="28"/>
        </w:rPr>
        <w:t xml:space="preserve"> значения предмета;</w:t>
      </w:r>
    </w:p>
    <w:p w14:paraId="53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обеспечение формирования и развития умений наибольшей степени обобщенности (познавательные, обобщённые, на основе которых формируются основные умения школьников, развивается творческое мышление).</w:t>
      </w:r>
    </w:p>
    <w:p w14:paraId="54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Выделяют </w:t>
      </w:r>
      <w:r>
        <w:rPr>
          <w:rFonts w:ascii="Times New Roman" w:hAnsi="Times New Roman"/>
          <w:sz w:val="28"/>
        </w:rPr>
        <w:t xml:space="preserve">следующие </w:t>
      </w:r>
      <w:r>
        <w:rPr>
          <w:rFonts w:ascii="Times New Roman" w:hAnsi="Times New Roman"/>
          <w:b w:val="1"/>
          <w:sz w:val="28"/>
        </w:rPr>
        <w:t>учебные действия</w:t>
      </w:r>
      <w:r>
        <w:rPr>
          <w:rFonts w:ascii="Times New Roman" w:hAnsi="Times New Roman"/>
          <w:sz w:val="28"/>
        </w:rPr>
        <w:t xml:space="preserve">, необходимые для успешного решения учебно-познавательных и учебно-практических задач в процессе формирования функциональной грамотности в области чтения в </w:t>
      </w:r>
      <w:r>
        <w:rPr>
          <w:rFonts w:ascii="Times New Roman" w:hAnsi="Times New Roman"/>
          <w:sz w:val="28"/>
        </w:rPr>
        <w:t>старшей школе</w:t>
      </w:r>
      <w:r>
        <w:rPr>
          <w:rFonts w:ascii="Times New Roman" w:hAnsi="Times New Roman"/>
          <w:sz w:val="28"/>
        </w:rPr>
        <w:t>:</w:t>
      </w:r>
    </w:p>
    <w:p w14:paraId="55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части поиска информации и понимания прочитанного</w:t>
      </w:r>
    </w:p>
    <w:p w14:paraId="56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ориентироваться в содержании текста и понимать его целостный смысл:</w:t>
      </w:r>
    </w:p>
    <w:p w14:paraId="57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определять главную тему, общую цель или назначение текста;</w:t>
      </w:r>
    </w:p>
    <w:p w14:paraId="58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выбирать из текста / придумать заголовок;</w:t>
      </w:r>
    </w:p>
    <w:p w14:paraId="59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предвосхищать содержание текста по заголовку;</w:t>
      </w:r>
    </w:p>
    <w:p w14:paraId="5A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объяснять порядок частей/инструкций, содержащихся в тексте;</w:t>
      </w:r>
    </w:p>
    <w:p w14:paraId="5B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14:paraId="5C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находить в тексте требуемую информацию;</w:t>
      </w:r>
    </w:p>
    <w:p w14:paraId="5D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части преобразования и интерпретации информации</w:t>
      </w:r>
    </w:p>
    <w:p w14:paraId="5E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использовать в тексте таблицы, изображения;</w:t>
      </w:r>
    </w:p>
    <w:p w14:paraId="5F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преобразовывать текст, используя новые формы представления информации: формулы, графики, диаграммы, таблицы, переходить от одного представления данных к другому;</w:t>
      </w:r>
    </w:p>
    <w:p w14:paraId="60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интерпретировать текст.</w:t>
      </w:r>
    </w:p>
    <w:p w14:paraId="61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части оценки информации</w:t>
      </w:r>
    </w:p>
    <w:p w14:paraId="62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откликаться на содержание текста (находить доводы в защиту своей точки зрения);</w:t>
      </w:r>
    </w:p>
    <w:p w14:paraId="63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откликаться на форму текста: оценивать не только содержание текста, но и его форму;</w:t>
      </w:r>
    </w:p>
    <w:p w14:paraId="64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14:paraId="65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выявлять противоречивую информацию.</w:t>
      </w:r>
    </w:p>
    <w:p w14:paraId="66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направления и обобщенные критерии выбора методов и приемов   в зависимости от этапа и целей на уроке, а также формы взаимодействия субъектов учебного процесса в части развития функциональной грамотности в области чтения отражены в таблице 2.</w:t>
      </w:r>
    </w:p>
    <w:p w14:paraId="67000000">
      <w:pPr>
        <w:spacing w:line="240" w:lineRule="auto"/>
        <w:ind w:firstLine="709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Таблица 2</w:t>
      </w:r>
    </w:p>
    <w:p w14:paraId="68000000">
      <w:pPr>
        <w:spacing w:after="0" w:line="240" w:lineRule="auto"/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Формы взаимодействия субъектов учебного процесса </w:t>
      </w:r>
    </w:p>
    <w:p w14:paraId="69000000">
      <w:pPr>
        <w:spacing w:after="0" w:line="240" w:lineRule="auto"/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(в контексте формирования функциональной грамотности в области чтения)</w:t>
      </w:r>
    </w:p>
    <w:p w14:paraId="6A000000">
      <w:pPr>
        <w:spacing w:after="0" w:line="240" w:lineRule="auto"/>
        <w:ind/>
        <w:jc w:val="center"/>
        <w:rPr>
          <w:rFonts w:ascii="Times New Roman" w:hAnsi="Times New Roman"/>
          <w:i w:val="1"/>
          <w:sz w:val="28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5"/>
        <w:gridCol w:w="1701"/>
        <w:gridCol w:w="1418"/>
        <w:gridCol w:w="1275"/>
        <w:gridCol w:w="1843"/>
        <w:gridCol w:w="2375"/>
      </w:tblGrid>
      <w:tr>
        <w:trPr>
          <w:trHeight w:hRule="atLeast" w:val="458"/>
        </w:trPr>
        <w:tc>
          <w:tcPr>
            <w:tcW w:type="dxa" w:w="11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6B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этап урока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на уроке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Способы усвоения</w:t>
            </w:r>
          </w:p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типы задач, упражнений</w:t>
            </w:r>
          </w:p>
        </w:tc>
        <w:tc>
          <w:tcPr>
            <w:tcW w:type="dxa" w:w="54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Формы взаимодействия субъектов учебного процесса</w:t>
            </w:r>
          </w:p>
        </w:tc>
      </w:tr>
      <w:tr>
        <w:trPr>
          <w:trHeight w:hRule="atLeast" w:val="345"/>
        </w:trPr>
        <w:tc>
          <w:tcPr>
            <w:tcW w:type="dxa" w:w="11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1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Деятельность учителя</w:t>
            </w:r>
          </w:p>
        </w:tc>
        <w:tc>
          <w:tcPr>
            <w:tcW w:type="dxa" w:w="23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Деятельность</w:t>
            </w:r>
            <w:r>
              <w:rPr>
                <w:rFonts w:ascii="Times New Roman" w:hAnsi="Times New Roman"/>
                <w:sz w:val="28"/>
              </w:rPr>
              <w:t xml:space="preserve"> учащегося</w:t>
            </w:r>
          </w:p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724"/>
        </w:trPr>
        <w:tc>
          <w:tcPr>
            <w:tcW w:type="dxa" w:w="11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Методы и</w:t>
            </w:r>
          </w:p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формы </w:t>
            </w:r>
          </w:p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обучения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Основные </w:t>
            </w:r>
          </w:p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приемы</w:t>
            </w:r>
          </w:p>
        </w:tc>
        <w:tc>
          <w:tcPr>
            <w:tcW w:type="dxa" w:w="2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11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78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ознакомление с новым материалом, его осмысление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1.Создать мотивы изучения нового/ готовности к его восприятию</w:t>
            </w:r>
          </w:p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2.Выделить существенные признаки понятий (явлений)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1.Задачи занимательного характера</w:t>
            </w:r>
          </w:p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2.Задачи на развитие </w:t>
            </w:r>
            <w:r>
              <w:rPr>
                <w:rFonts w:ascii="Times New Roman" w:hAnsi="Times New Roman"/>
                <w:sz w:val="28"/>
              </w:rPr>
              <w:t>познавательных умений; отыскание ошибок, смекалку</w:t>
            </w:r>
          </w:p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типовые упражнения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Словесный метод</w:t>
            </w:r>
          </w:p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Изложение нового материала в процессе объяснения, беседы</w:t>
            </w:r>
          </w:p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с терминами,</w:t>
            </w:r>
          </w:p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использование наглядности</w:t>
            </w:r>
          </w:p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3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воспроизводит термины, конкретные факты, методы и процедуры, основные </w:t>
            </w:r>
            <w:r>
              <w:rPr>
                <w:rFonts w:ascii="Times New Roman" w:hAnsi="Times New Roman"/>
                <w:sz w:val="28"/>
                <w:highlight w:val="white"/>
              </w:rPr>
              <w:t>понятия, правила и принципы</w:t>
            </w:r>
          </w:p>
          <w:p w14:paraId="85000000">
            <w:pPr>
              <w:pStyle w:val="Style_7"/>
              <w:spacing w:after="0" w:before="0"/>
              <w:ind/>
              <w:jc w:val="center"/>
              <w:rPr>
                <w:sz w:val="28"/>
              </w:rPr>
            </w:pPr>
            <w:r>
              <w:rPr>
                <w:rStyle w:val="Style_8_ch"/>
                <w:sz w:val="28"/>
              </w:rPr>
              <w:t>определяет понятие, запоминает, записывает, составляет список</w:t>
            </w:r>
            <w:r>
              <w:rPr>
                <w:rStyle w:val="Style_9_ch"/>
                <w:sz w:val="28"/>
                <w:highlight w:val="white"/>
              </w:rPr>
              <w:t> </w:t>
            </w:r>
          </w:p>
        </w:tc>
      </w:tr>
      <w:tr>
        <w:tc>
          <w:tcPr>
            <w:tcW w:type="dxa" w:w="11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Наглядный метод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11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Видео</w:t>
            </w:r>
          </w:p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11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Аудио</w:t>
            </w:r>
          </w:p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</w:t>
            </w:r>
          </w:p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8C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и закрепление материала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Формировать языковые умения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Стандартные задачи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spacing w:after="0" w:line="240" w:lineRule="auto"/>
              <w:ind w:firstLine="0" w:left="115" w:right="11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Репродуктивный метод</w:t>
            </w:r>
          </w:p>
          <w:p w14:paraId="90000000">
            <w:pPr>
              <w:spacing w:after="0" w:line="240" w:lineRule="auto"/>
              <w:ind w:firstLine="0" w:left="115" w:right="11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Практический метод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 материала:</w:t>
            </w:r>
          </w:p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анализ, составление структурно-логических схем</w:t>
            </w:r>
          </w:p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заполнение таблиц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spacing w:after="0" w:line="240" w:lineRule="auto"/>
              <w:ind/>
              <w:jc w:val="center"/>
              <w:rPr>
                <w:rStyle w:val="Style_9_ch"/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- объясняет факты, правила, принципы;</w:t>
            </w:r>
            <w:r>
              <w:rPr>
                <w:rStyle w:val="Style_9_ch"/>
                <w:rFonts w:ascii="Times New Roman" w:hAnsi="Times New Roman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  <w:highlight w:val="white"/>
              </w:rPr>
              <w:t>— преобразует материал;</w:t>
            </w:r>
            <w:r>
              <w:rPr>
                <w:rStyle w:val="Style_9_ch"/>
                <w:rFonts w:ascii="Times New Roman" w:hAnsi="Times New Roman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  <w:highlight w:val="white"/>
              </w:rPr>
              <w:t>предположительно описывает будущие последствия, вытекающие из имеющихся данных.</w:t>
            </w:r>
            <w:r>
              <w:rPr>
                <w:rStyle w:val="Style_9_ch"/>
                <w:rFonts w:ascii="Times New Roman" w:hAnsi="Times New Roman"/>
                <w:sz w:val="28"/>
                <w:highlight w:val="white"/>
              </w:rPr>
              <w:t> </w:t>
            </w:r>
          </w:p>
          <w:p w14:paraId="95000000">
            <w:pPr>
              <w:pStyle w:val="Style_7"/>
              <w:spacing w:after="0" w:before="0"/>
              <w:ind/>
              <w:jc w:val="center"/>
              <w:rPr>
                <w:sz w:val="28"/>
              </w:rPr>
            </w:pPr>
            <w:r>
              <w:rPr>
                <w:rStyle w:val="Style_8_ch"/>
                <w:sz w:val="28"/>
              </w:rPr>
              <w:t>объясняет, обсуждает, формулирует, описывает, повторяет</w:t>
            </w:r>
          </w:p>
        </w:tc>
      </w:tr>
      <w:tr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96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применения знаний и умений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Формировать практические умения использовать знания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на формирование умений/ навыков в разных видах деятельности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spacing w:after="0" w:line="240" w:lineRule="auto"/>
              <w:ind w:firstLine="0" w:left="115" w:right="11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Практический </w:t>
            </w:r>
          </w:p>
          <w:p w14:paraId="9A000000">
            <w:pPr>
              <w:spacing w:after="0" w:line="240" w:lineRule="auto"/>
              <w:ind w:firstLine="0" w:left="115" w:right="11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</w:t>
            </w:r>
          </w:p>
          <w:p w14:paraId="9B000000">
            <w:pPr>
              <w:spacing w:after="0" w:line="240" w:lineRule="auto"/>
              <w:ind w:firstLine="0" w:left="115" w:right="11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практических задач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spacing w:after="0" w:line="240" w:lineRule="auto"/>
              <w:ind/>
              <w:jc w:val="center"/>
              <w:rPr>
                <w:rStyle w:val="Style_9_ch"/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- применяет законы, теории в конкретных практических ситуациях;</w:t>
            </w:r>
            <w:r>
              <w:rPr>
                <w:rStyle w:val="Style_9_ch"/>
                <w:rFonts w:ascii="Times New Roman" w:hAnsi="Times New Roman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  <w:highlight w:val="white"/>
              </w:rPr>
              <w:t>— использует понятия и принципы в новых ситуациях.</w:t>
            </w:r>
            <w:r>
              <w:rPr>
                <w:rStyle w:val="Style_9_ch"/>
                <w:rFonts w:ascii="Times New Roman" w:hAnsi="Times New Roman"/>
                <w:sz w:val="28"/>
                <w:highlight w:val="white"/>
              </w:rPr>
              <w:t> </w:t>
            </w:r>
          </w:p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8_ch"/>
                <w:rFonts w:ascii="Times New Roman" w:hAnsi="Times New Roman"/>
                <w:sz w:val="28"/>
              </w:rPr>
              <w:t>берет интервью, показывает, выражает</w:t>
            </w:r>
          </w:p>
        </w:tc>
      </w:tr>
      <w:tr>
        <w:trPr>
          <w:trHeight w:hRule="atLeast" w:val="6439"/>
        </w:trPr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9F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 уч-ся (анализ)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Формировать навыки самостоятельной работы в ходе анализа текста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Частично-поисковый метод</w:t>
            </w:r>
          </w:p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Исследовательский метод </w:t>
            </w:r>
          </w:p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Взаимо-</w:t>
            </w:r>
          </w:p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обучение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Чтение текста</w:t>
            </w:r>
          </w:p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fill="F3F4F6" w:val="clear"/>
              </w:rPr>
              <w:t>Возможные источники текстов</w:t>
            </w:r>
            <w:r>
              <w:rPr>
                <w:rFonts w:ascii="Times New Roman" w:hAnsi="Times New Roman"/>
                <w:b w:val="1"/>
                <w:sz w:val="28"/>
                <w:shd w:fill="F3F4F6" w:val="clear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школьные учебники, художественная литература, рекламные сайты, новостные сайты, кулинарные сайты, сайты научно-популярных журналов.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- вычленяет части целого;</w:t>
            </w:r>
            <w:r>
              <w:rPr>
                <w:rStyle w:val="Style_9_ch"/>
                <w:rFonts w:ascii="Times New Roman" w:hAnsi="Times New Roman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  <w:highlight w:val="white"/>
              </w:rPr>
              <w:t>— выявляет взаимосвязи между ними;</w:t>
            </w:r>
            <w:r>
              <w:rPr>
                <w:rStyle w:val="Style_9_ch"/>
                <w:rFonts w:ascii="Times New Roman" w:hAnsi="Times New Roman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  <w:highlight w:val="white"/>
              </w:rPr>
              <w:t>— определяет принципы организации целого;</w:t>
            </w:r>
            <w:r>
              <w:rPr>
                <w:rStyle w:val="Style_9_ch"/>
                <w:rFonts w:ascii="Times New Roman" w:hAnsi="Times New Roman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  <w:highlight w:val="white"/>
              </w:rPr>
              <w:t>— видит ошибки и упущения в логике рассуждения;</w:t>
            </w:r>
            <w:r>
              <w:rPr>
                <w:rStyle w:val="Style_9_ch"/>
                <w:rFonts w:ascii="Times New Roman" w:hAnsi="Times New Roman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  <w:highlight w:val="white"/>
              </w:rPr>
              <w:t>— проводит различие между фактами и следствиями;</w:t>
            </w:r>
            <w:r>
              <w:rPr>
                <w:rStyle w:val="Style_9_ch"/>
                <w:rFonts w:ascii="Times New Roman" w:hAnsi="Times New Roman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  <w:highlight w:val="white"/>
              </w:rPr>
              <w:t>— оценивает значимость данных.</w:t>
            </w:r>
          </w:p>
          <w:p w14:paraId="A9000000">
            <w:pPr>
              <w:pStyle w:val="Style_7"/>
              <w:spacing w:after="0" w:before="0"/>
              <w:ind/>
              <w:jc w:val="center"/>
              <w:rPr>
                <w:sz w:val="28"/>
              </w:rPr>
            </w:pPr>
            <w:r>
              <w:rPr>
                <w:rStyle w:val="Style_8_ch"/>
                <w:sz w:val="28"/>
              </w:rPr>
              <w:t>интерпретирует, сравнивает, исследует, задает вопросы, выстраивает, делает обзор</w:t>
            </w:r>
          </w:p>
        </w:tc>
      </w:tr>
      <w:tr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AA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и систематизация знаний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Обобщить, систематизировать знания, способы деятельности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Упражнения на повторение, нестандартные задачи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Проблемно-поисковый метод </w:t>
            </w:r>
          </w:p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Объяснительно-иллюстративный метод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Групповая </w:t>
            </w:r>
          </w:p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</w:t>
            </w:r>
          </w:p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кластеров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пишет сочинение, выступление, доклад, реферат;</w:t>
            </w:r>
            <w:r>
              <w:rPr>
                <w:rStyle w:val="Style_9_ch"/>
                <w:rFonts w:ascii="Times New Roman" w:hAnsi="Times New Roman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  <w:highlight w:val="white"/>
              </w:rPr>
              <w:t>— предлагает план действий;</w:t>
            </w:r>
            <w:r>
              <w:rPr>
                <w:rStyle w:val="Style_9_ch"/>
                <w:rFonts w:ascii="Times New Roman" w:hAnsi="Times New Roman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  <w:highlight w:val="white"/>
              </w:rPr>
              <w:t>— составляет схемы задачи.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B3000000">
            <w:pPr>
              <w:pStyle w:val="Style_7"/>
              <w:spacing w:after="0" w:before="0"/>
              <w:ind/>
              <w:jc w:val="center"/>
              <w:rPr>
                <w:sz w:val="28"/>
              </w:rPr>
            </w:pPr>
            <w:r>
              <w:rPr>
                <w:rStyle w:val="Style_8_ch"/>
                <w:sz w:val="28"/>
              </w:rPr>
              <w:t>создает, составляет, представляет, придумывает</w:t>
            </w:r>
          </w:p>
        </w:tc>
      </w:tr>
      <w:tr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B4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знаний и умений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Мониторинг результатов обучения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Тестовые задания, составление монолога/ диалога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B7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Устный индивидуальный опрос</w:t>
            </w:r>
          </w:p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Ответы с опорой на наглядность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оценивает логику построения текста;</w:t>
            </w:r>
            <w:r>
              <w:rPr>
                <w:rStyle w:val="Style_9_ch"/>
                <w:rFonts w:ascii="Times New Roman" w:hAnsi="Times New Roman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— оценивает соответствие выводов имеющимся </w:t>
            </w:r>
            <w:r>
              <w:rPr>
                <w:rFonts w:ascii="Times New Roman" w:hAnsi="Times New Roman"/>
                <w:sz w:val="28"/>
                <w:highlight w:val="white"/>
              </w:rPr>
              <w:t>данным;</w:t>
            </w:r>
            <w:r>
              <w:rPr>
                <w:rStyle w:val="Style_9_ch"/>
                <w:rFonts w:ascii="Times New Roman" w:hAnsi="Times New Roman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  <w:highlight w:val="white"/>
              </w:rPr>
              <w:t>— оценивает значимость того или иного продукта деятельности.</w:t>
            </w:r>
          </w:p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8_ch"/>
                <w:rFonts w:ascii="Times New Roman" w:hAnsi="Times New Roman"/>
                <w:sz w:val="28"/>
              </w:rPr>
              <w:t>делает вывод, заключение, оценивает, исправляет, редактирует.</w:t>
            </w:r>
          </w:p>
        </w:tc>
      </w:tr>
    </w:tbl>
    <w:p w14:paraId="BC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BD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 xml:space="preserve">итательская грамотность оценивается  по следующим уровням: </w:t>
      </w:r>
    </w:p>
    <w:p w14:paraId="BE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поиск в тексте нужной информации по простому критерию (самый низкий уровень); </w:t>
      </w:r>
    </w:p>
    <w:p w14:paraId="BF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поиск в тексте нужной информации по множественным критериям; </w:t>
      </w:r>
    </w:p>
    <w:p w14:paraId="C0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поиск в тексте нужной информации, распознавание связи между отрывками информации, работа с известной, но противоречивой информацией; </w:t>
      </w:r>
    </w:p>
    <w:p w14:paraId="C1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поиск и установление последовательности или комбинации отрывков, содержащих глубоко скрытую информацию, умение сделать вывод о том, какая информация в тексте необходима для выполнения задания; </w:t>
      </w:r>
    </w:p>
    <w:p w14:paraId="C2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понимание сложных текстов и их интерпретация, формулирование выводов и гипотез относительно содержания текста</w:t>
      </w:r>
      <w:r>
        <w:rPr>
          <w:rFonts w:ascii="Times New Roman" w:hAnsi="Times New Roman"/>
          <w:sz w:val="28"/>
        </w:rPr>
        <w:t>.</w:t>
      </w:r>
    </w:p>
    <w:p w14:paraId="C3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Определяются </w:t>
      </w:r>
      <w:r>
        <w:rPr>
          <w:rFonts w:ascii="Times New Roman" w:hAnsi="Times New Roman"/>
          <w:sz w:val="28"/>
        </w:rPr>
        <w:t xml:space="preserve">три </w:t>
      </w:r>
      <w:r>
        <w:rPr>
          <w:rFonts w:ascii="Times New Roman" w:hAnsi="Times New Roman"/>
          <w:b w:val="1"/>
          <w:sz w:val="28"/>
        </w:rPr>
        <w:t>уровня сформированности</w:t>
      </w:r>
      <w:r>
        <w:rPr>
          <w:rFonts w:ascii="Times New Roman" w:hAnsi="Times New Roman"/>
          <w:sz w:val="28"/>
        </w:rPr>
        <w:t xml:space="preserve"> функциональной грамотности в области чтения: </w:t>
      </w:r>
    </w:p>
    <w:p w14:paraId="C4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оптимальный; </w:t>
      </w:r>
    </w:p>
    <w:p w14:paraId="C5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допустимый;</w:t>
      </w:r>
    </w:p>
    <w:p w14:paraId="C6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критический.</w:t>
      </w:r>
    </w:p>
    <w:p w14:paraId="C7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отборе текстов</w:t>
      </w:r>
      <w:r>
        <w:rPr>
          <w:rFonts w:ascii="Times New Roman" w:hAnsi="Times New Roman"/>
          <w:sz w:val="28"/>
        </w:rPr>
        <w:t xml:space="preserve"> следует руководствоваться </w:t>
      </w:r>
      <w:r>
        <w:rPr>
          <w:rFonts w:ascii="Times New Roman" w:hAnsi="Times New Roman"/>
          <w:sz w:val="28"/>
        </w:rPr>
        <w:t xml:space="preserve">следующими критериями: </w:t>
      </w:r>
    </w:p>
    <w:p w14:paraId="C8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актуальность текста для учащихся; </w:t>
      </w:r>
    </w:p>
    <w:p w14:paraId="C9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2.учет возрастных особенностей целевой группы (адаптированность текста), незнакомые слова должны «вычитываться» из текста или быть представлены в сносках; </w:t>
      </w:r>
    </w:p>
    <w:p w14:paraId="CA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3.наличие новой (для учащихся) информации; </w:t>
      </w:r>
    </w:p>
    <w:p w14:paraId="CB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4.наличие фактов, понятий, имен, географических названий, наименований товаров, цифр, дат и т.д., при этом текст не должен быть перегружен цифрами, датами, терминами;</w:t>
      </w:r>
    </w:p>
    <w:p w14:paraId="CC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иллюстрации не отвлекают, а помогают разобраться в содержании текста.</w:t>
      </w:r>
    </w:p>
    <w:p w14:paraId="CD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Стоит отметить, что для решения данного типа учебных задач учащимся предлагаются не только сплошные, но так называемые несплошные тексты (в терминологии PISA). Основанием для выбора именно таких текстов послужило следующее:</w:t>
      </w:r>
    </w:p>
    <w:p w14:paraId="CE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связь подобных текстов с жизненно важными проблемами;</w:t>
      </w:r>
    </w:p>
    <w:p w14:paraId="CF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внесение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изменений в содержание ЕГЭ по английском</w:t>
      </w:r>
      <w:r>
        <w:rPr>
          <w:rFonts w:ascii="Times New Roman" w:hAnsi="Times New Roman"/>
          <w:sz w:val="28"/>
        </w:rPr>
        <w:t>у языку;</w:t>
      </w:r>
    </w:p>
    <w:p w14:paraId="D0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затруднения в правильной интерпретации иллюстраций в тестах (заголовков, рекламных вставок, обложки журнала или книги или, например, CD-диска с фильмом).</w:t>
      </w:r>
    </w:p>
    <w:p w14:paraId="D1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Кроме того, при составлении заданий, направленных на формирование функциональной грамотности в области чтения, необходимо соблюдать ряд правил (см.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аблицу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).</w:t>
      </w:r>
    </w:p>
    <w:p w14:paraId="D2000000">
      <w:pPr>
        <w:spacing w:line="240" w:lineRule="auto"/>
        <w:ind w:firstLine="709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Таблица 3</w:t>
      </w:r>
    </w:p>
    <w:p w14:paraId="D3000000">
      <w:pPr>
        <w:spacing w:line="240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Каноны и табу при составлении заданий на функциональное чтение</w:t>
      </w:r>
    </w:p>
    <w:tbl>
      <w:tblPr>
        <w:tblStyle w:val="Style_6"/>
        <w:tblInd w:type="dxa" w:w="105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536"/>
        <w:gridCol w:w="5103"/>
      </w:tblGrid>
      <w:tr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Каноны/что можно и нужно учитывать?</w:t>
            </w:r>
          </w:p>
        </w:tc>
        <w:tc>
          <w:tcPr>
            <w:tcW w:type="dxa" w:w="51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Табу/чего нельзя делать?</w:t>
            </w:r>
          </w:p>
        </w:tc>
      </w:tr>
      <w:tr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Вопросы, предполагающие нижние уровни пирамиды Блума, строятся на основе  текста. Вопросы более высоких уровней  могут основываться  и  на фоновых знаниях.</w:t>
            </w:r>
          </w:p>
        </w:tc>
        <w:tc>
          <w:tcPr>
            <w:tcW w:type="dxa" w:w="51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 составлении заданий опасен выход за фактический материал текста. Формулировки заданий, предполагающие такой выход, должны быть тщательно выверены.</w:t>
            </w:r>
          </w:p>
        </w:tc>
      </w:tr>
      <w:tr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Задания должны быть пронумерованы.</w:t>
            </w:r>
          </w:p>
        </w:tc>
        <w:tc>
          <w:tcPr>
            <w:tcW w:type="dxa" w:w="51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Неточная формулировка задания.</w:t>
            </w:r>
          </w:p>
        </w:tc>
      </w:tr>
      <w:tr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Чёткая, пошаговая инструкция.</w:t>
            </w:r>
          </w:p>
        </w:tc>
        <w:tc>
          <w:tcPr>
            <w:tcW w:type="dxa" w:w="51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Запутанная инструкция.</w:t>
            </w:r>
          </w:p>
        </w:tc>
      </w:tr>
      <w:tr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1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Отсутствие места и формы для ответа</w:t>
            </w:r>
          </w:p>
        </w:tc>
      </w:tr>
      <w:tr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Оформление текста должно быть привлекательным, но не отвлекающим внимание от текста.</w:t>
            </w:r>
          </w:p>
        </w:tc>
        <w:tc>
          <w:tcPr>
            <w:tcW w:type="dxa" w:w="51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одном задании не должно быть более одного вопроса (где / как).</w:t>
            </w:r>
          </w:p>
        </w:tc>
      </w:tr>
      <w:tr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Шрифт должен быть легко читаемым</w:t>
            </w:r>
          </w:p>
        </w:tc>
        <w:tc>
          <w:tcPr>
            <w:tcW w:type="dxa" w:w="51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Нельзя допускать орфографические, пунктуационные и речевые ошибки</w:t>
            </w:r>
          </w:p>
        </w:tc>
      </w:tr>
      <w:tr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Иллюстрации не  отвлекают.</w:t>
            </w:r>
          </w:p>
        </w:tc>
        <w:tc>
          <w:tcPr>
            <w:tcW w:type="dxa" w:w="51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слов в тексте не должно превышать допустимые нормы.</w:t>
            </w:r>
          </w:p>
        </w:tc>
      </w:tr>
      <w:tr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Задания к тексту должны быть оформлены корректно: предполагаются места для ответов</w:t>
            </w:r>
          </w:p>
        </w:tc>
        <w:tc>
          <w:tcPr>
            <w:tcW w:type="dxa" w:w="51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 быть достаточно места для ответов.</w:t>
            </w:r>
          </w:p>
        </w:tc>
        <w:tc>
          <w:tcPr>
            <w:tcW w:type="dxa" w:w="51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Вопросы, у которых могут быть несколько ответов.</w:t>
            </w:r>
          </w:p>
        </w:tc>
      </w:tr>
      <w:tr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Задания должны быть разнообразны и по виду деятельности (ответь.., заполни.., соотнеси.., предложи.. )</w:t>
            </w:r>
          </w:p>
        </w:tc>
        <w:tc>
          <w:tcPr>
            <w:tcW w:type="dxa" w:w="51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Однообразные задания</w:t>
            </w:r>
          </w:p>
        </w:tc>
      </w:tr>
      <w:tr>
        <w:tc>
          <w:tcPr>
            <w:tcW w:type="dxa" w:w="4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Задания должны соответствовать цели</w:t>
            </w:r>
          </w:p>
        </w:tc>
        <w:tc>
          <w:tcPr>
            <w:tcW w:type="dxa" w:w="51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EC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ED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Резюмируя, хочется сказать, что предлагаемые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учебные задачи, направленные на формирование функциональной грамотности в области чтения, будут способствовать не только повышению качества выполнения заданий раздела «Чтение», но развивать лексические и грамматические навыки в продуктивных видах речевой деятельности, и в первую очередь в спонтанной речи</w:t>
      </w:r>
      <w:r>
        <w:rPr>
          <w:rFonts w:ascii="Times New Roman" w:hAnsi="Times New Roman"/>
          <w:sz w:val="28"/>
        </w:rPr>
        <w:t>.</w:t>
      </w:r>
    </w:p>
    <w:p w14:paraId="EE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EF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F0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F1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F2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F3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F4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F5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F6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F7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F8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F9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FA000000">
      <w:pPr>
        <w:spacing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</w:p>
    <w:p w14:paraId="FB000000">
      <w:pPr>
        <w:spacing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</w:p>
    <w:p w14:paraId="FC000000">
      <w:pPr>
        <w:spacing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Сценарий урока в 10 классе по теме: «Необычный транспорт»</w:t>
      </w:r>
    </w:p>
    <w:p w14:paraId="FD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Учебный предмет</w:t>
      </w:r>
      <w:r>
        <w:rPr>
          <w:rFonts w:ascii="Times New Roman" w:hAnsi="Times New Roman"/>
          <w:sz w:val="28"/>
        </w:rPr>
        <w:t>: английский язык</w:t>
      </w:r>
    </w:p>
    <w:p w14:paraId="FE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Класс:</w:t>
      </w:r>
      <w:r>
        <w:rPr>
          <w:rFonts w:ascii="Times New Roman" w:hAnsi="Times New Roman"/>
          <w:sz w:val="28"/>
        </w:rPr>
        <w:t xml:space="preserve"> 10</w:t>
      </w:r>
    </w:p>
    <w:p w14:paraId="FF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Программа: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К.М. Баранова, Д.Дули, В.В. Копылова, Р.П. Мильруд, В. Эванс. Звездный английский.</w:t>
      </w:r>
    </w:p>
    <w:p w14:paraId="00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Раздел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Unit</w:t>
      </w:r>
      <w:r>
        <w:rPr>
          <w:rFonts w:ascii="Times New Roman" w:hAnsi="Times New Roman"/>
          <w:sz w:val="28"/>
        </w:rPr>
        <w:t xml:space="preserve"> 1 </w:t>
      </w:r>
      <w:r>
        <w:rPr>
          <w:rFonts w:ascii="Times New Roman" w:hAnsi="Times New Roman"/>
          <w:sz w:val="28"/>
        </w:rPr>
        <w:t>Sport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and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Entertainment</w:t>
      </w:r>
    </w:p>
    <w:p w14:paraId="01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 урока</w:t>
      </w:r>
      <w:r>
        <w:rPr>
          <w:rFonts w:ascii="Times New Roman" w:hAnsi="Times New Roman"/>
          <w:sz w:val="28"/>
        </w:rPr>
        <w:t>: Необычный транспорт (</w:t>
      </w:r>
      <w:r>
        <w:rPr>
          <w:rFonts w:ascii="Times New Roman" w:hAnsi="Times New Roman"/>
          <w:sz w:val="28"/>
        </w:rPr>
        <w:t>Unusual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transport</w:t>
      </w:r>
      <w:r>
        <w:rPr>
          <w:rFonts w:ascii="Times New Roman" w:hAnsi="Times New Roman"/>
          <w:sz w:val="28"/>
        </w:rPr>
        <w:t>)</w:t>
      </w:r>
    </w:p>
    <w:p w14:paraId="02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Тип урока:</w:t>
      </w:r>
      <w:r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sz w:val="28"/>
        </w:rPr>
        <w:t>рок комплексного использования знаний</w:t>
      </w:r>
    </w:p>
    <w:p w14:paraId="03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Оборудование:</w:t>
      </w:r>
      <w:r>
        <w:rPr>
          <w:rFonts w:ascii="Times New Roman" w:hAnsi="Times New Roman"/>
          <w:sz w:val="28"/>
        </w:rPr>
        <w:t xml:space="preserve"> учебник </w:t>
      </w:r>
      <w:r>
        <w:rPr>
          <w:rFonts w:ascii="Times New Roman" w:hAnsi="Times New Roman"/>
          <w:sz w:val="28"/>
        </w:rPr>
        <w:t>К.М. Баранова, Д.Дули, В.В. Копылова, Р.П. Мильруд, В. Эванс. Звездный английский</w:t>
      </w:r>
      <w:r>
        <w:rPr>
          <w:rFonts w:ascii="Times New Roman" w:hAnsi="Times New Roman"/>
          <w:sz w:val="28"/>
        </w:rPr>
        <w:t>, компьютер, интерактивная доска с подготовленными заданиями,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Интернет, презентация к уроку</w:t>
      </w:r>
    </w:p>
    <w:p w14:paraId="04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Организация пространства</w:t>
      </w:r>
      <w:r>
        <w:rPr>
          <w:rFonts w:ascii="Times New Roman" w:hAnsi="Times New Roman"/>
          <w:sz w:val="28"/>
        </w:rPr>
        <w:t xml:space="preserve">: фронтальная работа, индивидуальная работа, работа в парах, работа в группах. </w:t>
      </w:r>
    </w:p>
    <w:p w14:paraId="05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Технологии</w:t>
      </w:r>
      <w:r>
        <w:rPr>
          <w:rFonts w:ascii="Times New Roman" w:hAnsi="Times New Roman"/>
          <w:sz w:val="28"/>
        </w:rPr>
        <w:t>, используемые на уроке:</w:t>
      </w:r>
    </w:p>
    <w:p w14:paraId="06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технология коммуникативного обучения иноязычной культуре;</w:t>
      </w:r>
    </w:p>
    <w:p w14:paraId="07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технология интенсификации обучения на основе схемных и знаковых моделей учебного материала;</w:t>
      </w:r>
    </w:p>
    <w:p w14:paraId="08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-технология развития критического мышления;</w:t>
      </w:r>
    </w:p>
    <w:p w14:paraId="09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компьютерные технологии обучения.</w:t>
      </w:r>
    </w:p>
    <w:p w14:paraId="0A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 урока</w:t>
      </w:r>
      <w:r>
        <w:rPr>
          <w:rFonts w:ascii="Times New Roman" w:hAnsi="Times New Roman"/>
          <w:sz w:val="28"/>
        </w:rPr>
        <w:t>: обучение читательской деятельности посредством работы с серией текстов по теме «</w:t>
      </w:r>
      <w:r>
        <w:rPr>
          <w:rFonts w:ascii="Times New Roman" w:hAnsi="Times New Roman"/>
          <w:sz w:val="28"/>
        </w:rPr>
        <w:t>Необычный транспорт</w:t>
      </w:r>
      <w:r>
        <w:rPr>
          <w:rFonts w:ascii="Times New Roman" w:hAnsi="Times New Roman"/>
          <w:sz w:val="28"/>
        </w:rPr>
        <w:t>»</w:t>
      </w:r>
    </w:p>
    <w:p w14:paraId="0B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Познавательные:</w:t>
      </w:r>
    </w:p>
    <w:p w14:paraId="0C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создать условия, чтобы уч</w:t>
      </w:r>
      <w:r>
        <w:rPr>
          <w:rFonts w:ascii="Times New Roman" w:hAnsi="Times New Roman"/>
          <w:sz w:val="28"/>
        </w:rPr>
        <w:t>ащие</w:t>
      </w:r>
      <w:r>
        <w:rPr>
          <w:rFonts w:ascii="Times New Roman" w:hAnsi="Times New Roman"/>
          <w:sz w:val="28"/>
        </w:rPr>
        <w:t>ся овладели социокультурными знаниями о стране изучаемого языка;</w:t>
      </w:r>
    </w:p>
    <w:p w14:paraId="0D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знакомить с </w:t>
      </w:r>
      <w:r>
        <w:rPr>
          <w:rFonts w:ascii="Times New Roman" w:hAnsi="Times New Roman"/>
          <w:sz w:val="28"/>
        </w:rPr>
        <w:t>необычным транспортом в мире</w:t>
      </w:r>
      <w:r>
        <w:rPr>
          <w:rFonts w:ascii="Times New Roman" w:hAnsi="Times New Roman"/>
          <w:sz w:val="28"/>
        </w:rPr>
        <w:t>.</w:t>
      </w:r>
    </w:p>
    <w:p w14:paraId="0E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Развивающие:</w:t>
      </w:r>
    </w:p>
    <w:p w14:paraId="0F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психические процессы и функции: наблюдательность, внимание, память, мышление (умение сравнивать, анализировать, обобщать, делать выводы), качество ума (самостоятельность), творческого воображения; компенсаторных умений: использование речевого образца в качестве опоры для построения собственного высказывания, использование языковой догадки по аналогии с родным языком, по иллюстрациям;</w:t>
      </w:r>
    </w:p>
    <w:p w14:paraId="10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учебные умения (общеучебные и специальные):</w:t>
      </w:r>
    </w:p>
    <w:p w14:paraId="11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Работать со справочным материалом (учебником);</w:t>
      </w:r>
    </w:p>
    <w:p w14:paraId="12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Сотрудничать со сверстниками, участвовать в коллективном обсуждении (развивать сдержанность, умение выслушать собеседника, чувство товарищества, взаимопомощи).</w:t>
      </w:r>
    </w:p>
    <w:p w14:paraId="13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Воспитательные:</w:t>
      </w:r>
    </w:p>
    <w:p w14:paraId="14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Формировать положительное отношение к реалиям иностранной культуры;</w:t>
      </w:r>
    </w:p>
    <w:p w14:paraId="15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познавательных потребностей, интереса к учению;</w:t>
      </w:r>
    </w:p>
    <w:p w14:paraId="16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Образовательные: </w:t>
      </w:r>
    </w:p>
    <w:p w14:paraId="17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совершенствовать лексические навыки по теме «</w:t>
      </w:r>
      <w:r>
        <w:rPr>
          <w:rFonts w:ascii="Times New Roman" w:hAnsi="Times New Roman"/>
          <w:sz w:val="28"/>
        </w:rPr>
        <w:t>Необычный транспорт</w:t>
      </w:r>
      <w:r>
        <w:rPr>
          <w:rFonts w:ascii="Times New Roman" w:hAnsi="Times New Roman"/>
          <w:sz w:val="28"/>
        </w:rPr>
        <w:t>» (расширение активного и пассивного словарного запаса учащихся);</w:t>
      </w:r>
    </w:p>
    <w:p w14:paraId="18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совершенствовать грамматические навыки построения предложения;</w:t>
      </w:r>
    </w:p>
    <w:p w14:paraId="19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навыки и умения понимания и анализа текстов разных видов: объявлений, рекламных буклетов, схем</w:t>
      </w:r>
      <w:r>
        <w:rPr>
          <w:rFonts w:ascii="Times New Roman" w:hAnsi="Times New Roman"/>
          <w:sz w:val="28"/>
        </w:rPr>
        <w:t>, таблиц</w:t>
      </w:r>
      <w:r>
        <w:rPr>
          <w:rFonts w:ascii="Times New Roman" w:hAnsi="Times New Roman"/>
          <w:sz w:val="28"/>
        </w:rPr>
        <w:t>.</w:t>
      </w:r>
    </w:p>
    <w:p w14:paraId="1A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На данном уроке я использую следующие методы и приемы: </w:t>
      </w:r>
    </w:p>
    <w:p w14:paraId="1B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словесные (беседа, словесно-проблемный метод); наглядные (методы иллюстрации: слайдов, схем); практические методы (решение задач, примеров); проблемно-поисковые (решение проблемы в виде мозговой атаки); метод формирования познавательного интереса (активизация внимания при повторении, эффект удивления); метод стимулирования интереса к учению.</w:t>
      </w:r>
    </w:p>
    <w:p w14:paraId="1C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Система приёмов учебной работы: использование наглядности, использование мыслительных операций: анализа, синтеза, сравнения, использование заданий, формирующих функциональную грамотность в области чтения.</w:t>
      </w:r>
    </w:p>
    <w:p w14:paraId="1D010000">
      <w:pPr>
        <w:spacing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Этапы урока</w:t>
      </w:r>
    </w:p>
    <w:p w14:paraId="1E010000">
      <w:pPr>
        <w:spacing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271"/>
        <w:gridCol w:w="1565"/>
        <w:gridCol w:w="1418"/>
        <w:gridCol w:w="1275"/>
        <w:gridCol w:w="1843"/>
        <w:gridCol w:w="2375"/>
      </w:tblGrid>
      <w:tr>
        <w:trPr>
          <w:trHeight w:hRule="atLeast" w:val="458"/>
        </w:trPr>
        <w:tc>
          <w:tcPr>
            <w:tcW w:type="dxa" w:w="12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1F010000">
            <w:pPr>
              <w:spacing w:after="0" w:line="240" w:lineRule="auto"/>
              <w:ind w:firstLine="0"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урока</w:t>
            </w:r>
          </w:p>
        </w:tc>
        <w:tc>
          <w:tcPr>
            <w:tcW w:type="dxa" w:w="1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на уроке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усвоения</w:t>
            </w:r>
          </w:p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типы задач, упражнений</w:t>
            </w:r>
          </w:p>
        </w:tc>
        <w:tc>
          <w:tcPr>
            <w:tcW w:type="dxa" w:w="54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взаимодействия субъектов учебного процесса</w:t>
            </w:r>
          </w:p>
        </w:tc>
      </w:tr>
      <w:tr>
        <w:trPr>
          <w:trHeight w:hRule="atLeast" w:val="345"/>
        </w:trPr>
        <w:tc>
          <w:tcPr>
            <w:tcW w:type="dxa" w:w="12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1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учителя</w:t>
            </w:r>
          </w:p>
        </w:tc>
        <w:tc>
          <w:tcPr>
            <w:tcW w:type="dxa" w:w="23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учащегося</w:t>
            </w:r>
          </w:p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24"/>
        </w:trPr>
        <w:tc>
          <w:tcPr>
            <w:tcW w:type="dxa" w:w="12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и</w:t>
            </w:r>
          </w:p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формы </w:t>
            </w:r>
          </w:p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</w:t>
            </w:r>
          </w:p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приемы</w:t>
            </w:r>
          </w:p>
        </w:tc>
        <w:tc>
          <w:tcPr>
            <w:tcW w:type="dxa" w:w="2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1952"/>
        </w:trPr>
        <w:tc>
          <w:tcPr>
            <w:tcW w:type="dxa" w:w="12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2C010000">
            <w:pPr>
              <w:spacing w:after="0" w:line="240" w:lineRule="auto"/>
              <w:ind w:firstLine="0"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с новым материалом, его осмысление</w:t>
            </w:r>
          </w:p>
        </w:tc>
        <w:tc>
          <w:tcPr>
            <w:tcW w:type="dxa" w:w="1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1.Создать мотивы изучения нового/ готовности к его восприятию</w:t>
            </w:r>
          </w:p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2.Выделить существенные признаки понятий (явлений)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1.Задачи занимательного характера</w:t>
            </w:r>
          </w:p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2.Задачи на развитие познавател</w:t>
            </w:r>
            <w:r>
              <w:rPr>
                <w:rFonts w:ascii="Times New Roman" w:hAnsi="Times New Roman"/>
                <w:sz w:val="24"/>
              </w:rPr>
              <w:t>ьных умений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Словесный метод</w:t>
            </w:r>
          </w:p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Наглядный метод</w:t>
            </w:r>
          </w:p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Целеполагание урока, </w:t>
            </w:r>
          </w:p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Изложение нового материала в процессе беседы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наглядности</w:t>
            </w:r>
          </w:p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Look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 pictures.  What can you see?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Where would you expect to find these means of transport?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Have you ever travelled any of them?</w:t>
            </w:r>
          </w:p>
          <w:p w14:paraId="3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Could you guess the topic of the lesson?</w:t>
            </w:r>
            <w:r>
              <w:rPr>
                <w:rFonts w:ascii="Times New Roman" w:hAnsi="Times New Roman"/>
                <w:sz w:val="24"/>
              </w:rPr>
              <w:t xml:space="preserve"> What are we going to do during the lesson?</w:t>
            </w:r>
          </w:p>
        </w:tc>
        <w:tc>
          <w:tcPr>
            <w:tcW w:type="dxa" w:w="23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смотрят на картинки, отвечают на вопросы, дают свои предположения</w:t>
            </w:r>
          </w:p>
          <w:p w14:paraId="3A01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Предполагаемый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ответ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: The first picture shows a type </w:t>
            </w:r>
            <w:r>
              <w:rPr>
                <w:rFonts w:ascii="Times New Roman" w:hAnsi="Times New Roman"/>
                <w:sz w:val="24"/>
                <w:highlight w:val="white"/>
              </w:rPr>
              <w:t>of boat called a gondola. A</w:t>
            </w:r>
          </w:p>
          <w:p w14:paraId="3B01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man is rowing the gondola and there are some people in</w:t>
            </w:r>
          </w:p>
          <w:p w14:paraId="3C01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it. They look like tourists.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You can find gondolas in Venice.</w:t>
            </w:r>
          </w:p>
          <w:p w14:paraId="3D01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The second picture show some donkeys which are also</w:t>
            </w:r>
          </w:p>
          <w:p w14:paraId="3E01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called burros. They have saddles on them. They are used</w:t>
            </w:r>
          </w:p>
          <w:p w14:paraId="3F01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as taxis in certain towns in Spain.</w:t>
            </w:r>
          </w:p>
          <w:p w14:paraId="4001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The third picture shows a sleigh drawn by three horses.</w:t>
            </w:r>
          </w:p>
          <w:p w14:paraId="4101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There are some people in the sleigh and there is snow</w:t>
            </w:r>
          </w:p>
          <w:p w14:paraId="4201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on the ground. This mode of transport is called a troika</w:t>
            </w:r>
          </w:p>
          <w:p w14:paraId="4301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and you can see it in Russia.</w:t>
            </w:r>
          </w:p>
          <w:p w14:paraId="4401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The fourth picture shows a modern version of a</w:t>
            </w:r>
          </w:p>
          <w:p w14:paraId="4501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rickshaw known as a ‘pedicab’. There is a man on the</w:t>
            </w:r>
          </w:p>
          <w:p w14:paraId="4601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pedicab and he is wearing casual clothes. He seems</w:t>
            </w:r>
          </w:p>
          <w:p w14:paraId="4701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happy. You can find pedicabs in Britain.</w:t>
            </w:r>
          </w:p>
          <w:p w14:paraId="4801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I have never travelled in any of these means of</w:t>
            </w:r>
          </w:p>
          <w:p w14:paraId="4901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transport, but I would love to ride in a gondola in Venice.</w:t>
            </w:r>
          </w:p>
          <w:p w14:paraId="4A01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It must be amazing</w:t>
            </w:r>
          </w:p>
        </w:tc>
      </w:tr>
      <w:tr>
        <w:tc>
          <w:tcPr>
            <w:tcW w:type="dxa" w:w="12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4D010000">
            <w:pPr>
              <w:spacing w:after="0" w:line="240" w:lineRule="auto"/>
              <w:ind w:firstLine="0"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и закрепление материала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Формировать языковые умения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Стандартные задачи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spacing w:after="0" w:line="240" w:lineRule="auto"/>
              <w:ind w:firstLine="0" w:left="115" w:right="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Репродуктивный метод</w:t>
            </w:r>
          </w:p>
          <w:p w14:paraId="51010000">
            <w:pPr>
              <w:spacing w:after="0" w:line="240" w:lineRule="auto"/>
              <w:ind w:firstLine="0" w:left="115" w:right="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Практический метод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материала:</w:t>
            </w:r>
          </w:p>
          <w:p w14:paraId="5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анализ, составление структурно-логических схем</w:t>
            </w:r>
          </w:p>
          <w:p w14:paraId="5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заполнение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таблиц</w:t>
            </w:r>
          </w:p>
          <w:p w14:paraId="5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Tell me three things you would</w:t>
            </w:r>
            <w:r>
              <w:rPr>
                <w:rFonts w:ascii="Times New Roman" w:hAnsi="Times New Roman"/>
                <w:sz w:val="24"/>
              </w:rPr>
              <w:t xml:space="preserve"> like to know about each means of transport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spacing w:after="0" w:line="240" w:lineRule="auto"/>
              <w:ind/>
              <w:rPr>
                <w:rStyle w:val="Style_9_ch"/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- </w:t>
            </w:r>
            <w:r>
              <w:rPr>
                <w:rFonts w:ascii="Times New Roman" w:hAnsi="Times New Roman"/>
                <w:sz w:val="24"/>
                <w:highlight w:val="white"/>
              </w:rPr>
              <w:t>задают вопросы</w:t>
            </w:r>
            <w:r>
              <w:rPr>
                <w:rFonts w:ascii="Times New Roman" w:hAnsi="Times New Roman"/>
                <w:sz w:val="24"/>
                <w:highlight w:val="white"/>
              </w:rPr>
              <w:t>;</w:t>
            </w: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преобразует материал;</w:t>
            </w: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предположительно описывает будущие последствия, вытекающие из </w:t>
            </w:r>
            <w:r>
              <w:rPr>
                <w:rFonts w:ascii="Times New Roman" w:hAnsi="Times New Roman"/>
                <w:sz w:val="24"/>
                <w:highlight w:val="white"/>
              </w:rPr>
              <w:t>имеющихся данных.</w:t>
            </w: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 </w:t>
            </w:r>
          </w:p>
          <w:p w14:paraId="57010000">
            <w:pPr>
              <w:pStyle w:val="Style_7"/>
              <w:spacing w:after="0" w:before="0"/>
              <w:ind/>
              <w:rPr>
                <w:rStyle w:val="Style_8_ch"/>
              </w:rPr>
            </w:pPr>
            <w:r>
              <w:rPr>
                <w:rStyle w:val="Style_8_ch"/>
              </w:rPr>
              <w:t>объясня</w:t>
            </w:r>
            <w:r>
              <w:rPr>
                <w:rStyle w:val="Style_8_ch"/>
              </w:rPr>
              <w:t>ю</w:t>
            </w:r>
            <w:r>
              <w:rPr>
                <w:rStyle w:val="Style_8_ch"/>
              </w:rPr>
              <w:t>т, обсужда</w:t>
            </w:r>
            <w:r>
              <w:rPr>
                <w:rStyle w:val="Style_8_ch"/>
              </w:rPr>
              <w:t>ю</w:t>
            </w:r>
            <w:r>
              <w:rPr>
                <w:rStyle w:val="Style_8_ch"/>
              </w:rPr>
              <w:t>т, формулиру</w:t>
            </w:r>
            <w:r>
              <w:rPr>
                <w:rStyle w:val="Style_8_ch"/>
              </w:rPr>
              <w:t>ю</w:t>
            </w:r>
            <w:r>
              <w:rPr>
                <w:rStyle w:val="Style_8_ch"/>
              </w:rPr>
              <w:t>т, описыва</w:t>
            </w:r>
            <w:r>
              <w:rPr>
                <w:rStyle w:val="Style_8_ch"/>
              </w:rPr>
              <w:t>ю</w:t>
            </w:r>
            <w:r>
              <w:rPr>
                <w:rStyle w:val="Style_8_ch"/>
              </w:rPr>
              <w:t>т, повторя</w:t>
            </w:r>
            <w:r>
              <w:rPr>
                <w:rStyle w:val="Style_8_ch"/>
              </w:rPr>
              <w:t>ю</w:t>
            </w:r>
            <w:r>
              <w:rPr>
                <w:rStyle w:val="Style_8_ch"/>
              </w:rPr>
              <w:t>т</w:t>
            </w:r>
          </w:p>
          <w:p w14:paraId="58010000">
            <w:pPr>
              <w:pStyle w:val="Style_7"/>
              <w:spacing w:after="0" w:before="0"/>
              <w:ind/>
            </w:pPr>
            <w:r>
              <w:t>Предполагаемый</w:t>
            </w:r>
            <w:r>
              <w:t xml:space="preserve"> </w:t>
            </w:r>
            <w:r>
              <w:t>ответ</w:t>
            </w:r>
            <w:r>
              <w:t xml:space="preserve">: </w:t>
            </w:r>
            <w:r>
              <w:t>Gondolas – Where can I find them?/Why do people use them?/Are they expensive?</w:t>
            </w:r>
          </w:p>
          <w:p w14:paraId="59010000">
            <w:pPr>
              <w:pStyle w:val="Style_7"/>
              <w:spacing w:after="0" w:before="0"/>
              <w:ind/>
            </w:pPr>
            <w:r>
              <w:t>Burro Taxis – Why are they using donkeys?/What do they do when it rains?/Where can I put my bags?</w:t>
            </w:r>
          </w:p>
          <w:p w14:paraId="5A010000">
            <w:pPr>
              <w:pStyle w:val="Style_7"/>
              <w:spacing w:after="0" w:before="0"/>
              <w:ind/>
            </w:pPr>
            <w:r>
              <w:t>The Troika – How much weight can it carry?/Do the horses ever get hurt?/Do the horses get cold? Pedicabs – How fast can they go?/Do they cost a lot of money?/Where can I hire one?</w:t>
            </w:r>
          </w:p>
        </w:tc>
      </w:tr>
      <w:tr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B010000">
            <w:pPr>
              <w:spacing w:after="0" w:line="240" w:lineRule="auto"/>
              <w:ind w:firstLine="0"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применения знаний и умений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практические умения использовать знания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на формирование умений/ навыков в разных видах деятельности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spacing w:after="0" w:line="240" w:lineRule="auto"/>
              <w:ind w:firstLine="0" w:left="115" w:right="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Практический </w:t>
            </w:r>
          </w:p>
          <w:p w14:paraId="5F010000">
            <w:pPr>
              <w:spacing w:after="0" w:line="240" w:lineRule="auto"/>
              <w:ind w:firstLine="0" w:left="115" w:right="1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</w:t>
            </w:r>
          </w:p>
          <w:p w14:paraId="60010000">
            <w:pPr>
              <w:spacing w:after="0" w:line="240" w:lineRule="auto"/>
              <w:ind w:firstLine="0" w:left="115" w:right="1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практических задач</w:t>
            </w:r>
          </w:p>
          <w:p w14:paraId="6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texts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Fill in the appropriate missing word.</w:t>
            </w:r>
          </w:p>
          <w:p w14:paraId="6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Answer the questions from ex. 3 p. 26</w:t>
            </w:r>
          </w:p>
          <w:p w14:paraId="6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Match the words in bold in the texts to their meaning. ex. 4, p. 26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4"/>
                <w:highlight w:val="white"/>
              </w:rPr>
              <w:t>- применя</w:t>
            </w:r>
            <w:r>
              <w:rPr>
                <w:rFonts w:ascii="Times New Roman" w:hAnsi="Times New Roman"/>
                <w:sz w:val="24"/>
                <w:highlight w:val="white"/>
              </w:rPr>
              <w:t>ю</w:t>
            </w:r>
            <w:r>
              <w:rPr>
                <w:rFonts w:ascii="Times New Roman" w:hAnsi="Times New Roman"/>
                <w:sz w:val="24"/>
                <w:highlight w:val="white"/>
              </w:rPr>
              <w:t>т законы, теории в конкретных практических ситуациях;</w:t>
            </w: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 </w:t>
            </w:r>
          </w:p>
          <w:p w14:paraId="6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заполняют пропуски;</w:t>
            </w:r>
          </w:p>
          <w:p w14:paraId="6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отвечают на вопросы</w:t>
            </w:r>
          </w:p>
          <w:p w14:paraId="6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Предполагаемый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</w:t>
            </w:r>
            <w:r>
              <w:rPr>
                <w:rFonts w:ascii="Times New Roman" w:hAnsi="Times New Roman"/>
                <w:sz w:val="24"/>
              </w:rPr>
              <w:t xml:space="preserve">: 1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word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gondola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conjures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up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images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moon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lit</w:t>
            </w:r>
          </w:p>
          <w:p w14:paraId="6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evenings floating along one of Venice’s canals.</w:t>
            </w:r>
          </w:p>
          <w:p w14:paraId="6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Gondolas first became popular with the rich and</w:t>
            </w:r>
          </w:p>
          <w:p w14:paraId="6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then with everyone else as taxis to go from one</w:t>
            </w:r>
          </w:p>
          <w:p w14:paraId="6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part of the city to another.</w:t>
            </w:r>
          </w:p>
          <w:p w14:paraId="6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The idea for donkey taxis started when a group of</w:t>
            </w:r>
          </w:p>
          <w:p w14:paraId="6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tourists saw some workers riding their burros</w:t>
            </w:r>
          </w:p>
          <w:p w14:paraId="6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home from their fields. The tourists asked if they</w:t>
            </w:r>
          </w:p>
          <w:p w14:paraId="7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could go for a ride and the workers said they could</w:t>
            </w:r>
          </w:p>
          <w:p w14:paraId="7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 a small fee.</w:t>
            </w:r>
          </w:p>
          <w:p w14:paraId="7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Pedicabs are similar to the rickshaw, a form of</w:t>
            </w:r>
          </w:p>
          <w:p w14:paraId="7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transport in the Far East.</w:t>
            </w:r>
          </w:p>
          <w:p w14:paraId="7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The troika was originally used to cross great</w:t>
            </w:r>
          </w:p>
          <w:p w14:paraId="7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distances and long difficult roads quickly and</w:t>
            </w:r>
          </w:p>
          <w:p w14:paraId="7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efficiently.</w:t>
            </w:r>
          </w:p>
          <w:p w14:paraId="7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The middle horse in a troika moves in a straight</w:t>
            </w:r>
          </w:p>
          <w:p w14:paraId="7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forward trot while the two outside horses move</w:t>
            </w:r>
          </w:p>
          <w:p w14:paraId="7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with outward-bent heads at a smooth gallop.</w:t>
            </w:r>
          </w:p>
          <w:p w14:paraId="7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fl</w:t>
            </w:r>
            <w:r>
              <w:rPr>
                <w:rFonts w:ascii="Times New Roman" w:hAnsi="Times New Roman"/>
                <w:sz w:val="24"/>
              </w:rPr>
              <w:t>oating: on the surface of</w:t>
            </w:r>
          </w:p>
          <w:p w14:paraId="7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advent: arrival</w:t>
            </w:r>
          </w:p>
          <w:p w14:paraId="7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maneuverability: ease of movement</w:t>
            </w:r>
          </w:p>
          <w:p w14:paraId="7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goods: articles to be sold</w:t>
            </w:r>
          </w:p>
          <w:p w14:paraId="7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spotted: noticed</w:t>
            </w:r>
          </w:p>
          <w:p w14:paraId="7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fee: a charge for a service</w:t>
            </w:r>
          </w:p>
          <w:p w14:paraId="8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abreast: side by side</w:t>
            </w:r>
          </w:p>
          <w:p w14:paraId="8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mighty: powerful</w:t>
            </w:r>
          </w:p>
          <w:p w14:paraId="8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vast: enormous</w:t>
            </w:r>
          </w:p>
          <w:p w14:paraId="8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negotiating: coping with</w:t>
            </w:r>
          </w:p>
          <w:p w14:paraId="8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jingling: tinkling metallic sound</w:t>
            </w:r>
          </w:p>
          <w:p w14:paraId="8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elaborately: rich in detail</w:t>
            </w:r>
          </w:p>
          <w:p w14:paraId="8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mere: simple</w:t>
            </w:r>
          </w:p>
        </w:tc>
      </w:tr>
      <w:tr>
        <w:trPr>
          <w:trHeight w:hRule="atLeast" w:val="6439"/>
        </w:trPr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87010000">
            <w:pPr>
              <w:spacing w:after="0" w:line="240" w:lineRule="auto"/>
              <w:ind w:firstLine="0"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 уч-ся (анализ)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навыки самостоятельной работы в ходе анализа текста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Частично-поисковый метод</w:t>
            </w:r>
          </w:p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Исследовательский метод </w:t>
            </w:r>
          </w:p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Взаимо-</w:t>
            </w:r>
          </w:p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текста</w:t>
            </w:r>
          </w:p>
          <w:p w14:paraId="8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fill="F3F4F6" w:val="clear"/>
              </w:rPr>
              <w:t>Возможные источники текстов</w:t>
            </w:r>
            <w:r>
              <w:rPr>
                <w:rFonts w:ascii="Times New Roman" w:hAnsi="Times New Roman"/>
                <w:b w:val="1"/>
                <w:sz w:val="24"/>
                <w:shd w:fill="F3F4F6" w:val="clear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школьные учебники,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рекламные сайты, новостные сайты</w:t>
            </w:r>
            <w:r>
              <w:rPr>
                <w:rFonts w:ascii="Times New Roman" w:hAnsi="Times New Roman"/>
                <w:sz w:val="24"/>
              </w:rPr>
              <w:t>, работа в группах по индивидуальным заданиям: изучить информацию с сайта и заполнить таблицу с фактами и мнениями; найти верную и неверную информацию; сделать рекламную брошюру</w:t>
            </w:r>
          </w:p>
          <w:p w14:paraId="9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9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Divide into three groups. You have to follow the link and do some tasks. Tasks are different for each group.</w:t>
            </w:r>
          </w:p>
          <w:p w14:paraId="9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10_ch"/>
                <w:rFonts w:ascii="Times New Roman" w:hAnsi="Times New Roman"/>
                <w:sz w:val="24"/>
              </w:rPr>
              <w:instrText>HYPERLINK "https://www.adrenaline.com.au/hot-air-ballooning/"</w:instrText>
            </w:r>
            <w:r>
              <w:rPr>
                <w:rStyle w:val="Style_10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10_ch"/>
                <w:rFonts w:ascii="Times New Roman" w:hAnsi="Times New Roman"/>
                <w:sz w:val="24"/>
              </w:rPr>
              <w:t>https://www.adrenaline.com.au/hot-air-ballooning/</w:t>
            </w:r>
            <w:r>
              <w:rPr>
                <w:rStyle w:val="Style_10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9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10_ch"/>
                <w:rFonts w:ascii="Times New Roman" w:hAnsi="Times New Roman"/>
                <w:sz w:val="24"/>
              </w:rPr>
              <w:instrText>HYPERLINK "https://www.adrenaline.com.au/hot-air-ballooning/hunter-valley/"</w:instrText>
            </w:r>
            <w:r>
              <w:rPr>
                <w:rStyle w:val="Style_10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10_ch"/>
                <w:rFonts w:ascii="Times New Roman" w:hAnsi="Times New Roman"/>
                <w:sz w:val="24"/>
              </w:rPr>
              <w:t>https://www.adrenaline.com.au/hot-air-ballooning/hunter-valley/</w:t>
            </w:r>
            <w:r>
              <w:rPr>
                <w:rStyle w:val="Style_10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9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см. приложения 1,2,3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- вычленя</w:t>
            </w:r>
            <w:r>
              <w:rPr>
                <w:rFonts w:ascii="Times New Roman" w:hAnsi="Times New Roman"/>
                <w:sz w:val="24"/>
                <w:highlight w:val="white"/>
              </w:rPr>
              <w:t>ю</w:t>
            </w:r>
            <w:r>
              <w:rPr>
                <w:rFonts w:ascii="Times New Roman" w:hAnsi="Times New Roman"/>
                <w:sz w:val="24"/>
                <w:highlight w:val="white"/>
              </w:rPr>
              <w:t>т части целого;</w:t>
            </w: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выявля</w:t>
            </w:r>
            <w:r>
              <w:rPr>
                <w:rFonts w:ascii="Times New Roman" w:hAnsi="Times New Roman"/>
                <w:sz w:val="24"/>
                <w:highlight w:val="white"/>
              </w:rPr>
              <w:t>ю</w:t>
            </w:r>
            <w:r>
              <w:rPr>
                <w:rFonts w:ascii="Times New Roman" w:hAnsi="Times New Roman"/>
                <w:sz w:val="24"/>
                <w:highlight w:val="white"/>
              </w:rPr>
              <w:t>т взаимосвязи между ними;</w:t>
            </w: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определя</w:t>
            </w:r>
            <w:r>
              <w:rPr>
                <w:rFonts w:ascii="Times New Roman" w:hAnsi="Times New Roman"/>
                <w:sz w:val="24"/>
                <w:highlight w:val="white"/>
              </w:rPr>
              <w:t>ю</w:t>
            </w:r>
            <w:r>
              <w:rPr>
                <w:rFonts w:ascii="Times New Roman" w:hAnsi="Times New Roman"/>
                <w:sz w:val="24"/>
                <w:highlight w:val="white"/>
              </w:rPr>
              <w:t>т принципы организации целого;</w:t>
            </w: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вид</w:t>
            </w:r>
            <w:r>
              <w:rPr>
                <w:rFonts w:ascii="Times New Roman" w:hAnsi="Times New Roman"/>
                <w:sz w:val="24"/>
                <w:highlight w:val="white"/>
              </w:rPr>
              <w:t>я</w:t>
            </w:r>
            <w:r>
              <w:rPr>
                <w:rFonts w:ascii="Times New Roman" w:hAnsi="Times New Roman"/>
                <w:sz w:val="24"/>
                <w:highlight w:val="white"/>
              </w:rPr>
              <w:t>т ошибки и упущения в логике рассуждения;</w:t>
            </w: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провод</w:t>
            </w:r>
            <w:r>
              <w:rPr>
                <w:rFonts w:ascii="Times New Roman" w:hAnsi="Times New Roman"/>
                <w:sz w:val="24"/>
                <w:highlight w:val="white"/>
              </w:rPr>
              <w:t>я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т различие между фактами и </w:t>
            </w:r>
            <w:r>
              <w:rPr>
                <w:rFonts w:ascii="Times New Roman" w:hAnsi="Times New Roman"/>
                <w:sz w:val="24"/>
                <w:highlight w:val="white"/>
              </w:rPr>
              <w:t>мнениями</w:t>
            </w:r>
            <w:r>
              <w:rPr>
                <w:rFonts w:ascii="Times New Roman" w:hAnsi="Times New Roman"/>
                <w:sz w:val="24"/>
                <w:highlight w:val="white"/>
              </w:rPr>
              <w:t>;</w:t>
            </w: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highlight w:val="white"/>
              </w:rPr>
              <w:t>— оценива</w:t>
            </w:r>
            <w:r>
              <w:rPr>
                <w:rFonts w:ascii="Times New Roman" w:hAnsi="Times New Roman"/>
                <w:sz w:val="24"/>
                <w:highlight w:val="white"/>
              </w:rPr>
              <w:t>ю</w:t>
            </w:r>
            <w:r>
              <w:rPr>
                <w:rFonts w:ascii="Times New Roman" w:hAnsi="Times New Roman"/>
                <w:sz w:val="24"/>
                <w:highlight w:val="white"/>
              </w:rPr>
              <w:t>т значимость данных.</w:t>
            </w:r>
          </w:p>
          <w:p w14:paraId="96010000">
            <w:pPr>
              <w:pStyle w:val="Style_7"/>
              <w:spacing w:after="0" w:before="0"/>
              <w:ind/>
            </w:pPr>
            <w:r>
              <w:rPr>
                <w:rStyle w:val="Style_8_ch"/>
              </w:rPr>
              <w:t>интерпретиру</w:t>
            </w:r>
            <w:r>
              <w:rPr>
                <w:rStyle w:val="Style_8_ch"/>
              </w:rPr>
              <w:t>ю</w:t>
            </w:r>
            <w:r>
              <w:rPr>
                <w:rStyle w:val="Style_8_ch"/>
              </w:rPr>
              <w:t>т, сравнива</w:t>
            </w:r>
            <w:r>
              <w:rPr>
                <w:rStyle w:val="Style_8_ch"/>
              </w:rPr>
              <w:t>ю</w:t>
            </w:r>
            <w:r>
              <w:rPr>
                <w:rStyle w:val="Style_8_ch"/>
              </w:rPr>
              <w:t>т, исследу</w:t>
            </w:r>
            <w:r>
              <w:rPr>
                <w:rStyle w:val="Style_8_ch"/>
              </w:rPr>
              <w:t>ю</w:t>
            </w:r>
            <w:r>
              <w:rPr>
                <w:rStyle w:val="Style_8_ch"/>
              </w:rPr>
              <w:t>т, зада</w:t>
            </w:r>
            <w:r>
              <w:rPr>
                <w:rStyle w:val="Style_8_ch"/>
              </w:rPr>
              <w:t>ю</w:t>
            </w:r>
            <w:r>
              <w:rPr>
                <w:rStyle w:val="Style_8_ch"/>
              </w:rPr>
              <w:t>т вопросы, выстраива</w:t>
            </w:r>
            <w:r>
              <w:rPr>
                <w:rStyle w:val="Style_8_ch"/>
              </w:rPr>
              <w:t>ю</w:t>
            </w:r>
            <w:r>
              <w:rPr>
                <w:rStyle w:val="Style_8_ch"/>
              </w:rPr>
              <w:t>т, дела</w:t>
            </w:r>
            <w:r>
              <w:rPr>
                <w:rStyle w:val="Style_8_ch"/>
              </w:rPr>
              <w:t>ю</w:t>
            </w:r>
            <w:r>
              <w:rPr>
                <w:rStyle w:val="Style_8_ch"/>
              </w:rPr>
              <w:t>т обзор</w:t>
            </w:r>
          </w:p>
        </w:tc>
      </w:tr>
      <w:tr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97010000">
            <w:pPr>
              <w:spacing w:after="0" w:line="240" w:lineRule="auto"/>
              <w:ind w:firstLine="0"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и систематизация знаний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Обобщить, систематизировать знания, способы деятельности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на повторени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Объяснительно-</w:t>
            </w:r>
            <w:r>
              <w:rPr>
                <w:rFonts w:ascii="Times New Roman" w:hAnsi="Times New Roman"/>
                <w:sz w:val="24"/>
              </w:rPr>
              <w:t>описательный</w:t>
            </w:r>
            <w:r>
              <w:rPr>
                <w:rFonts w:ascii="Times New Roman" w:hAnsi="Times New Roman"/>
                <w:sz w:val="24"/>
              </w:rPr>
              <w:t xml:space="preserve"> метод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индивидуальный опрос, ответы с опорой на наглядность</w:t>
            </w:r>
          </w:p>
          <w:p w14:paraId="9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Would you like to experience hot air ballooning?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выражают свое мнение на основе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полученных знаний</w:t>
            </w:r>
          </w:p>
        </w:tc>
      </w:tr>
      <w:tr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9E010000">
            <w:pPr>
              <w:spacing w:after="0" w:line="240" w:lineRule="auto"/>
              <w:ind w:firstLine="0"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знаний и умений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результатов обучения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оставление  диалога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A101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задание: составить диалог-интервью о любом необычном транспорте</w:t>
            </w:r>
          </w:p>
          <w:p w14:paraId="A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Make a dialogue about any unusual transport.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составляют дома диалоги на заданную тему</w:t>
            </w:r>
          </w:p>
        </w:tc>
      </w:tr>
      <w:tr>
        <w:trPr>
          <w:trHeight w:hRule="atLeast" w:val="1134"/>
        </w:trPr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A5010000">
            <w:pPr>
              <w:spacing w:after="0" w:line="240" w:lineRule="auto"/>
              <w:ind w:firstLine="0"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рефлексия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синквейна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Практический метод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Make a cinquain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topic: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2 adjectives: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verbs: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a phrase with 4 words: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main idea:</w:t>
            </w:r>
          </w:p>
        </w:tc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составляют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синквейн</w:t>
            </w:r>
          </w:p>
          <w:p w14:paraId="A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Предполагаемый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ответ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AC01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topic: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Transport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2 adjectives:</w:t>
            </w:r>
            <w:r>
              <w:rPr>
                <w:rFonts w:ascii="Times New Roman" w:hAnsi="Times New Roman"/>
                <w:sz w:val="24"/>
              </w:rPr>
              <w:t xml:space="preserve"> unusual, excited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verbs:</w:t>
            </w:r>
            <w:r>
              <w:rPr>
                <w:rFonts w:ascii="Times New Roman" w:hAnsi="Times New Roman"/>
                <w:sz w:val="24"/>
              </w:rPr>
              <w:t xml:space="preserve"> travel, experience, feel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a phrase with 4 words:</w:t>
            </w:r>
            <w:r>
              <w:rPr>
                <w:rFonts w:ascii="Times New Roman" w:hAnsi="Times New Roman"/>
                <w:sz w:val="24"/>
              </w:rPr>
              <w:t xml:space="preserve"> unusual transport is fun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main idea:</w:t>
            </w:r>
            <w:r>
              <w:rPr>
                <w:rFonts w:ascii="Times New Roman" w:hAnsi="Times New Roman"/>
                <w:sz w:val="24"/>
              </w:rPr>
              <w:t xml:space="preserve"> unusual transport</w:t>
            </w:r>
          </w:p>
        </w:tc>
      </w:tr>
    </w:tbl>
    <w:p w14:paraId="AD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AE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AF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B0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B1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B2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B3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B4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B5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B6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B7010000">
      <w:pPr>
        <w:spacing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Заключение</w:t>
      </w:r>
    </w:p>
    <w:p w14:paraId="B8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оложительная динамика сформированности функциональной грамотности в области чтения у </w:t>
      </w:r>
      <w:r>
        <w:rPr>
          <w:rFonts w:ascii="Times New Roman" w:hAnsi="Times New Roman"/>
          <w:sz w:val="28"/>
        </w:rPr>
        <w:t>старшеклассников</w:t>
      </w:r>
      <w:r>
        <w:rPr>
          <w:rFonts w:ascii="Times New Roman" w:hAnsi="Times New Roman"/>
          <w:sz w:val="28"/>
        </w:rPr>
        <w:t xml:space="preserve"> будет обеспечена при определенных педагогических условиях (содержательных, технологических, организационных), а именно:</w:t>
      </w:r>
    </w:p>
    <w:p w14:paraId="B9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нацеленность на развитие способности решать типовые учебные задачи, а также задачи на базе практико-ориентированных знаний;</w:t>
      </w:r>
    </w:p>
    <w:p w14:paraId="BA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направленность на использование современных образовательных технологий;</w:t>
      </w:r>
    </w:p>
    <w:p w14:paraId="BB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применение новых форм оценивания учебных достижений уч</w:t>
      </w:r>
      <w:r>
        <w:rPr>
          <w:rFonts w:ascii="Times New Roman" w:hAnsi="Times New Roman"/>
          <w:sz w:val="28"/>
        </w:rPr>
        <w:t>ащихся</w:t>
      </w:r>
      <w:r>
        <w:rPr>
          <w:rFonts w:ascii="Times New Roman" w:hAnsi="Times New Roman"/>
          <w:sz w:val="28"/>
        </w:rPr>
        <w:t>.</w:t>
      </w:r>
    </w:p>
    <w:p w14:paraId="BC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точки зрения оценки эффективности педагогического опыта по формированию  и развитию функциональной грамотности в области чтения</w:t>
      </w:r>
    </w:p>
    <w:p w14:paraId="BD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Целесообразность данн</w:t>
      </w:r>
      <w:r>
        <w:rPr>
          <w:rFonts w:ascii="Times New Roman" w:hAnsi="Times New Roman"/>
          <w:sz w:val="28"/>
        </w:rPr>
        <w:t xml:space="preserve">ой разработки </w:t>
      </w:r>
      <w:r>
        <w:rPr>
          <w:rFonts w:ascii="Times New Roman" w:hAnsi="Times New Roman"/>
          <w:sz w:val="28"/>
        </w:rPr>
        <w:t xml:space="preserve">в том, что использование определенных приемов по формированию функциональной грамотности в области чтения обеспечивает: </w:t>
      </w:r>
    </w:p>
    <w:p w14:paraId="BE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возможность поддержания интереса и мотивации учащихся; </w:t>
      </w:r>
    </w:p>
    <w:p w14:paraId="BF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вариативность объема учебного материала;  </w:t>
      </w:r>
    </w:p>
    <w:p w14:paraId="C0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возможность работы в разноуровневом классе, организации дифференцированного обучения с учетом различных индивидуальных типов мышления и учебных стилей учащихся; </w:t>
      </w:r>
    </w:p>
    <w:p w14:paraId="C1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овладевание учащимися УД (в т.ч. самостоятельной) в единстве мотивационно-смыслового и содержательно-операционного (система ведущих знаний и способов учебно-познавательной деятельности) и волевого (готовность к преодолению познавательных затруднений) компонентов.  </w:t>
      </w:r>
    </w:p>
    <w:p w14:paraId="C2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д</w:t>
      </w:r>
      <w:r>
        <w:rPr>
          <w:rFonts w:ascii="Times New Roman" w:hAnsi="Times New Roman"/>
          <w:sz w:val="28"/>
        </w:rPr>
        <w:t>анная разработка может быть оценена с различных точек зрения: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 способности человека использовать навыки чтения и письма в условиях его взаимодействия с социумом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 xml:space="preserve">оценки эффективности формирования личностных и </w:t>
      </w:r>
      <w:r>
        <w:rPr>
          <w:rFonts w:ascii="Times New Roman" w:hAnsi="Times New Roman"/>
          <w:sz w:val="28"/>
        </w:rPr>
        <w:t>предметных результатов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направленности опыта на обеспечение паритета образования и здоровья обучающихся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возможности профессиональной самореализации педагога</w:t>
      </w:r>
      <w:r>
        <w:rPr>
          <w:rFonts w:ascii="Times New Roman" w:hAnsi="Times New Roman"/>
          <w:sz w:val="28"/>
        </w:rPr>
        <w:t>.</w:t>
      </w:r>
    </w:p>
    <w:p w14:paraId="C3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C4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C5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C6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C7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C8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C9010000">
      <w:pPr>
        <w:spacing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литературы</w:t>
      </w:r>
    </w:p>
    <w:p w14:paraId="CA010000">
      <w:pPr>
        <w:pStyle w:val="Style_5"/>
        <w:numPr>
          <w:ilvl w:val="0"/>
          <w:numId w:val="2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Боголюбов В.И. Методы и средства реализации педагогических технологий // Школьные технологии,  № 5, 2004. –  С.18-31.</w:t>
      </w:r>
    </w:p>
    <w:p w14:paraId="CB010000">
      <w:pPr>
        <w:pStyle w:val="Style_5"/>
        <w:numPr>
          <w:ilvl w:val="0"/>
          <w:numId w:val="2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Бутенко, А. В., Ходос, Е. А. Критическое мышление: метод, теория, практика: Учебно-методическое пособие. : МИРОС, 2002.</w:t>
      </w:r>
    </w:p>
    <w:p w14:paraId="CC010000">
      <w:pPr>
        <w:pStyle w:val="Style_5"/>
        <w:numPr>
          <w:ilvl w:val="0"/>
          <w:numId w:val="2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Вербицкая М.В., Махмурян К.С., Трешина И.В. Методические рекомендации для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учителей, подготовленные на основе анализа типичных ошибок участников ЕГЭ 2021 года по иностранным языкам [Электронный ресурс] // Федеральная служба по надзору в сфере образования и науки: Интернет-портал - https://doc.fipi.ru/ege/analiticheskie-i-metodicheskie-materialy/2021/inostr_mr_2021.pdf – (дата обращения 23.11.2021).</w:t>
      </w:r>
    </w:p>
    <w:p w14:paraId="CD010000">
      <w:pPr>
        <w:pStyle w:val="Style_5"/>
        <w:numPr>
          <w:ilvl w:val="0"/>
          <w:numId w:val="2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Образовательная система «Школа 2100». Педагогика здравого смысла / под ред. А.А. Леонтьева. М.: Баласс, 2003. С.35.</w:t>
      </w:r>
    </w:p>
    <w:p w14:paraId="CE010000">
      <w:pPr>
        <w:pStyle w:val="Style_5"/>
        <w:numPr>
          <w:ilvl w:val="0"/>
          <w:numId w:val="2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результаты международного исследования образовательных достижений 15-летних обучающихся PISA-2012. Национальный отчет. – Астана: НЦОСО, 2013. – 283 с.</w:t>
      </w:r>
    </w:p>
    <w:p w14:paraId="CF010000">
      <w:pPr>
        <w:pStyle w:val="Style_5"/>
        <w:numPr>
          <w:ilvl w:val="0"/>
          <w:numId w:val="2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Ощепкова Т.В. Приемы обучения различным видам чтения [Текст]. Журнал «Иностранные языки в школе» №3, 2005 год.- С.14-21.</w:t>
      </w:r>
    </w:p>
    <w:p w14:paraId="D0010000">
      <w:pPr>
        <w:pStyle w:val="Style_5"/>
        <w:numPr>
          <w:ilvl w:val="0"/>
          <w:numId w:val="2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Панфилова Е.И. К вопросу о формировании функциональной грамотности учащихся на уроках английского языка [Электронный ресурс] // Концепт: Современные научные исследования: актуальные теории и концепции. Выпуск 3. – 2015. – ART 65081. – URL: http://e-koncept.ru/teleconf/65081.html-ISSN 2304-12ОХ – (дата обращения 23.11.2021).</w:t>
      </w:r>
    </w:p>
    <w:p w14:paraId="D1010000">
      <w:pPr>
        <w:pStyle w:val="Style_5"/>
        <w:numPr>
          <w:ilvl w:val="0"/>
          <w:numId w:val="2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Перминова Л.М. Минимальное поле функциональной грамотности (из</w:t>
      </w:r>
    </w:p>
    <w:p w14:paraId="D2010000">
      <w:pPr>
        <w:pStyle w:val="Style_5"/>
        <w:numPr>
          <w:ilvl w:val="0"/>
          <w:numId w:val="2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опыта С.-Петербургской школы)/Педагогика. – 1999. - №2. - С. 26-29.</w:t>
      </w:r>
    </w:p>
    <w:p w14:paraId="D3010000">
      <w:pPr>
        <w:pStyle w:val="Style_5"/>
        <w:numPr>
          <w:ilvl w:val="0"/>
          <w:numId w:val="2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Перминова Л.М. Формирование у учащихся общих учебных умений и</w:t>
      </w:r>
    </w:p>
    <w:p w14:paraId="D4010000">
      <w:pPr>
        <w:pStyle w:val="Style_5"/>
        <w:numPr>
          <w:ilvl w:val="0"/>
          <w:numId w:val="2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навыков, как условие повышения качества общего образования. – СПб., 2006. – 248 с.</w:t>
      </w:r>
    </w:p>
    <w:p w14:paraId="D5010000">
      <w:pPr>
        <w:pStyle w:val="Style_5"/>
        <w:numPr>
          <w:ilvl w:val="0"/>
          <w:numId w:val="2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Сенновский И.Б.Профессиональная компетентность учителя и управление образовательной деятельностью ученика // Школьные технологии, № 1, 2006. – С.78-83.</w:t>
      </w:r>
    </w:p>
    <w:p w14:paraId="D6010000">
      <w:pPr>
        <w:pStyle w:val="Style_5"/>
        <w:numPr>
          <w:ilvl w:val="0"/>
          <w:numId w:val="2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Штейнберг В.Э. Образование: технологический рубеж: инструменты, проектирование, творчество // Школьные технологии, № 1, 2000. – С.15-36.</w:t>
      </w:r>
    </w:p>
    <w:p w14:paraId="D7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D8010000">
      <w:pPr>
        <w:spacing w:line="240" w:lineRule="auto"/>
        <w:ind w:firstLine="0" w:left="1429"/>
        <w:jc w:val="both"/>
        <w:rPr>
          <w:rFonts w:ascii="Times New Roman" w:hAnsi="Times New Roman"/>
          <w:sz w:val="28"/>
        </w:rPr>
      </w:pPr>
    </w:p>
    <w:p w14:paraId="D9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DA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DB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DC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DD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DE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DF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E0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E1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E2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E3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E4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E5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E6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E701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E801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tbl>
      <w:tblPr>
        <w:tblStyle w:val="Style_11"/>
        <w:tblLayout w:type="fixed"/>
      </w:tblPr>
      <w:tblGrid>
        <w:gridCol w:w="4672"/>
        <w:gridCol w:w="4673"/>
      </w:tblGrid>
      <w:tr>
        <w:tc>
          <w:tcPr>
            <w:tcW w:type="dxa" w:w="4672"/>
          </w:tcPr>
          <w:p w14:paraId="E9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Facts</w:t>
            </w:r>
          </w:p>
        </w:tc>
        <w:tc>
          <w:tcPr>
            <w:tcW w:type="dxa" w:w="4673"/>
          </w:tcPr>
          <w:p w14:paraId="EA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Opinion</w:t>
            </w:r>
          </w:p>
        </w:tc>
      </w:tr>
      <w:tr>
        <w:tc>
          <w:tcPr>
            <w:tcW w:type="dxa" w:w="4672"/>
          </w:tcPr>
          <w:p w14:paraId="EB010000">
            <w:pPr>
              <w:rPr>
                <w:rFonts w:ascii="Times New Roman" w:hAnsi="Times New Roman"/>
                <w:sz w:val="28"/>
              </w:rPr>
            </w:pPr>
          </w:p>
          <w:p w14:paraId="EC010000">
            <w:pPr>
              <w:rPr>
                <w:rFonts w:ascii="Times New Roman" w:hAnsi="Times New Roman"/>
                <w:sz w:val="28"/>
              </w:rPr>
            </w:pPr>
          </w:p>
          <w:p w14:paraId="ED010000">
            <w:pPr>
              <w:rPr>
                <w:rFonts w:ascii="Times New Roman" w:hAnsi="Times New Roman"/>
                <w:sz w:val="28"/>
              </w:rPr>
            </w:pPr>
          </w:p>
          <w:p w14:paraId="EE010000">
            <w:pPr>
              <w:rPr>
                <w:rFonts w:ascii="Times New Roman" w:hAnsi="Times New Roman"/>
                <w:sz w:val="28"/>
              </w:rPr>
            </w:pPr>
          </w:p>
          <w:p w14:paraId="EF010000">
            <w:pPr>
              <w:rPr>
                <w:rFonts w:ascii="Times New Roman" w:hAnsi="Times New Roman"/>
                <w:sz w:val="28"/>
              </w:rPr>
            </w:pPr>
          </w:p>
          <w:p w14:paraId="F0010000">
            <w:pPr>
              <w:rPr>
                <w:rFonts w:ascii="Times New Roman" w:hAnsi="Times New Roman"/>
                <w:sz w:val="28"/>
              </w:rPr>
            </w:pPr>
          </w:p>
          <w:p w14:paraId="F1010000">
            <w:pPr>
              <w:rPr>
                <w:rFonts w:ascii="Times New Roman" w:hAnsi="Times New Roman"/>
                <w:sz w:val="28"/>
              </w:rPr>
            </w:pPr>
          </w:p>
          <w:p w14:paraId="F2010000">
            <w:pPr>
              <w:rPr>
                <w:rFonts w:ascii="Times New Roman" w:hAnsi="Times New Roman"/>
                <w:sz w:val="28"/>
              </w:rPr>
            </w:pPr>
          </w:p>
          <w:p w14:paraId="F3010000">
            <w:pPr>
              <w:rPr>
                <w:rFonts w:ascii="Times New Roman" w:hAnsi="Times New Roman"/>
                <w:sz w:val="28"/>
              </w:rPr>
            </w:pPr>
          </w:p>
          <w:p w14:paraId="F4010000">
            <w:pPr>
              <w:rPr>
                <w:rFonts w:ascii="Times New Roman" w:hAnsi="Times New Roman"/>
                <w:sz w:val="28"/>
              </w:rPr>
            </w:pPr>
          </w:p>
          <w:p w14:paraId="F5010000">
            <w:pPr>
              <w:rPr>
                <w:rFonts w:ascii="Times New Roman" w:hAnsi="Times New Roman"/>
                <w:sz w:val="28"/>
              </w:rPr>
            </w:pPr>
          </w:p>
          <w:p w14:paraId="F6010000">
            <w:pPr>
              <w:rPr>
                <w:rFonts w:ascii="Times New Roman" w:hAnsi="Times New Roman"/>
                <w:sz w:val="28"/>
              </w:rPr>
            </w:pPr>
          </w:p>
          <w:p w14:paraId="F7010000">
            <w:pPr>
              <w:rPr>
                <w:rFonts w:ascii="Times New Roman" w:hAnsi="Times New Roman"/>
                <w:sz w:val="28"/>
              </w:rPr>
            </w:pPr>
          </w:p>
          <w:p w14:paraId="F8010000">
            <w:pPr>
              <w:rPr>
                <w:rFonts w:ascii="Times New Roman" w:hAnsi="Times New Roman"/>
                <w:sz w:val="28"/>
              </w:rPr>
            </w:pPr>
          </w:p>
          <w:p w14:paraId="F9010000">
            <w:pPr>
              <w:rPr>
                <w:rFonts w:ascii="Times New Roman" w:hAnsi="Times New Roman"/>
                <w:sz w:val="28"/>
              </w:rPr>
            </w:pPr>
          </w:p>
          <w:p w14:paraId="FA010000">
            <w:pPr>
              <w:rPr>
                <w:rFonts w:ascii="Times New Roman" w:hAnsi="Times New Roman"/>
                <w:sz w:val="28"/>
              </w:rPr>
            </w:pPr>
          </w:p>
          <w:p w14:paraId="FB010000">
            <w:pPr>
              <w:rPr>
                <w:rFonts w:ascii="Times New Roman" w:hAnsi="Times New Roman"/>
                <w:sz w:val="28"/>
              </w:rPr>
            </w:pPr>
          </w:p>
          <w:p w14:paraId="FC010000">
            <w:pPr>
              <w:rPr>
                <w:rFonts w:ascii="Times New Roman" w:hAnsi="Times New Roman"/>
                <w:sz w:val="28"/>
              </w:rPr>
            </w:pPr>
          </w:p>
          <w:p w14:paraId="FD010000">
            <w:pPr>
              <w:rPr>
                <w:rFonts w:ascii="Times New Roman" w:hAnsi="Times New Roman"/>
                <w:sz w:val="28"/>
              </w:rPr>
            </w:pPr>
          </w:p>
          <w:p w14:paraId="FE010000">
            <w:pPr>
              <w:rPr>
                <w:rFonts w:ascii="Times New Roman" w:hAnsi="Times New Roman"/>
                <w:sz w:val="28"/>
              </w:rPr>
            </w:pPr>
          </w:p>
          <w:p w14:paraId="FF010000">
            <w:pPr>
              <w:rPr>
                <w:rFonts w:ascii="Times New Roman" w:hAnsi="Times New Roman"/>
                <w:sz w:val="28"/>
              </w:rPr>
            </w:pPr>
          </w:p>
          <w:p w14:paraId="00020000">
            <w:pPr>
              <w:rPr>
                <w:rFonts w:ascii="Times New Roman" w:hAnsi="Times New Roman"/>
                <w:sz w:val="28"/>
              </w:rPr>
            </w:pPr>
          </w:p>
          <w:p w14:paraId="01020000">
            <w:pPr>
              <w:rPr>
                <w:rFonts w:ascii="Times New Roman" w:hAnsi="Times New Roman"/>
                <w:sz w:val="28"/>
              </w:rPr>
            </w:pPr>
          </w:p>
          <w:p w14:paraId="02020000">
            <w:pPr>
              <w:rPr>
                <w:rFonts w:ascii="Times New Roman" w:hAnsi="Times New Roman"/>
                <w:sz w:val="28"/>
              </w:rPr>
            </w:pPr>
          </w:p>
          <w:p w14:paraId="03020000">
            <w:pPr>
              <w:rPr>
                <w:rFonts w:ascii="Times New Roman" w:hAnsi="Times New Roman"/>
                <w:sz w:val="28"/>
              </w:rPr>
            </w:pPr>
          </w:p>
          <w:p w14:paraId="04020000">
            <w:pPr>
              <w:rPr>
                <w:rFonts w:ascii="Times New Roman" w:hAnsi="Times New Roman"/>
                <w:sz w:val="28"/>
              </w:rPr>
            </w:pPr>
          </w:p>
          <w:p w14:paraId="05020000">
            <w:pPr>
              <w:rPr>
                <w:rFonts w:ascii="Times New Roman" w:hAnsi="Times New Roman"/>
                <w:sz w:val="28"/>
              </w:rPr>
            </w:pPr>
          </w:p>
          <w:p w14:paraId="06020000">
            <w:pPr>
              <w:rPr>
                <w:rFonts w:ascii="Times New Roman" w:hAnsi="Times New Roman"/>
                <w:sz w:val="28"/>
              </w:rPr>
            </w:pPr>
          </w:p>
          <w:p w14:paraId="07020000">
            <w:pPr>
              <w:rPr>
                <w:rFonts w:ascii="Times New Roman" w:hAnsi="Times New Roman"/>
                <w:sz w:val="28"/>
              </w:rPr>
            </w:pPr>
          </w:p>
          <w:p w14:paraId="08020000">
            <w:pPr>
              <w:rPr>
                <w:rFonts w:ascii="Times New Roman" w:hAnsi="Times New Roman"/>
                <w:sz w:val="28"/>
              </w:rPr>
            </w:pPr>
          </w:p>
          <w:p w14:paraId="09020000">
            <w:pPr>
              <w:rPr>
                <w:rFonts w:ascii="Times New Roman" w:hAnsi="Times New Roman"/>
                <w:sz w:val="28"/>
              </w:rPr>
            </w:pPr>
          </w:p>
          <w:p w14:paraId="0A020000">
            <w:pPr>
              <w:rPr>
                <w:rFonts w:ascii="Times New Roman" w:hAnsi="Times New Roman"/>
                <w:sz w:val="28"/>
              </w:rPr>
            </w:pPr>
          </w:p>
          <w:p w14:paraId="0B020000">
            <w:pPr>
              <w:rPr>
                <w:rFonts w:ascii="Times New Roman" w:hAnsi="Times New Roman"/>
                <w:sz w:val="28"/>
              </w:rPr>
            </w:pPr>
          </w:p>
          <w:p w14:paraId="0C020000">
            <w:pPr>
              <w:rPr>
                <w:rFonts w:ascii="Times New Roman" w:hAnsi="Times New Roman"/>
                <w:sz w:val="28"/>
              </w:rPr>
            </w:pPr>
          </w:p>
          <w:p w14:paraId="0D020000">
            <w:pPr>
              <w:rPr>
                <w:rFonts w:ascii="Times New Roman" w:hAnsi="Times New Roman"/>
                <w:sz w:val="28"/>
              </w:rPr>
            </w:pPr>
          </w:p>
          <w:p w14:paraId="0E020000">
            <w:pPr>
              <w:rPr>
                <w:rFonts w:ascii="Times New Roman" w:hAnsi="Times New Roman"/>
                <w:sz w:val="28"/>
              </w:rPr>
            </w:pPr>
          </w:p>
          <w:p w14:paraId="0F020000">
            <w:pPr>
              <w:rPr>
                <w:rFonts w:ascii="Times New Roman" w:hAnsi="Times New Roman"/>
                <w:sz w:val="28"/>
              </w:rPr>
            </w:pPr>
          </w:p>
          <w:p w14:paraId="10020000">
            <w:pPr>
              <w:rPr>
                <w:rFonts w:ascii="Times New Roman" w:hAnsi="Times New Roman"/>
                <w:sz w:val="28"/>
              </w:rPr>
            </w:pPr>
          </w:p>
          <w:p w14:paraId="11020000">
            <w:pPr>
              <w:rPr>
                <w:rFonts w:ascii="Times New Roman" w:hAnsi="Times New Roman"/>
                <w:sz w:val="28"/>
              </w:rPr>
            </w:pPr>
          </w:p>
          <w:p w14:paraId="1202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73"/>
          </w:tcPr>
          <w:p w14:paraId="1302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14020000">
      <w:pPr>
        <w:rPr>
          <w:rFonts w:ascii="Times New Roman" w:hAnsi="Times New Roman"/>
          <w:sz w:val="28"/>
        </w:rPr>
      </w:pPr>
    </w:p>
    <w:p w14:paraId="1502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tbl>
      <w:tblPr>
        <w:tblStyle w:val="Style_11"/>
        <w:tblLayout w:type="fixed"/>
      </w:tblPr>
      <w:tblGrid>
        <w:gridCol w:w="6941"/>
        <w:gridCol w:w="1276"/>
        <w:gridCol w:w="1128"/>
      </w:tblGrid>
      <w:tr>
        <w:tc>
          <w:tcPr>
            <w:tcW w:type="dxa" w:w="6941"/>
          </w:tcPr>
          <w:p w14:paraId="16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statement</w:t>
            </w:r>
          </w:p>
        </w:tc>
        <w:tc>
          <w:tcPr>
            <w:tcW w:type="dxa" w:w="1276"/>
          </w:tcPr>
          <w:p w14:paraId="17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true</w:t>
            </w:r>
          </w:p>
        </w:tc>
        <w:tc>
          <w:tcPr>
            <w:tcW w:type="dxa" w:w="1128"/>
          </w:tcPr>
          <w:p w14:paraId="18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false</w:t>
            </w:r>
          </w:p>
        </w:tc>
      </w:tr>
      <w:tr>
        <w:tc>
          <w:tcPr>
            <w:tcW w:type="dxa" w:w="6941"/>
          </w:tcPr>
          <w:p w14:paraId="19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Hot Air Ballooning is excited</w:t>
            </w:r>
          </w:p>
        </w:tc>
        <w:tc>
          <w:tcPr>
            <w:tcW w:type="dxa" w:w="1276"/>
          </w:tcPr>
          <w:p w14:paraId="1A02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8"/>
          </w:tcPr>
          <w:p w14:paraId="1B02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941"/>
          </w:tcPr>
          <w:p w14:paraId="1C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Your floating height is not high</w:t>
            </w:r>
          </w:p>
        </w:tc>
        <w:tc>
          <w:tcPr>
            <w:tcW w:type="dxa" w:w="1276"/>
          </w:tcPr>
          <w:p w14:paraId="1D02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8"/>
          </w:tcPr>
          <w:p w14:paraId="1E02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941"/>
          </w:tcPr>
          <w:p w14:paraId="1F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You can float where you want</w:t>
            </w:r>
          </w:p>
        </w:tc>
        <w:tc>
          <w:tcPr>
            <w:tcW w:type="dxa" w:w="1276"/>
          </w:tcPr>
          <w:p w14:paraId="2002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8"/>
          </w:tcPr>
          <w:p w14:paraId="2102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941"/>
          </w:tcPr>
          <w:p w14:paraId="22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There is a great range of options available at Andrenaline</w:t>
            </w:r>
          </w:p>
        </w:tc>
        <w:tc>
          <w:tcPr>
            <w:tcW w:type="dxa" w:w="1276"/>
          </w:tcPr>
          <w:p w14:paraId="2302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8"/>
          </w:tcPr>
          <w:p w14:paraId="2402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941"/>
          </w:tcPr>
          <w:p w14:paraId="25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More than two people can experience hot air ballooning at the time</w:t>
            </w:r>
          </w:p>
        </w:tc>
        <w:tc>
          <w:tcPr>
            <w:tcW w:type="dxa" w:w="1276"/>
          </w:tcPr>
          <w:p w14:paraId="2602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8"/>
          </w:tcPr>
          <w:p w14:paraId="2702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941"/>
          </w:tcPr>
          <w:p w14:paraId="28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The whole experience takes around 4 hours of the travel time</w:t>
            </w:r>
          </w:p>
        </w:tc>
        <w:tc>
          <w:tcPr>
            <w:tcW w:type="dxa" w:w="1276"/>
          </w:tcPr>
          <w:p w14:paraId="2902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8"/>
          </w:tcPr>
          <w:p w14:paraId="2A02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941"/>
          </w:tcPr>
          <w:p w14:paraId="2B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You need to travel a long way to enjoy the best hot air balloon rides</w:t>
            </w:r>
          </w:p>
        </w:tc>
        <w:tc>
          <w:tcPr>
            <w:tcW w:type="dxa" w:w="1276"/>
          </w:tcPr>
          <w:p w14:paraId="2C02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8"/>
          </w:tcPr>
          <w:p w14:paraId="2D02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2E020000">
      <w:pPr>
        <w:rPr>
          <w:rFonts w:ascii="Times New Roman" w:hAnsi="Times New Roman"/>
          <w:sz w:val="28"/>
        </w:rPr>
      </w:pPr>
    </w:p>
    <w:p w14:paraId="2F020000">
      <w:pPr>
        <w:rPr>
          <w:rFonts w:ascii="Times New Roman" w:hAnsi="Times New Roman"/>
          <w:sz w:val="28"/>
        </w:rPr>
      </w:pPr>
    </w:p>
    <w:p w14:paraId="30020000">
      <w:pPr>
        <w:rPr>
          <w:rFonts w:ascii="Times New Roman" w:hAnsi="Times New Roman"/>
          <w:sz w:val="28"/>
        </w:rPr>
      </w:pPr>
    </w:p>
    <w:p w14:paraId="31020000">
      <w:pPr>
        <w:rPr>
          <w:rFonts w:ascii="Times New Roman" w:hAnsi="Times New Roman"/>
          <w:sz w:val="28"/>
        </w:rPr>
      </w:pPr>
    </w:p>
    <w:p w14:paraId="32020000">
      <w:pPr>
        <w:rPr>
          <w:rFonts w:ascii="Times New Roman" w:hAnsi="Times New Roman"/>
          <w:sz w:val="28"/>
        </w:rPr>
      </w:pPr>
    </w:p>
    <w:p w14:paraId="33020000">
      <w:pPr>
        <w:rPr>
          <w:rFonts w:ascii="Times New Roman" w:hAnsi="Times New Roman"/>
          <w:sz w:val="28"/>
        </w:rPr>
      </w:pPr>
    </w:p>
    <w:p w14:paraId="34020000">
      <w:pPr>
        <w:rPr>
          <w:rFonts w:ascii="Times New Roman" w:hAnsi="Times New Roman"/>
          <w:sz w:val="28"/>
        </w:rPr>
      </w:pPr>
    </w:p>
    <w:p w14:paraId="35020000">
      <w:pPr>
        <w:rPr>
          <w:rFonts w:ascii="Times New Roman" w:hAnsi="Times New Roman"/>
          <w:sz w:val="28"/>
        </w:rPr>
      </w:pPr>
    </w:p>
    <w:p w14:paraId="36020000">
      <w:pPr>
        <w:rPr>
          <w:rFonts w:ascii="Times New Roman" w:hAnsi="Times New Roman"/>
          <w:sz w:val="28"/>
        </w:rPr>
      </w:pPr>
    </w:p>
    <w:p w14:paraId="37020000">
      <w:pPr>
        <w:rPr>
          <w:rFonts w:ascii="Times New Roman" w:hAnsi="Times New Roman"/>
          <w:sz w:val="28"/>
        </w:rPr>
      </w:pPr>
    </w:p>
    <w:p w14:paraId="38020000">
      <w:pPr>
        <w:rPr>
          <w:rFonts w:ascii="Times New Roman" w:hAnsi="Times New Roman"/>
          <w:sz w:val="28"/>
        </w:rPr>
      </w:pPr>
    </w:p>
    <w:p w14:paraId="39020000">
      <w:pPr>
        <w:rPr>
          <w:rFonts w:ascii="Times New Roman" w:hAnsi="Times New Roman"/>
          <w:sz w:val="28"/>
        </w:rPr>
      </w:pPr>
    </w:p>
    <w:p w14:paraId="3A020000">
      <w:pPr>
        <w:rPr>
          <w:rFonts w:ascii="Times New Roman" w:hAnsi="Times New Roman"/>
          <w:sz w:val="28"/>
        </w:rPr>
      </w:pPr>
    </w:p>
    <w:p w14:paraId="3B020000">
      <w:pPr>
        <w:rPr>
          <w:rFonts w:ascii="Times New Roman" w:hAnsi="Times New Roman"/>
          <w:sz w:val="28"/>
        </w:rPr>
      </w:pPr>
    </w:p>
    <w:p w14:paraId="3C020000">
      <w:pPr>
        <w:rPr>
          <w:rFonts w:ascii="Times New Roman" w:hAnsi="Times New Roman"/>
          <w:sz w:val="28"/>
        </w:rPr>
      </w:pPr>
    </w:p>
    <w:p w14:paraId="3D020000">
      <w:pPr>
        <w:rPr>
          <w:rFonts w:ascii="Times New Roman" w:hAnsi="Times New Roman"/>
          <w:sz w:val="28"/>
        </w:rPr>
      </w:pPr>
    </w:p>
    <w:p w14:paraId="3E020000">
      <w:pPr>
        <w:rPr>
          <w:rFonts w:ascii="Times New Roman" w:hAnsi="Times New Roman"/>
          <w:sz w:val="28"/>
        </w:rPr>
      </w:pPr>
    </w:p>
    <w:p w14:paraId="3F020000">
      <w:pPr>
        <w:rPr>
          <w:rFonts w:ascii="Times New Roman" w:hAnsi="Times New Roman"/>
          <w:sz w:val="28"/>
        </w:rPr>
      </w:pPr>
    </w:p>
    <w:p w14:paraId="40020000">
      <w:pPr>
        <w:rPr>
          <w:rFonts w:ascii="Times New Roman" w:hAnsi="Times New Roman"/>
          <w:sz w:val="28"/>
        </w:rPr>
      </w:pPr>
    </w:p>
    <w:p w14:paraId="41020000">
      <w:pPr>
        <w:rPr>
          <w:rFonts w:ascii="Times New Roman" w:hAnsi="Times New Roman"/>
          <w:sz w:val="28"/>
        </w:rPr>
      </w:pPr>
    </w:p>
    <w:p w14:paraId="4202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</w:t>
      </w:r>
    </w:p>
    <w:p w14:paraId="4302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4663440</wp:posOffset>
                </wp:positionH>
                <wp:positionV relativeFrom="paragraph">
                  <wp:posOffset>4101465</wp:posOffset>
                </wp:positionV>
                <wp:extent cx="581025" cy="933450"/>
                <wp:wrapNone/>
                <wp:docPr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8102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/>
                        <a:fontRef idx="none"/>
                      </wps:style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3072765</wp:posOffset>
                </wp:positionH>
                <wp:positionV relativeFrom="paragraph">
                  <wp:posOffset>4320540</wp:posOffset>
                </wp:positionV>
                <wp:extent cx="0" cy="1123950"/>
                <wp:wrapNone/>
                <wp:docPr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/>
                        <a:fontRef idx="none"/>
                      </wps:style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720090</wp:posOffset>
                </wp:positionH>
                <wp:positionV relativeFrom="paragraph">
                  <wp:posOffset>3834764</wp:posOffset>
                </wp:positionV>
                <wp:extent cx="600075" cy="847725"/>
                <wp:wrapNone/>
                <wp:docPr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true" flipV="false" rot="0">
                          <a:off x="0" y="0"/>
                          <a:ext cx="600075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/>
                        <a:fontRef idx="none"/>
                      </wps:style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2939415</wp:posOffset>
                </wp:positionH>
                <wp:positionV relativeFrom="paragraph">
                  <wp:posOffset>605790</wp:posOffset>
                </wp:positionV>
                <wp:extent cx="0" cy="1133475"/>
                <wp:wrapNone/>
                <wp:docPr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/>
                        <a:fontRef idx="none"/>
                      </wps:style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4863465</wp:posOffset>
                </wp:positionH>
                <wp:positionV relativeFrom="paragraph">
                  <wp:posOffset>662940</wp:posOffset>
                </wp:positionV>
                <wp:extent cx="781050" cy="1285875"/>
                <wp:wrapNone/>
                <wp:docPr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true" flipV="false" rot="0">
                          <a:off x="0" y="0"/>
                          <a:ext cx="781050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/>
                        <a:fontRef idx="none"/>
                      </wps:style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434340</wp:posOffset>
                </wp:positionH>
                <wp:positionV relativeFrom="paragraph">
                  <wp:posOffset>1072515</wp:posOffset>
                </wp:positionV>
                <wp:extent cx="581025" cy="933450"/>
                <wp:wrapNone/>
                <wp:docPr id="8" name="Picture 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8102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/>
                        <a:fontRef idx="none"/>
                      </wps:style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1139190</wp:posOffset>
                </wp:positionH>
                <wp:positionV relativeFrom="paragraph">
                  <wp:posOffset>2244090</wp:posOffset>
                </wp:positionV>
                <wp:extent cx="3705225" cy="1676400"/>
                <wp:wrapNone/>
                <wp:docPr id="9" name="Picture 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705225" cy="1676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/>
                        <a:fontRef idx="none"/>
                      </wps:style>
                      <wps:txbx>
                        <w:txbxContent>
                          <w:p w14:paraId="44020000">
                            <w:pPr>
                              <w:spacing w:afterAutospacing="on" w:beforeAutospacing="on" w:line="240" w:lineRule="auto"/>
                              <w:ind/>
                              <w:jc w:val="center"/>
                              <w:outlineLvl w:val="0"/>
                              <w:rPr>
                                <w:rFonts w:ascii="os_bold" w:hAnsi="os_bold"/>
                                <w:color w:val="0A0A0A"/>
                                <w:sz w:val="48"/>
                              </w:rPr>
                            </w:pPr>
                            <w:r>
                              <w:rPr>
                                <w:rFonts w:ascii="os_bold" w:hAnsi="os_bold"/>
                                <w:color w:val="0A0A0A"/>
                                <w:sz w:val="48"/>
                              </w:rPr>
                              <w:t>Hot Air Balloon Hunter Valley</w:t>
                            </w:r>
                          </w:p>
                          <w:p w14:paraId="45020000">
                            <w:pPr>
                              <w:ind/>
                              <w:jc w:val="center"/>
                              <w:rPr>
                                <w:rFonts w:asciiTheme="minorAscii" w:hAnsiTheme="minorHAnsi"/>
                                <w:color w:themeColor="dark1" w:val="000000"/>
                              </w:rPr>
                            </w:pPr>
                          </w:p>
                        </w:txbxContent>
                      </wps:txbx>
                      <wps:bodyPr anchor="ctr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4602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sectPr>
      <w:footerReference r:id="rId1" w:type="default"/>
      <w:pgSz w:h="16838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1429"/>
      </w:pPr>
    </w:lvl>
    <w:lvl w:ilvl="1">
      <w:start w:val="4"/>
      <w:numFmt w:val="decimal"/>
      <w:lvlText w:val="%1.%2."/>
      <w:lvlJc w:val="left"/>
      <w:pPr>
        <w:ind w:hanging="720" w:left="1789"/>
      </w:pPr>
    </w:lvl>
    <w:lvl w:ilvl="2">
      <w:start w:val="1"/>
      <w:numFmt w:val="decimal"/>
      <w:lvlText w:val="%1.%2.%3."/>
      <w:lvlJc w:val="left"/>
      <w:pPr>
        <w:ind w:hanging="720" w:left="1789"/>
      </w:pPr>
    </w:lvl>
    <w:lvl w:ilvl="3">
      <w:start w:val="1"/>
      <w:numFmt w:val="decimal"/>
      <w:lvlText w:val="%1.%2.%3.%4."/>
      <w:lvlJc w:val="left"/>
      <w:pPr>
        <w:ind w:hanging="1080" w:left="2149"/>
      </w:pPr>
    </w:lvl>
    <w:lvl w:ilvl="4">
      <w:start w:val="1"/>
      <w:numFmt w:val="decimal"/>
      <w:lvlText w:val="%1.%2.%3.%4.%5."/>
      <w:lvlJc w:val="left"/>
      <w:pPr>
        <w:ind w:hanging="1080" w:left="2149"/>
      </w:pPr>
    </w:lvl>
    <w:lvl w:ilvl="5">
      <w:start w:val="1"/>
      <w:numFmt w:val="decimal"/>
      <w:lvlText w:val="%1.%2.%3.%4.%5.%6."/>
      <w:lvlJc w:val="left"/>
      <w:pPr>
        <w:ind w:hanging="1440" w:left="2509"/>
      </w:pPr>
    </w:lvl>
    <w:lvl w:ilvl="6">
      <w:start w:val="1"/>
      <w:numFmt w:val="decimal"/>
      <w:lvlText w:val="%1.%2.%3.%4.%5.%6.%7."/>
      <w:lvlJc w:val="left"/>
      <w:pPr>
        <w:ind w:hanging="1800" w:left="2869"/>
      </w:pPr>
    </w:lvl>
    <w:lvl w:ilvl="7">
      <w:start w:val="1"/>
      <w:numFmt w:val="decimal"/>
      <w:lvlText w:val="%1.%2.%3.%4.%5.%6.%7.%8."/>
      <w:lvlJc w:val="left"/>
      <w:pPr>
        <w:ind w:hanging="1800" w:left="2869"/>
      </w:pPr>
    </w:lvl>
    <w:lvl w:ilvl="8">
      <w:start w:val="1"/>
      <w:numFmt w:val="decimal"/>
      <w:lvlText w:val="%1.%2.%3.%4.%5.%6.%7.%8.%9."/>
      <w:lvlJc w:val="left"/>
      <w:pPr>
        <w:ind w:hanging="2160" w:left="322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  <w:rPr>
      <w:rFonts w:ascii="Calibri" w:hAnsi="Calibri"/>
    </w:rPr>
  </w:style>
  <w:style w:default="1" w:styleId="Style_12_ch" w:type="character">
    <w:name w:val="Normal"/>
    <w:link w:val="Style_12"/>
    <w:rPr>
      <w:rFonts w:ascii="Calibri" w:hAnsi="Calibri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2"/>
    <w:next w:val="Style_12"/>
    <w:link w:val="Style_14_ch"/>
    <w:uiPriority w:val="39"/>
    <w:pPr>
      <w:ind w:firstLine="0" w:left="200"/>
    </w:pPr>
  </w:style>
  <w:style w:styleId="Style_14_ch" w:type="character">
    <w:name w:val="toc 2"/>
    <w:link w:val="Style_14"/>
  </w:style>
  <w:style w:styleId="Style_15" w:type="paragraph">
    <w:name w:val="toc 4"/>
    <w:next w:val="Style_12"/>
    <w:link w:val="Style_15_ch"/>
    <w:uiPriority w:val="39"/>
    <w:pPr>
      <w:ind w:firstLine="0" w:left="600"/>
    </w:pPr>
  </w:style>
  <w:style w:styleId="Style_15_ch" w:type="character">
    <w:name w:val="toc 4"/>
    <w:link w:val="Style_15"/>
  </w:style>
  <w:style w:styleId="Style_16" w:type="paragraph">
    <w:name w:val="toc 6"/>
    <w:next w:val="Style_12"/>
    <w:link w:val="Style_16_ch"/>
    <w:uiPriority w:val="39"/>
    <w:pPr>
      <w:ind w:firstLine="0" w:left="1000"/>
    </w:pPr>
  </w:style>
  <w:style w:styleId="Style_16_ch" w:type="character">
    <w:name w:val="toc 6"/>
    <w:link w:val="Style_16"/>
  </w:style>
  <w:style w:styleId="Style_5" w:type="paragraph">
    <w:name w:val="List Paragraph"/>
    <w:basedOn w:val="Style_12"/>
    <w:link w:val="Style_5_ch"/>
    <w:pPr>
      <w:ind w:firstLine="0" w:left="720"/>
      <w:contextualSpacing w:val="1"/>
    </w:pPr>
  </w:style>
  <w:style w:styleId="Style_5_ch" w:type="character">
    <w:name w:val="List Paragraph"/>
    <w:basedOn w:val="Style_12_ch"/>
    <w:link w:val="Style_5"/>
  </w:style>
  <w:style w:styleId="Style_17" w:type="paragraph">
    <w:name w:val="toc 7"/>
    <w:next w:val="Style_12"/>
    <w:link w:val="Style_17_ch"/>
    <w:uiPriority w:val="39"/>
    <w:pPr>
      <w:ind w:firstLine="0" w:left="1200"/>
    </w:pPr>
  </w:style>
  <w:style w:styleId="Style_17_ch" w:type="character">
    <w:name w:val="toc 7"/>
    <w:link w:val="Style_17"/>
  </w:style>
  <w:style w:styleId="Style_9" w:type="paragraph">
    <w:name w:val="apple-converted-space"/>
    <w:basedOn w:val="Style_13"/>
    <w:link w:val="Style_9_ch"/>
  </w:style>
  <w:style w:styleId="Style_9_ch" w:type="character">
    <w:name w:val="apple-converted-space"/>
    <w:basedOn w:val="Style_13_ch"/>
    <w:link w:val="Style_9"/>
  </w:style>
  <w:style w:styleId="Style_3" w:type="paragraph">
    <w:name w:val="c5"/>
    <w:basedOn w:val="Style_13"/>
    <w:link w:val="Style_3_ch"/>
  </w:style>
  <w:style w:styleId="Style_3_ch" w:type="character">
    <w:name w:val="c5"/>
    <w:basedOn w:val="Style_13_ch"/>
    <w:link w:val="Style_3"/>
  </w:style>
  <w:style w:styleId="Style_18" w:type="paragraph">
    <w:name w:val="heading 3"/>
    <w:next w:val="Style_12"/>
    <w:link w:val="Style_1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8_ch" w:type="character">
    <w:name w:val="heading 3"/>
    <w:link w:val="Style_18"/>
    <w:rPr>
      <w:rFonts w:ascii="XO Thames" w:hAnsi="XO Thames"/>
      <w:b w:val="1"/>
      <w:i w:val="1"/>
      <w:color w:val="000000"/>
    </w:rPr>
  </w:style>
  <w:style w:styleId="Style_4" w:type="paragraph">
    <w:name w:val="c63"/>
    <w:basedOn w:val="Style_13"/>
    <w:link w:val="Style_4_ch"/>
  </w:style>
  <w:style w:styleId="Style_4_ch" w:type="character">
    <w:name w:val="c63"/>
    <w:basedOn w:val="Style_13_ch"/>
    <w:link w:val="Style_4"/>
  </w:style>
  <w:style w:styleId="Style_2" w:type="paragraph">
    <w:name w:val="c7"/>
    <w:basedOn w:val="Style_12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c7"/>
    <w:basedOn w:val="Style_12_ch"/>
    <w:link w:val="Style_2"/>
    <w:rPr>
      <w:rFonts w:ascii="Times New Roman" w:hAnsi="Times New Roman"/>
      <w:sz w:val="24"/>
    </w:rPr>
  </w:style>
  <w:style w:styleId="Style_19" w:type="paragraph">
    <w:name w:val="Balloon Text"/>
    <w:basedOn w:val="Style_12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12_ch"/>
    <w:link w:val="Style_19"/>
    <w:rPr>
      <w:rFonts w:ascii="Segoe UI" w:hAnsi="Segoe UI"/>
      <w:sz w:val="18"/>
    </w:rPr>
  </w:style>
  <w:style w:styleId="Style_20" w:type="paragraph">
    <w:name w:val="toc 3"/>
    <w:next w:val="Style_12"/>
    <w:link w:val="Style_20_ch"/>
    <w:uiPriority w:val="39"/>
    <w:pPr>
      <w:ind w:firstLine="0" w:left="400"/>
    </w:pPr>
  </w:style>
  <w:style w:styleId="Style_20_ch" w:type="character">
    <w:name w:val="toc 3"/>
    <w:link w:val="Style_20"/>
  </w:style>
  <w:style w:styleId="Style_21" w:type="paragraph">
    <w:name w:val="header"/>
    <w:basedOn w:val="Style_12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1_ch" w:type="character">
    <w:name w:val="header"/>
    <w:basedOn w:val="Style_12_ch"/>
    <w:link w:val="Style_21"/>
  </w:style>
  <w:style w:styleId="Style_22" w:type="paragraph">
    <w:name w:val="heading 5"/>
    <w:next w:val="Style_12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z w:val="22"/>
    </w:rPr>
  </w:style>
  <w:style w:styleId="Style_23" w:type="paragraph">
    <w:name w:val="heading 1"/>
    <w:next w:val="Style_12"/>
    <w:link w:val="Style_2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10" w:type="paragraph">
    <w:name w:val="Hyperlink"/>
    <w:basedOn w:val="Style_13"/>
    <w:link w:val="Style_10_ch"/>
    <w:rPr>
      <w:color w:themeColor="hyperlink" w:val="0563C1"/>
      <w:u w:val="single"/>
    </w:rPr>
  </w:style>
  <w:style w:styleId="Style_10_ch" w:type="character">
    <w:name w:val="Hyperlink"/>
    <w:basedOn w:val="Style_13_ch"/>
    <w:link w:val="Style_10"/>
    <w:rPr>
      <w:color w:themeColor="hyperlink" w:val="0563C1"/>
      <w:u w:val="single"/>
    </w:rPr>
  </w:style>
  <w:style w:styleId="Style_24" w:type="paragraph">
    <w:name w:val="Footnote"/>
    <w:link w:val="Style_24_ch"/>
    <w:pPr>
      <w:ind/>
      <w:jc w:val="left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12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1" w:type="paragraph">
    <w:name w:val="footer"/>
    <w:basedOn w:val="Style_1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12_ch"/>
    <w:link w:val="Style_1"/>
  </w:style>
  <w:style w:styleId="Style_27" w:type="paragraph">
    <w:name w:val="Неразрешенное упоминание1"/>
    <w:basedOn w:val="Style_13"/>
    <w:link w:val="Style_27_ch"/>
    <w:rPr>
      <w:color w:val="605E5C"/>
      <w:shd w:fill="E1DFDD" w:val="clear"/>
    </w:rPr>
  </w:style>
  <w:style w:styleId="Style_27_ch" w:type="character">
    <w:name w:val="Неразрешенное упоминание1"/>
    <w:basedOn w:val="Style_13_ch"/>
    <w:link w:val="Style_27"/>
    <w:rPr>
      <w:color w:val="605E5C"/>
      <w:shd w:fill="E1DFDD" w:val="clear"/>
    </w:rPr>
  </w:style>
  <w:style w:styleId="Style_28" w:type="paragraph">
    <w:name w:val="toc 9"/>
    <w:next w:val="Style_12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toc 8"/>
    <w:next w:val="Style_12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toc 5"/>
    <w:next w:val="Style_12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7" w:type="paragraph">
    <w:name w:val="c4"/>
    <w:basedOn w:val="Style_12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c4"/>
    <w:basedOn w:val="Style_12_ch"/>
    <w:link w:val="Style_7"/>
    <w:rPr>
      <w:rFonts w:ascii="Times New Roman" w:hAnsi="Times New Roman"/>
      <w:sz w:val="24"/>
    </w:rPr>
  </w:style>
  <w:style w:styleId="Style_31" w:type="paragraph">
    <w:name w:val="Subtitle"/>
    <w:next w:val="Style_12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12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8" w:type="paragraph">
    <w:name w:val="c0"/>
    <w:basedOn w:val="Style_13"/>
    <w:link w:val="Style_8_ch"/>
  </w:style>
  <w:style w:styleId="Style_8_ch" w:type="character">
    <w:name w:val="c0"/>
    <w:basedOn w:val="Style_13_ch"/>
    <w:link w:val="Style_8"/>
  </w:style>
  <w:style w:styleId="Style_33" w:type="paragraph">
    <w:name w:val="Title"/>
    <w:next w:val="Style_12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12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next w:val="Style_12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styleId="Style_11" w:type="table">
    <w:name w:val="Table Grid"/>
    <w:basedOn w:val="Style_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2023-10-22T05:04:32Z</dcterms:modified>
</cp:coreProperties>
</file>