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82" w:rsidRPr="00A56718" w:rsidRDefault="00355C82" w:rsidP="00355C82">
      <w:pPr>
        <w:spacing w:before="100" w:beforeAutospacing="1" w:after="0" w:line="360" w:lineRule="auto"/>
        <w:ind w:firstLine="708"/>
        <w:jc w:val="center"/>
        <w:outlineLvl w:val="0"/>
        <w:rPr>
          <w:rFonts w:ascii="Times New Roman" w:hAnsi="Times New Roman" w:cs="Times New Roman"/>
          <w:b/>
          <w:color w:val="1F08C8"/>
          <w:sz w:val="28"/>
          <w:szCs w:val="28"/>
          <w:lang w:val="kk-KZ"/>
        </w:rPr>
      </w:pPr>
      <w:r w:rsidRPr="00A56718">
        <w:rPr>
          <w:rFonts w:ascii="Times New Roman" w:hAnsi="Times New Roman" w:cs="Times New Roman"/>
          <w:b/>
          <w:bCs/>
          <w:color w:val="1F08C8"/>
          <w:kern w:val="36"/>
          <w:sz w:val="28"/>
          <w:szCs w:val="28"/>
          <w:lang w:val="kk-KZ"/>
        </w:rPr>
        <w:t xml:space="preserve">Тақырыптың аталуы: </w:t>
      </w:r>
      <w:r w:rsidRPr="00A56718">
        <w:rPr>
          <w:rFonts w:ascii="Times New Roman" w:hAnsi="Times New Roman" w:cs="Times New Roman"/>
          <w:b/>
          <w:color w:val="1F08C8"/>
          <w:sz w:val="28"/>
          <w:szCs w:val="28"/>
          <w:lang w:val="kk-KZ"/>
        </w:rPr>
        <w:t>Мектеп жасына дейінгі кезеңдегі баланың ойлау, сөйлеу, ес, қиял үдерістерінің дамуы</w:t>
      </w:r>
    </w:p>
    <w:p w:rsidR="00355C82" w:rsidRPr="00A56718" w:rsidRDefault="00355C82" w:rsidP="00355C82">
      <w:pPr>
        <w:spacing w:before="100" w:beforeAutospacing="1" w:after="0" w:line="360" w:lineRule="auto"/>
        <w:outlineLvl w:val="0"/>
        <w:rPr>
          <w:rFonts w:ascii="Times New Roman" w:hAnsi="Times New Roman" w:cs="Times New Roman"/>
          <w:b/>
          <w:color w:val="1F08C8"/>
          <w:sz w:val="28"/>
          <w:szCs w:val="28"/>
          <w:lang w:val="kk-KZ"/>
        </w:rPr>
      </w:pPr>
    </w:p>
    <w:p w:rsidR="00355C82" w:rsidRPr="00A56718" w:rsidRDefault="00355C82" w:rsidP="00355C82">
      <w:pPr>
        <w:pStyle w:val="a3"/>
        <w:numPr>
          <w:ilvl w:val="0"/>
          <w:numId w:val="1"/>
        </w:numPr>
        <w:spacing w:after="0" w:line="360" w:lineRule="auto"/>
        <w:jc w:val="both"/>
        <w:rPr>
          <w:rFonts w:ascii="Times New Roman" w:hAnsi="Times New Roman" w:cs="Times New Roman"/>
          <w:color w:val="1F08C8"/>
          <w:sz w:val="28"/>
          <w:szCs w:val="28"/>
          <w:lang w:val="kk-KZ"/>
        </w:rPr>
      </w:pPr>
      <w:r w:rsidRPr="00A56718">
        <w:rPr>
          <w:rFonts w:ascii="Times New Roman" w:hAnsi="Times New Roman" w:cs="Times New Roman"/>
          <w:color w:val="1F08C8"/>
          <w:sz w:val="28"/>
          <w:szCs w:val="28"/>
          <w:lang w:val="kk-KZ"/>
        </w:rPr>
        <w:t>Мектеп жасына дейінгі кезеңдегі баланың ойлау үдерісініің дамуы.</w:t>
      </w:r>
    </w:p>
    <w:p w:rsidR="00355C82" w:rsidRPr="00A56718" w:rsidRDefault="00355C82" w:rsidP="00355C82">
      <w:pPr>
        <w:pStyle w:val="a3"/>
        <w:numPr>
          <w:ilvl w:val="0"/>
          <w:numId w:val="1"/>
        </w:numPr>
        <w:spacing w:after="0" w:line="360" w:lineRule="auto"/>
        <w:jc w:val="both"/>
        <w:rPr>
          <w:rFonts w:ascii="Times New Roman" w:hAnsi="Times New Roman" w:cs="Times New Roman"/>
          <w:color w:val="1F08C8"/>
          <w:sz w:val="28"/>
          <w:szCs w:val="28"/>
          <w:lang w:val="kk-KZ"/>
        </w:rPr>
      </w:pPr>
      <w:r w:rsidRPr="00A56718">
        <w:rPr>
          <w:rFonts w:ascii="Times New Roman" w:hAnsi="Times New Roman" w:cs="Times New Roman"/>
          <w:color w:val="1F08C8"/>
          <w:sz w:val="28"/>
          <w:szCs w:val="28"/>
          <w:lang w:val="kk-KZ"/>
        </w:rPr>
        <w:t>Мектеп жасына дейінгі кезеңдегі баланың сөйлеу үдерісінің дамуы.</w:t>
      </w:r>
    </w:p>
    <w:p w:rsidR="00355C82" w:rsidRPr="00A56718" w:rsidRDefault="00355C82" w:rsidP="00355C82">
      <w:pPr>
        <w:pStyle w:val="a3"/>
        <w:numPr>
          <w:ilvl w:val="0"/>
          <w:numId w:val="1"/>
        </w:numPr>
        <w:spacing w:after="0" w:line="360" w:lineRule="auto"/>
        <w:jc w:val="both"/>
        <w:rPr>
          <w:rFonts w:ascii="Times New Roman" w:hAnsi="Times New Roman" w:cs="Times New Roman"/>
          <w:color w:val="1F08C8"/>
          <w:sz w:val="28"/>
          <w:szCs w:val="28"/>
          <w:lang w:val="kk-KZ"/>
        </w:rPr>
      </w:pPr>
      <w:r w:rsidRPr="00A56718">
        <w:rPr>
          <w:rFonts w:ascii="Times New Roman" w:hAnsi="Times New Roman" w:cs="Times New Roman"/>
          <w:color w:val="1F08C8"/>
          <w:sz w:val="28"/>
          <w:szCs w:val="28"/>
          <w:lang w:val="kk-KZ"/>
        </w:rPr>
        <w:t>Мектеп жасына дейінгі кезеңдегі баланың ес үдерісінің ерекшелігі.</w:t>
      </w:r>
    </w:p>
    <w:p w:rsidR="00355C82" w:rsidRPr="00A56718" w:rsidRDefault="00355C82" w:rsidP="00355C82">
      <w:pPr>
        <w:pStyle w:val="a3"/>
        <w:numPr>
          <w:ilvl w:val="0"/>
          <w:numId w:val="1"/>
        </w:numPr>
        <w:spacing w:after="0" w:line="360" w:lineRule="auto"/>
        <w:jc w:val="both"/>
        <w:rPr>
          <w:rFonts w:ascii="Times New Roman" w:hAnsi="Times New Roman" w:cs="Times New Roman"/>
          <w:color w:val="1F08C8"/>
          <w:sz w:val="28"/>
          <w:szCs w:val="28"/>
          <w:lang w:val="kk-KZ"/>
        </w:rPr>
      </w:pPr>
      <w:r w:rsidRPr="00A56718">
        <w:rPr>
          <w:rFonts w:ascii="Times New Roman" w:hAnsi="Times New Roman" w:cs="Times New Roman"/>
          <w:color w:val="1F08C8"/>
          <w:sz w:val="28"/>
          <w:szCs w:val="28"/>
          <w:lang w:val="kk-KZ"/>
        </w:rPr>
        <w:t>Мектеп жасына дейінгі кезеңдегі баланың қиял үдерісінің дамуына сипаттама.</w:t>
      </w:r>
    </w:p>
    <w:p w:rsidR="00355C82" w:rsidRPr="00A56718" w:rsidRDefault="00355C82" w:rsidP="00355C82">
      <w:pPr>
        <w:pStyle w:val="a3"/>
        <w:spacing w:after="0" w:line="360" w:lineRule="auto"/>
        <w:jc w:val="both"/>
        <w:rPr>
          <w:rFonts w:ascii="Times New Roman" w:hAnsi="Times New Roman" w:cs="Times New Roman"/>
          <w:color w:val="1F08C8"/>
          <w:sz w:val="28"/>
          <w:szCs w:val="28"/>
          <w:lang w:val="kk-KZ"/>
        </w:rPr>
      </w:pPr>
    </w:p>
    <w:p w:rsidR="00355C82" w:rsidRPr="00A56718" w:rsidRDefault="00355C82" w:rsidP="00355C82">
      <w:pPr>
        <w:pStyle w:val="a3"/>
        <w:spacing w:after="0" w:line="360" w:lineRule="auto"/>
        <w:ind w:left="0"/>
        <w:jc w:val="both"/>
        <w:rPr>
          <w:rFonts w:ascii="Times New Roman" w:hAnsi="Times New Roman" w:cs="Times New Roman"/>
          <w:color w:val="1F08C8"/>
          <w:sz w:val="28"/>
          <w:szCs w:val="28"/>
          <w:lang w:val="kk-KZ"/>
        </w:rPr>
      </w:pPr>
      <w:r w:rsidRPr="00A56718">
        <w:rPr>
          <w:rFonts w:ascii="Times New Roman" w:hAnsi="Times New Roman" w:cs="Times New Roman"/>
          <w:b/>
          <w:color w:val="1F08C8"/>
          <w:sz w:val="28"/>
          <w:szCs w:val="28"/>
          <w:lang w:val="kk-KZ"/>
        </w:rPr>
        <w:t xml:space="preserve">1.Мектеп жасына дейінгі кезеңдегі баланың ойлау үдерісінің дамуы. </w:t>
      </w:r>
      <w:r w:rsidRPr="00A56718">
        <w:rPr>
          <w:rFonts w:ascii="Times New Roman" w:hAnsi="Times New Roman" w:cs="Times New Roman"/>
          <w:color w:val="1F08C8"/>
          <w:sz w:val="28"/>
          <w:szCs w:val="28"/>
          <w:lang w:val="kk-KZ"/>
        </w:rPr>
        <w:t>Мектепке дейінгі кезеңде қабылдау өзінің алғашқы аффективті сипатын жоя бастайды. Қабылдау мағыналы, мақсатқа бағытталған, талдаулы бола бастайды. Бақылау, қарау, ізденіс сияқты ерікті әрекеттер бөлінеді. Сөйлеу қабылдаудың дамуына маңызды ықпал етеді. Бала әртүрлі объектілер және олардың арасындағы қатынастардың сапаларын, белгілерін, жағдайларын белсенді түрде қолдана бастайды. Құбылыстар мен заттардың қасиеттерін айта отырып, ол өзіне сол қасиеттерді бөліп алады, заттарды атап, олардың басқалардын қандай айырмашылығы бар екенін бөліп,ажырата алады.</w:t>
      </w:r>
    </w:p>
    <w:p w:rsidR="00355C82" w:rsidRPr="00A56718" w:rsidRDefault="00355C82" w:rsidP="00355C82">
      <w:pPr>
        <w:pStyle w:val="a3"/>
        <w:spacing w:after="0" w:line="360" w:lineRule="auto"/>
        <w:ind w:left="0" w:firstLine="567"/>
        <w:jc w:val="both"/>
        <w:rPr>
          <w:rFonts w:ascii="Times New Roman" w:hAnsi="Times New Roman" w:cs="Times New Roman"/>
          <w:color w:val="1F08C8"/>
          <w:sz w:val="28"/>
          <w:szCs w:val="28"/>
          <w:lang w:val="kk-KZ"/>
        </w:rPr>
      </w:pPr>
      <w:r w:rsidRPr="00A56718">
        <w:rPr>
          <w:rFonts w:ascii="Times New Roman" w:hAnsi="Times New Roman" w:cs="Times New Roman"/>
          <w:color w:val="1F08C8"/>
          <w:sz w:val="28"/>
          <w:szCs w:val="28"/>
          <w:lang w:val="kk-KZ"/>
        </w:rPr>
        <w:t xml:space="preserve">Ойлаудың негізгі ойлау жолы – көрнекі әрекеттік ойлаудан көрнекі образдық және кезең соңында сөздік ойлауға ауысуы. Ойлаудың негізгі түрі – көрнекі образдық болып табылады,  бұл Жан Пиаженінің терминологиясына сәйкес келеді. </w:t>
      </w:r>
    </w:p>
    <w:p w:rsidR="00355C82" w:rsidRPr="00A56718" w:rsidRDefault="00355C82" w:rsidP="00355C82">
      <w:pPr>
        <w:pStyle w:val="a3"/>
        <w:spacing w:after="0" w:line="360" w:lineRule="auto"/>
        <w:ind w:left="0" w:firstLine="567"/>
        <w:jc w:val="both"/>
        <w:rPr>
          <w:rFonts w:ascii="Times New Roman" w:hAnsi="Times New Roman" w:cs="Times New Roman"/>
          <w:color w:val="1F08C8"/>
          <w:sz w:val="28"/>
          <w:szCs w:val="28"/>
          <w:lang w:val="kk-KZ"/>
        </w:rPr>
      </w:pPr>
      <w:r w:rsidRPr="00A56718">
        <w:rPr>
          <w:rFonts w:ascii="Times New Roman" w:hAnsi="Times New Roman" w:cs="Times New Roman"/>
          <w:color w:val="1F08C8"/>
          <w:sz w:val="28"/>
          <w:szCs w:val="28"/>
          <w:lang w:val="kk-KZ"/>
        </w:rPr>
        <w:t>Мектепке дейінгі кезеңде бала образды ойлауда болады, себебі, ол әлі үлкендердің пайымдау логикасын меңгермеген. Бала ойы Л.Ф.Обухованың экспериментінде қарастырылады. Ж.Пиаже біздің балалар үшін кейбір сұрақтарды қайталайды.</w:t>
      </w:r>
    </w:p>
    <w:p w:rsidR="00355C82" w:rsidRPr="00A56718" w:rsidRDefault="00355C82" w:rsidP="00355C82">
      <w:pPr>
        <w:pStyle w:val="a3"/>
        <w:spacing w:after="0" w:line="360" w:lineRule="auto"/>
        <w:ind w:left="0" w:firstLine="567"/>
        <w:jc w:val="both"/>
        <w:rPr>
          <w:rFonts w:ascii="Times New Roman" w:hAnsi="Times New Roman" w:cs="Times New Roman"/>
          <w:color w:val="1F08C8"/>
          <w:sz w:val="28"/>
          <w:szCs w:val="28"/>
          <w:lang w:val="kk-KZ"/>
        </w:rPr>
      </w:pPr>
      <w:r w:rsidRPr="00A56718">
        <w:rPr>
          <w:rFonts w:ascii="Times New Roman" w:hAnsi="Times New Roman" w:cs="Times New Roman"/>
          <w:color w:val="1F08C8"/>
          <w:sz w:val="28"/>
          <w:szCs w:val="28"/>
          <w:lang w:val="kk-KZ"/>
        </w:rPr>
        <w:t xml:space="preserve">Білім алу балалар ойлауын дамытудың міндетті шарты болып табылады. Бұл білімнің бір сыпырасын балалар тікелей үлкендерден, ал өзгеулерін үлкендердің жетекшілігі және бағытталуы арқылы өз бақылаулары мен іс – </w:t>
      </w:r>
      <w:r w:rsidRPr="00A56718">
        <w:rPr>
          <w:rFonts w:ascii="Times New Roman" w:hAnsi="Times New Roman" w:cs="Times New Roman"/>
          <w:color w:val="1F08C8"/>
          <w:sz w:val="28"/>
          <w:szCs w:val="28"/>
          <w:lang w:val="kk-KZ"/>
        </w:rPr>
        <w:lastRenderedPageBreak/>
        <w:t>әрекетінің тәжірибесінен алады. Білімі қорының біраз артуы әлі ойлаудың дамуын түсіндіре алмайды. Білімді игерудің өзі ойлаудың нәтижесі болып табылатын ойлау міндеттерін шешетін іс екендігінде. Егер бала өз іс – әрекетінің жеместі болуына әсер еткен жағдайларды, үлкендер көрсеткен тәжірибелерді және өз ой үлесін ажырата білмейінше үлкеннің түсіңдіруін де ұқпайды, өз тәжірибесінен де ешбір сабақ ала алмайды. Игерілген жаңа білім ойлаудың одан әрмең дамуына әсер етеді, баланың ойлау іс – әрекеттерінің жаңа міндеттерін шешуге пайдаланылады.</w:t>
      </w:r>
    </w:p>
    <w:p w:rsidR="00355C82" w:rsidRPr="00A56718" w:rsidRDefault="00355C82" w:rsidP="00355C82">
      <w:pPr>
        <w:pStyle w:val="a3"/>
        <w:spacing w:after="0" w:line="360" w:lineRule="auto"/>
        <w:ind w:left="0" w:firstLine="567"/>
        <w:jc w:val="both"/>
        <w:rPr>
          <w:rFonts w:ascii="Times New Roman" w:hAnsi="Times New Roman" w:cs="Times New Roman"/>
          <w:color w:val="1F08C8"/>
          <w:sz w:val="28"/>
          <w:szCs w:val="28"/>
          <w:lang w:val="kk-KZ"/>
        </w:rPr>
      </w:pPr>
      <w:r w:rsidRPr="00A56718">
        <w:rPr>
          <w:rFonts w:ascii="Times New Roman" w:hAnsi="Times New Roman" w:cs="Times New Roman"/>
          <w:color w:val="1F08C8"/>
          <w:sz w:val="28"/>
          <w:szCs w:val="28"/>
          <w:lang w:val="kk-KZ"/>
        </w:rPr>
        <w:t xml:space="preserve">Мектепке дейінгі баланың мынындай </w:t>
      </w:r>
      <w:r w:rsidRPr="00A56718">
        <w:rPr>
          <w:rFonts w:ascii="Times New Roman" w:hAnsi="Times New Roman" w:cs="Times New Roman"/>
          <w:b/>
          <w:color w:val="1F08C8"/>
          <w:sz w:val="28"/>
          <w:szCs w:val="28"/>
          <w:lang w:val="kk-KZ"/>
        </w:rPr>
        <w:t>ойлауының ерекшеліктері</w:t>
      </w:r>
      <w:r w:rsidRPr="00A56718">
        <w:rPr>
          <w:rFonts w:ascii="Times New Roman" w:hAnsi="Times New Roman" w:cs="Times New Roman"/>
          <w:color w:val="1F08C8"/>
          <w:sz w:val="28"/>
          <w:szCs w:val="28"/>
          <w:lang w:val="kk-KZ"/>
        </w:rPr>
        <w:t xml:space="preserve"> болады. </w:t>
      </w:r>
      <w:r w:rsidRPr="00A56718">
        <w:rPr>
          <w:rFonts w:ascii="Times New Roman" w:hAnsi="Times New Roman" w:cs="Times New Roman"/>
          <w:color w:val="1F08C8"/>
          <w:sz w:val="28"/>
          <w:szCs w:val="28"/>
          <w:u w:val="single"/>
          <w:lang w:val="kk-KZ"/>
        </w:rPr>
        <w:t>Біріншіден,</w:t>
      </w:r>
      <w:r w:rsidRPr="00A56718">
        <w:rPr>
          <w:rFonts w:ascii="Times New Roman" w:hAnsi="Times New Roman" w:cs="Times New Roman"/>
          <w:color w:val="1F08C8"/>
          <w:sz w:val="28"/>
          <w:szCs w:val="28"/>
          <w:lang w:val="kk-KZ"/>
        </w:rPr>
        <w:t xml:space="preserve"> 5 жастағы балада мәселені шешу күні бұрын ойланған сөздік формада беріледі.</w:t>
      </w:r>
    </w:p>
    <w:p w:rsidR="00355C82" w:rsidRPr="00A56718" w:rsidRDefault="00355C82" w:rsidP="00355C82">
      <w:pPr>
        <w:pStyle w:val="a3"/>
        <w:spacing w:after="0" w:line="360" w:lineRule="auto"/>
        <w:ind w:left="0" w:firstLine="567"/>
        <w:jc w:val="both"/>
        <w:rPr>
          <w:rFonts w:ascii="Times New Roman" w:hAnsi="Times New Roman" w:cs="Times New Roman"/>
          <w:color w:val="1F08C8"/>
          <w:sz w:val="28"/>
          <w:szCs w:val="28"/>
          <w:lang w:val="kk-KZ"/>
        </w:rPr>
      </w:pPr>
      <w:r w:rsidRPr="00A56718">
        <w:rPr>
          <w:rFonts w:ascii="Times New Roman" w:hAnsi="Times New Roman" w:cs="Times New Roman"/>
          <w:color w:val="1F08C8"/>
          <w:sz w:val="28"/>
          <w:szCs w:val="28"/>
          <w:u w:val="single"/>
          <w:lang w:val="kk-KZ"/>
        </w:rPr>
        <w:t>Екіншіден,</w:t>
      </w:r>
      <w:r w:rsidRPr="00A56718">
        <w:rPr>
          <w:rFonts w:ascii="Times New Roman" w:hAnsi="Times New Roman" w:cs="Times New Roman"/>
          <w:color w:val="1F08C8"/>
          <w:sz w:val="28"/>
          <w:szCs w:val="28"/>
          <w:lang w:val="kk-KZ"/>
        </w:rPr>
        <w:t xml:space="preserve"> соған байланысты баланың орындайтын әрекетінің мәні өзгереді.</w:t>
      </w:r>
    </w:p>
    <w:p w:rsidR="00355C82" w:rsidRPr="00A56718" w:rsidRDefault="00355C82" w:rsidP="00355C82">
      <w:pPr>
        <w:pStyle w:val="a3"/>
        <w:spacing w:after="0" w:line="360" w:lineRule="auto"/>
        <w:ind w:left="0" w:firstLine="567"/>
        <w:jc w:val="both"/>
        <w:rPr>
          <w:rFonts w:ascii="Times New Roman" w:hAnsi="Times New Roman" w:cs="Times New Roman"/>
          <w:color w:val="1F08C8"/>
          <w:sz w:val="28"/>
          <w:szCs w:val="28"/>
          <w:lang w:val="kk-KZ"/>
        </w:rPr>
      </w:pPr>
      <w:r w:rsidRPr="00A56718">
        <w:rPr>
          <w:rFonts w:ascii="Times New Roman" w:hAnsi="Times New Roman" w:cs="Times New Roman"/>
          <w:color w:val="1F08C8"/>
          <w:sz w:val="28"/>
          <w:szCs w:val="28"/>
          <w:u w:val="single"/>
          <w:lang w:val="kk-KZ"/>
        </w:rPr>
        <w:t>Үшіншіден,</w:t>
      </w:r>
      <w:r w:rsidRPr="00A56718">
        <w:rPr>
          <w:rFonts w:ascii="Times New Roman" w:hAnsi="Times New Roman" w:cs="Times New Roman"/>
          <w:color w:val="1F08C8"/>
          <w:sz w:val="28"/>
          <w:szCs w:val="28"/>
          <w:lang w:val="kk-KZ"/>
        </w:rPr>
        <w:t xml:space="preserve"> әртүрлі жағдайдың әсер етуінен ойлау үдерісінің мәні өзгереді.</w:t>
      </w:r>
    </w:p>
    <w:p w:rsidR="00355C82" w:rsidRPr="00A56718" w:rsidRDefault="00355C82" w:rsidP="00355C82">
      <w:pPr>
        <w:pStyle w:val="a3"/>
        <w:spacing w:after="0" w:line="360" w:lineRule="auto"/>
        <w:ind w:left="0" w:firstLine="567"/>
        <w:jc w:val="both"/>
        <w:rPr>
          <w:rFonts w:ascii="Times New Roman" w:hAnsi="Times New Roman" w:cs="Times New Roman"/>
          <w:color w:val="1F08C8"/>
          <w:sz w:val="28"/>
          <w:szCs w:val="28"/>
          <w:lang w:val="kk-KZ"/>
        </w:rPr>
      </w:pPr>
      <w:r w:rsidRPr="00A56718">
        <w:rPr>
          <w:rFonts w:ascii="Times New Roman" w:hAnsi="Times New Roman" w:cs="Times New Roman"/>
          <w:color w:val="1F08C8"/>
          <w:sz w:val="28"/>
          <w:szCs w:val="28"/>
          <w:u w:val="single"/>
          <w:lang w:val="kk-KZ"/>
        </w:rPr>
        <w:t>Төртіншіден</w:t>
      </w:r>
      <w:r w:rsidRPr="00A56718">
        <w:rPr>
          <w:rFonts w:ascii="Times New Roman" w:hAnsi="Times New Roman" w:cs="Times New Roman"/>
          <w:color w:val="1F08C8"/>
          <w:sz w:val="28"/>
          <w:szCs w:val="28"/>
          <w:lang w:val="kk-KZ"/>
        </w:rPr>
        <w:t>, көрнекілік амалдық ойлау жоққа шығарылмайды, жоғалып та кетпейді. Ол балада жинақталып тұрған қор сияқты.</w:t>
      </w:r>
    </w:p>
    <w:p w:rsidR="00355C82" w:rsidRPr="00A56718" w:rsidRDefault="00355C82" w:rsidP="00355C82">
      <w:pPr>
        <w:pStyle w:val="a3"/>
        <w:spacing w:after="0" w:line="360" w:lineRule="auto"/>
        <w:ind w:left="0" w:firstLine="567"/>
        <w:jc w:val="both"/>
        <w:rPr>
          <w:rFonts w:ascii="Times New Roman" w:hAnsi="Times New Roman" w:cs="Times New Roman"/>
          <w:color w:val="1F08C8"/>
          <w:sz w:val="28"/>
          <w:szCs w:val="28"/>
          <w:lang w:val="kk-KZ"/>
        </w:rPr>
      </w:pPr>
      <w:r w:rsidRPr="00A56718">
        <w:rPr>
          <w:rFonts w:ascii="Times New Roman" w:hAnsi="Times New Roman" w:cs="Times New Roman"/>
          <w:color w:val="1F08C8"/>
          <w:sz w:val="28"/>
          <w:szCs w:val="28"/>
          <w:lang w:val="kk-KZ"/>
        </w:rPr>
        <w:t>Баланың ойлауының дамуына түрлі іс – әрекет әсер етеді. Іс – әрекет түрлері өз тарапынан баланың сана сезімінде өзінше із қалдырады. Өйткені бала психикасының өзі іс – әрекетінің барысында дамып, қалыптасып отырады. Іс – әрекеттен тыс тіршілік болмайды, онсыз психика да дұрыс дамымайды. Іс – әрекеттің түрлері ойын, оқу, еңбек әртүрлі формадағы белгілі бір мақсат пен міндеттерге бағытталып отырады.</w:t>
      </w:r>
    </w:p>
    <w:p w:rsidR="00355C82" w:rsidRPr="00A56718" w:rsidRDefault="00355C82" w:rsidP="00355C82">
      <w:pPr>
        <w:pStyle w:val="a3"/>
        <w:spacing w:after="0" w:line="360" w:lineRule="auto"/>
        <w:ind w:left="0" w:firstLine="567"/>
        <w:jc w:val="both"/>
        <w:rPr>
          <w:rFonts w:ascii="Times New Roman" w:hAnsi="Times New Roman" w:cs="Times New Roman"/>
          <w:color w:val="1F08C8"/>
          <w:sz w:val="28"/>
          <w:szCs w:val="28"/>
          <w:lang w:val="kk-KZ"/>
        </w:rPr>
      </w:pPr>
      <w:r w:rsidRPr="00A56718">
        <w:rPr>
          <w:rFonts w:ascii="Times New Roman" w:hAnsi="Times New Roman" w:cs="Times New Roman"/>
          <w:color w:val="1F08C8"/>
          <w:sz w:val="28"/>
          <w:szCs w:val="28"/>
          <w:lang w:val="kk-KZ"/>
        </w:rPr>
        <w:t xml:space="preserve">2. </w:t>
      </w:r>
      <w:r w:rsidRPr="00A56718">
        <w:rPr>
          <w:rFonts w:ascii="Times New Roman" w:hAnsi="Times New Roman" w:cs="Times New Roman"/>
          <w:b/>
          <w:color w:val="1F08C8"/>
          <w:sz w:val="28"/>
          <w:szCs w:val="28"/>
          <w:lang w:val="kk-KZ"/>
        </w:rPr>
        <w:t xml:space="preserve">Мектеп жасына дейінгі кезеңдегі баланың сөйлеу үдерісінің дамуы. </w:t>
      </w:r>
      <w:r w:rsidRPr="00A56718">
        <w:rPr>
          <w:rFonts w:ascii="Times New Roman" w:hAnsi="Times New Roman" w:cs="Times New Roman"/>
          <w:color w:val="1F08C8"/>
          <w:sz w:val="28"/>
          <w:szCs w:val="28"/>
          <w:lang w:val="kk-KZ"/>
        </w:rPr>
        <w:t xml:space="preserve">Психологтардың айтуы бойынша, бала қай тілде қарым – қатынас жасаса сол тіл шын мәнінде бала үшін ана тіліне айналады. Алдымен сөйлеудің дыбыстық жағы дамиды. Мектепке дейінгі кезеңнің соңында контексті сөйлеуге көшуге мүмкіндік болады. Бала тілдің грамматикалық жағын меңгеріп, үлкен сөздік қорын игереді. Ол  оған оқып берген мәтіңді қайталап айтып беруіне, суреттеменің мазмұнын баяндауға, </w:t>
      </w:r>
      <w:r w:rsidRPr="00A56718">
        <w:rPr>
          <w:rFonts w:ascii="Times New Roman" w:hAnsi="Times New Roman" w:cs="Times New Roman"/>
          <w:color w:val="1F08C8"/>
          <w:sz w:val="28"/>
          <w:szCs w:val="28"/>
          <w:lang w:val="kk-KZ"/>
        </w:rPr>
        <w:lastRenderedPageBreak/>
        <w:t>айналасындағылармен көргенін, алған әсерін ұғыңықты тілмен жеткізуіне мүмкіндік береді.</w:t>
      </w:r>
    </w:p>
    <w:p w:rsidR="00355C82" w:rsidRPr="00A56718" w:rsidRDefault="00355C82" w:rsidP="00355C82">
      <w:pPr>
        <w:pStyle w:val="a3"/>
        <w:spacing w:after="0" w:line="360" w:lineRule="auto"/>
        <w:ind w:left="0" w:firstLine="567"/>
        <w:jc w:val="both"/>
        <w:rPr>
          <w:rFonts w:ascii="Times New Roman" w:hAnsi="Times New Roman" w:cs="Times New Roman"/>
          <w:color w:val="1F08C8"/>
          <w:sz w:val="28"/>
          <w:szCs w:val="28"/>
          <w:lang w:val="kk-KZ"/>
        </w:rPr>
      </w:pPr>
      <w:r w:rsidRPr="00A56718">
        <w:rPr>
          <w:rFonts w:ascii="Times New Roman" w:hAnsi="Times New Roman" w:cs="Times New Roman"/>
          <w:color w:val="1F08C8"/>
          <w:sz w:val="28"/>
          <w:szCs w:val="28"/>
          <w:lang w:val="kk-KZ"/>
        </w:rPr>
        <w:t xml:space="preserve">Жалпы мектепке дейінгі кезеңде үлкендерге тиісті ауызша сөйлеудің барлық түрін меңгереді. </w:t>
      </w:r>
      <w:r w:rsidRPr="00A56718">
        <w:rPr>
          <w:rFonts w:ascii="Times New Roman" w:hAnsi="Times New Roman" w:cs="Times New Roman"/>
          <w:b/>
          <w:i/>
          <w:color w:val="1F08C8"/>
          <w:sz w:val="28"/>
          <w:szCs w:val="28"/>
          <w:lang w:val="kk-KZ"/>
        </w:rPr>
        <w:t>Монолог сөйлеу, әңгіме айту</w:t>
      </w:r>
      <w:r w:rsidRPr="00A56718">
        <w:rPr>
          <w:rFonts w:ascii="Times New Roman" w:hAnsi="Times New Roman" w:cs="Times New Roman"/>
          <w:i/>
          <w:color w:val="1F08C8"/>
          <w:sz w:val="28"/>
          <w:szCs w:val="28"/>
          <w:lang w:val="kk-KZ"/>
        </w:rPr>
        <w:t xml:space="preserve"> </w:t>
      </w:r>
      <w:r w:rsidRPr="00A56718">
        <w:rPr>
          <w:rFonts w:ascii="Times New Roman" w:hAnsi="Times New Roman" w:cs="Times New Roman"/>
          <w:color w:val="1F08C8"/>
          <w:sz w:val="28"/>
          <w:szCs w:val="28"/>
          <w:lang w:val="kk-KZ"/>
        </w:rPr>
        <w:t xml:space="preserve">дағдысы қалыптасады. Ол үлкендерге көргенін жеткізіп қана қоймайды, сонымен қатар сол нәрсеге байланысты өз алған әсерін де жеткізе біледі. Құрбыларымен қарым – қатынас кезіңде диалогты сөйлеуі дамиды. </w:t>
      </w:r>
      <w:r w:rsidRPr="00A56718">
        <w:rPr>
          <w:rFonts w:ascii="Times New Roman" w:hAnsi="Times New Roman" w:cs="Times New Roman"/>
          <w:b/>
          <w:i/>
          <w:color w:val="1F08C8"/>
          <w:sz w:val="28"/>
          <w:szCs w:val="28"/>
          <w:lang w:val="kk-KZ"/>
        </w:rPr>
        <w:t>Эгоцентрикалық сөйлеу</w:t>
      </w:r>
      <w:r w:rsidRPr="00A56718">
        <w:rPr>
          <w:rFonts w:ascii="Times New Roman" w:hAnsi="Times New Roman" w:cs="Times New Roman"/>
          <w:i/>
          <w:color w:val="1F08C8"/>
          <w:sz w:val="28"/>
          <w:szCs w:val="28"/>
          <w:lang w:val="kk-KZ"/>
        </w:rPr>
        <w:t xml:space="preserve"> </w:t>
      </w:r>
      <w:r w:rsidRPr="00A56718">
        <w:rPr>
          <w:rFonts w:ascii="Times New Roman" w:hAnsi="Times New Roman" w:cs="Times New Roman"/>
          <w:color w:val="1F08C8"/>
          <w:sz w:val="28"/>
          <w:szCs w:val="28"/>
          <w:lang w:val="kk-KZ"/>
        </w:rPr>
        <w:t>балаға әрекеттер жоспарлап, жүйелеуге көмектеседі. Бала алдағы әрекеттің жоспарын құрып, міндеттерін орындау тәсілін талқылайды, сөздердің жаңа формаларын қолдану, ашық түрде айту, осы кезеңдегі балалардың қарым – қатынасының жаңа міндеттеріне байланысты.</w:t>
      </w:r>
    </w:p>
    <w:p w:rsidR="00355C82" w:rsidRPr="00A56718" w:rsidRDefault="00355C82" w:rsidP="00355C82">
      <w:pPr>
        <w:pStyle w:val="a3"/>
        <w:spacing w:after="0" w:line="360" w:lineRule="auto"/>
        <w:ind w:left="0" w:firstLine="567"/>
        <w:jc w:val="both"/>
        <w:rPr>
          <w:rFonts w:ascii="Times New Roman" w:hAnsi="Times New Roman" w:cs="Times New Roman"/>
          <w:color w:val="1F08C8"/>
          <w:sz w:val="28"/>
          <w:szCs w:val="28"/>
          <w:lang w:val="kk-KZ"/>
        </w:rPr>
      </w:pPr>
      <w:r w:rsidRPr="00A56718">
        <w:rPr>
          <w:rFonts w:ascii="Times New Roman" w:hAnsi="Times New Roman" w:cs="Times New Roman"/>
          <w:b/>
          <w:i/>
          <w:color w:val="1F08C8"/>
          <w:sz w:val="28"/>
          <w:szCs w:val="28"/>
          <w:lang w:val="kk-KZ"/>
        </w:rPr>
        <w:t>Ситуациялық сөз</w:t>
      </w:r>
      <w:r w:rsidRPr="00A56718">
        <w:rPr>
          <w:rFonts w:ascii="Times New Roman" w:hAnsi="Times New Roman" w:cs="Times New Roman"/>
          <w:color w:val="1F08C8"/>
          <w:sz w:val="28"/>
          <w:szCs w:val="28"/>
          <w:lang w:val="kk-KZ"/>
        </w:rPr>
        <w:t xml:space="preserve"> дегеніміз өзара әңгімелесіп отырған адамдардың өздеріне ғана түсіңікті сырттан келгендер бұл жағдайды түсінбейтін түсініксіз сөз. Ситуациялық сөйлеуге тән қасиет жобалап қана түсінуге болатын бастауышы түсіп қалған сөз. Бірақ ол көпшілік жағдайда есімдікпен ауысады, яғни  «ол, олар» деген сөздерді пайдаланады. </w:t>
      </w:r>
    </w:p>
    <w:p w:rsidR="00355C82" w:rsidRPr="00A56718" w:rsidRDefault="00355C82" w:rsidP="00355C82">
      <w:pPr>
        <w:pStyle w:val="a3"/>
        <w:spacing w:after="0" w:line="360" w:lineRule="auto"/>
        <w:ind w:left="0" w:firstLine="567"/>
        <w:jc w:val="both"/>
        <w:rPr>
          <w:rFonts w:ascii="Times New Roman" w:hAnsi="Times New Roman" w:cs="Times New Roman"/>
          <w:color w:val="1F08C8"/>
          <w:sz w:val="28"/>
          <w:szCs w:val="28"/>
          <w:lang w:val="kk-KZ"/>
        </w:rPr>
      </w:pPr>
      <w:r w:rsidRPr="00A56718">
        <w:rPr>
          <w:rFonts w:ascii="Times New Roman" w:hAnsi="Times New Roman" w:cs="Times New Roman"/>
          <w:color w:val="1F08C8"/>
          <w:sz w:val="28"/>
          <w:szCs w:val="28"/>
          <w:lang w:val="kk-KZ"/>
        </w:rPr>
        <w:t xml:space="preserve">Бала тілін дамыту үшін жұмбақ шешу, ертегі айту, тақпақ жаттаудың маңызы зор. Бала 5 жастан бастап, әңгіменің мазмұнын өз бетінше құрастырып, айтып бере алады, соның нәтижесінде диалогты және монологты сөздік қоры дамиды. </w:t>
      </w:r>
    </w:p>
    <w:p w:rsidR="00355C82" w:rsidRPr="00A56718" w:rsidRDefault="00355C82" w:rsidP="00355C82">
      <w:pPr>
        <w:pStyle w:val="a3"/>
        <w:spacing w:after="0" w:line="360" w:lineRule="auto"/>
        <w:ind w:left="0" w:firstLine="567"/>
        <w:jc w:val="both"/>
        <w:rPr>
          <w:rFonts w:ascii="Times New Roman" w:hAnsi="Times New Roman" w:cs="Times New Roman"/>
          <w:color w:val="1F08C8"/>
          <w:sz w:val="28"/>
          <w:szCs w:val="28"/>
          <w:lang w:val="kk-KZ"/>
        </w:rPr>
      </w:pPr>
      <w:r w:rsidRPr="00A56718">
        <w:rPr>
          <w:rFonts w:ascii="Times New Roman" w:hAnsi="Times New Roman" w:cs="Times New Roman"/>
          <w:color w:val="1F08C8"/>
          <w:sz w:val="28"/>
          <w:szCs w:val="28"/>
          <w:lang w:val="kk-KZ"/>
        </w:rPr>
        <w:t>Тілдік материалдар негізінде байланысты сөйлеу ішкі сөйлеумен тығыз байланыста болады. 5 жастағы балалардың ойы тілдің қозғалуымен еріннің жыбырлауы және өз ойын сыбырлап сөйлеу арқылы жүзеге асады. Өйткені адам өзінің ойының мазмұнын жақсы біледі. Балалар үшін ішкі сөйлеу өте қысқа және икемді болады. Атақты психологтар А.А.Люблинская, Л.С.Выготский, Жан Пиаже зерттеулерінде 4-6 жастағы балаларда эгоцентрикалық сөз формасы басым болады. Бірақ эгоцентрикалық сөз 6 жастан кейін қалу керек.</w:t>
      </w:r>
    </w:p>
    <w:p w:rsidR="00355C82" w:rsidRPr="00A56718" w:rsidRDefault="00355C82" w:rsidP="00355C82">
      <w:pPr>
        <w:pStyle w:val="a3"/>
        <w:spacing w:after="0" w:line="360" w:lineRule="auto"/>
        <w:ind w:left="0" w:firstLine="567"/>
        <w:jc w:val="both"/>
        <w:rPr>
          <w:rFonts w:ascii="Times New Roman" w:hAnsi="Times New Roman" w:cs="Times New Roman"/>
          <w:color w:val="1F08C8"/>
          <w:sz w:val="28"/>
          <w:szCs w:val="28"/>
          <w:lang w:val="kk-KZ"/>
        </w:rPr>
      </w:pPr>
    </w:p>
    <w:p w:rsidR="00355C82" w:rsidRPr="00A56718" w:rsidRDefault="00355C82" w:rsidP="00355C82">
      <w:pPr>
        <w:pStyle w:val="a3"/>
        <w:spacing w:after="0" w:line="360" w:lineRule="auto"/>
        <w:ind w:left="0" w:firstLine="567"/>
        <w:jc w:val="both"/>
        <w:rPr>
          <w:rFonts w:ascii="Times New Roman" w:hAnsi="Times New Roman" w:cs="Times New Roman"/>
          <w:color w:val="1F08C8"/>
          <w:sz w:val="28"/>
          <w:szCs w:val="28"/>
          <w:lang w:val="kk-KZ"/>
        </w:rPr>
      </w:pPr>
    </w:p>
    <w:p w:rsidR="00597261" w:rsidRDefault="00597261"/>
    <w:sectPr w:rsidR="00597261" w:rsidSect="005972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F15A9"/>
    <w:multiLevelType w:val="hybridMultilevel"/>
    <w:tmpl w:val="7F80C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55C82"/>
    <w:rsid w:val="00355C82"/>
    <w:rsid w:val="00597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C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779</Words>
  <Characters>4443</Characters>
  <Application>Microsoft Office Word</Application>
  <DocSecurity>0</DocSecurity>
  <Lines>37</Lines>
  <Paragraphs>10</Paragraphs>
  <ScaleCrop>false</ScaleCrop>
  <Company>Reanimator Extreme Edition</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3</cp:revision>
  <dcterms:created xsi:type="dcterms:W3CDTF">2020-10-27T18:00:00Z</dcterms:created>
  <dcterms:modified xsi:type="dcterms:W3CDTF">2020-10-27T18:00:00Z</dcterms:modified>
</cp:coreProperties>
</file>