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Практическая работа к разделу 2.3 «Государство: доверие»</w:t>
      </w:r>
      <w:r/>
    </w:p>
    <w:p>
      <w:pPr>
        <w:pStyle w:val="6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ВНЕУРО</w:t>
      </w:r>
      <w:r>
        <w:rPr>
          <w:rFonts w:ascii="Times New Roman" w:hAnsi="Times New Roman"/>
          <w:b/>
          <w:sz w:val="24"/>
          <w:szCs w:val="24"/>
        </w:rPr>
        <w:t xml:space="preserve">ЧНОЕ ЗАНЯТИЕ для обучающихся 4</w:t>
      </w:r>
      <w:r>
        <w:rPr>
          <w:rFonts w:ascii="Times New Roman" w:hAnsi="Times New Roman"/>
          <w:b/>
          <w:sz w:val="24"/>
          <w:szCs w:val="24"/>
        </w:rPr>
        <w:t xml:space="preserve"> классов по теме: </w:t>
      </w:r>
      <w:r>
        <w:rPr>
          <w:rFonts w:ascii="Times New Roman" w:hAnsi="Times New Roman"/>
          <w:b/>
          <w:sz w:val="24"/>
          <w:szCs w:val="24"/>
        </w:rPr>
        <w:t xml:space="preserve">«Что мы Родиной зовем?»</w:t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6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занятия:</w:t>
      </w:r>
      <w:r>
        <w:rPr>
          <w:rFonts w:ascii="Times New Roman" w:hAnsi="Times New Roman"/>
          <w:sz w:val="24"/>
          <w:szCs w:val="24"/>
        </w:rPr>
        <w:t xml:space="preserve"> Пробуждение интереса к изучению отечественной истории и культуры, воспитание гражданственности и патриотиз</w:t>
      </w:r>
      <w:r>
        <w:rPr>
          <w:rFonts w:ascii="Times New Roman" w:hAnsi="Times New Roman"/>
          <w:sz w:val="24"/>
          <w:szCs w:val="24"/>
        </w:rPr>
        <w:t xml:space="preserve">ма</w:t>
      </w:r>
      <w:r>
        <w:rPr>
          <w:rFonts w:ascii="Times New Roman" w:hAnsi="Times New Roman"/>
          <w:sz w:val="24"/>
          <w:szCs w:val="24"/>
        </w:rPr>
        <w:t xml:space="preserve">, формирование и конкретизация понятия «Родина», осознание собственного отношения к ней; формирование представления о культурном и историческом единстве российского народа, важности сохранения единства. Воспитание любви к своему Отечеству, гордости за св</w:t>
      </w:r>
      <w:r>
        <w:rPr>
          <w:rFonts w:ascii="Times New Roman" w:hAnsi="Times New Roman"/>
          <w:sz w:val="24"/>
          <w:szCs w:val="24"/>
        </w:rPr>
        <w:t xml:space="preserve">ою</w:t>
      </w:r>
      <w:r>
        <w:rPr>
          <w:rFonts w:ascii="Times New Roman" w:hAnsi="Times New Roman"/>
          <w:sz w:val="24"/>
          <w:szCs w:val="24"/>
        </w:rPr>
        <w:t xml:space="preserve"> страну и малой родине.</w:t>
      </w:r>
      <w:r/>
    </w:p>
    <w:p>
      <w:pPr>
        <w:pStyle w:val="6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Формирующиеся ценности:</w:t>
      </w:r>
      <w:r>
        <w:rPr>
          <w:rFonts w:ascii="Times New Roman" w:hAnsi="Times New Roman"/>
          <w:sz w:val="24"/>
          <w:szCs w:val="24"/>
        </w:rPr>
        <w:t xml:space="preserve"> патриотизм, любовь к Родине, историческая память и преемственность поколений, самореализация.</w:t>
      </w:r>
      <w:r/>
    </w:p>
    <w:p>
      <w:pPr>
        <w:pStyle w:val="6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Рекомендуемая форма занятия:</w:t>
      </w:r>
      <w:r>
        <w:rPr>
          <w:rFonts w:ascii="Times New Roman" w:hAnsi="Times New Roman"/>
          <w:sz w:val="24"/>
          <w:szCs w:val="24"/>
        </w:rPr>
        <w:t xml:space="preserve"> беседа, обсуждение. Занятие предполагает также использование </w:t>
      </w:r>
      <w:r>
        <w:rPr>
          <w:rFonts w:ascii="Times New Roman" w:hAnsi="Times New Roman"/>
          <w:sz w:val="24"/>
          <w:szCs w:val="24"/>
        </w:rPr>
        <w:t xml:space="preserve">презентации и </w:t>
      </w:r>
      <w:r>
        <w:rPr>
          <w:rFonts w:ascii="Times New Roman" w:hAnsi="Times New Roman"/>
          <w:sz w:val="24"/>
          <w:szCs w:val="24"/>
        </w:rPr>
        <w:t xml:space="preserve">игру.</w:t>
      </w:r>
      <w:r/>
    </w:p>
    <w:p>
      <w:pPr>
        <w:pStyle w:val="6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</w:t>
      </w:r>
      <w:r>
        <w:rPr>
          <w:rFonts w:ascii="Times New Roman" w:hAnsi="Times New Roman"/>
          <w:sz w:val="24"/>
          <w:szCs w:val="24"/>
        </w:rPr>
        <w:t xml:space="preserve">д </w:t>
      </w:r>
      <w:r>
        <w:rPr>
          <w:rFonts w:ascii="Times New Roman" w:hAnsi="Times New Roman"/>
          <w:sz w:val="24"/>
          <w:szCs w:val="24"/>
        </w:rPr>
        <w:t xml:space="preserve">урока:</w:t>
      </w:r>
      <w:r/>
    </w:p>
    <w:p>
      <w:pPr>
        <w:pStyle w:val="6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/>
          <w:sz w:val="24"/>
          <w:szCs w:val="24"/>
        </w:rPr>
        <w:t xml:space="preserve"> как каждый из нас понимает слово «родина». Почему Родина становится самой большой ценностью, особенно когда человек переживает сильные чувства, в минуту опасности или большой радости.</w:t>
      </w:r>
      <w:r/>
    </w:p>
    <w:p>
      <w:pPr>
        <w:pStyle w:val="6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</w:t>
      </w:r>
      <w:r>
        <w:rPr>
          <w:rFonts w:ascii="Times New Roman" w:hAnsi="Times New Roman"/>
          <w:sz w:val="24"/>
          <w:szCs w:val="24"/>
        </w:rPr>
        <w:t xml:space="preserve"> Ребята, наш разговор сегодня пойдёт о самом </w:t>
      </w:r>
      <w:r>
        <w:rPr>
          <w:rFonts w:ascii="Times New Roman" w:hAnsi="Times New Roman"/>
          <w:sz w:val="24"/>
          <w:szCs w:val="24"/>
        </w:rPr>
        <w:t xml:space="preserve">ва</w:t>
      </w:r>
      <w:r>
        <w:rPr>
          <w:rFonts w:ascii="Times New Roman" w:hAnsi="Times New Roman"/>
          <w:sz w:val="24"/>
          <w:szCs w:val="24"/>
        </w:rPr>
        <w:t xml:space="preserve">жном: о родине. А что такое Родина, как вы думаете? </w:t>
      </w:r>
      <w:r/>
    </w:p>
    <w:p>
      <w:pPr>
        <w:pStyle w:val="6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Возможные ответы учеников, подведение итога разговора.</w:t>
      </w:r>
      <w:r/>
    </w:p>
    <w:p>
      <w:pPr>
        <w:pStyle w:val="6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Родина – это не просто место рождения. Это то, что формирует мировоззрение, культуру, образ мышления и жизни. Задание. </w:t>
      </w:r>
      <w:r/>
    </w:p>
    <w:p>
      <w:pPr>
        <w:pStyle w:val="6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</w:t>
      </w:r>
      <w:r>
        <w:rPr>
          <w:rFonts w:ascii="Times New Roman" w:hAnsi="Times New Roman"/>
          <w:sz w:val="24"/>
          <w:szCs w:val="24"/>
        </w:rPr>
        <w:t xml:space="preserve"> Давайте уточним в</w:t>
      </w:r>
      <w:r>
        <w:rPr>
          <w:rFonts w:ascii="Times New Roman" w:hAnsi="Times New Roman"/>
          <w:sz w:val="24"/>
          <w:szCs w:val="24"/>
        </w:rPr>
        <w:t xml:space="preserve">аш</w:t>
      </w:r>
      <w:r>
        <w:rPr>
          <w:rFonts w:ascii="Times New Roman" w:hAnsi="Times New Roman"/>
          <w:sz w:val="24"/>
          <w:szCs w:val="24"/>
        </w:rPr>
        <w:t xml:space="preserve">и определения, обратившись к толковым словарям. Поработайте в парах, сравните определения слова «Родина» и выявите в них общее. Запишите получившееся определение в тетрадь. (Определения выводятся на экран или раздаются детям на листах). </w:t>
      </w:r>
      <w:r/>
    </w:p>
    <w:p>
      <w:pPr>
        <w:pStyle w:val="6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</w:t>
      </w:r>
      <w:r>
        <w:rPr>
          <w:rFonts w:ascii="Times New Roman" w:hAnsi="Times New Roman"/>
          <w:sz w:val="24"/>
          <w:szCs w:val="24"/>
        </w:rPr>
        <w:t xml:space="preserve"> Вы види</w:t>
      </w:r>
      <w:r>
        <w:rPr>
          <w:rFonts w:ascii="Times New Roman" w:hAnsi="Times New Roman"/>
          <w:sz w:val="24"/>
          <w:szCs w:val="24"/>
        </w:rPr>
        <w:t xml:space="preserve">те</w:t>
      </w:r>
      <w:r>
        <w:rPr>
          <w:rFonts w:ascii="Times New Roman" w:hAnsi="Times New Roman"/>
          <w:sz w:val="24"/>
          <w:szCs w:val="24"/>
        </w:rPr>
        <w:t xml:space="preserve">, что определения в разных словарных статьях очень различаются. Что у вас получилось? Совпали ли ваши собственные определения, что такое Родина, с определениями из словарей? Что вы записали? Предлагается беседа-обсуждение, в итоге которой вырабатывается </w:t>
      </w:r>
      <w:r>
        <w:rPr>
          <w:rFonts w:ascii="Times New Roman" w:hAnsi="Times New Roman"/>
          <w:sz w:val="24"/>
          <w:szCs w:val="24"/>
        </w:rPr>
        <w:t xml:space="preserve">пр</w:t>
      </w:r>
      <w:r>
        <w:rPr>
          <w:rFonts w:ascii="Times New Roman" w:hAnsi="Times New Roman"/>
          <w:sz w:val="24"/>
          <w:szCs w:val="24"/>
        </w:rPr>
        <w:t xml:space="preserve">имерное общее определение понятия «родина» (Родина – это место рождения человека, страна, гражданином которой он является).</w:t>
      </w:r>
      <w:r/>
    </w:p>
    <w:p>
      <w:pPr>
        <w:pStyle w:val="6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682"/>
      </w:tblGrid>
      <w:tr>
        <w:trPr/>
        <w:tc>
          <w:tcPr>
            <w:tcW w:w="10682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Распечатанный файл с определениями из разных толковых словарей для парной работы, если нет возможности визуализации на экране.</w:t>
            </w:r>
            <w:r/>
          </w:p>
          <w:p>
            <w:pPr>
              <w:pStyle w:val="612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.Толковый словарь Ожегова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РОДИНА, -ы, ж. 1. Отечество, родная страна. Любовь к родине. Защита родины. 2. Место рождения, происхождения кого-чего-н., возникновения чегон: Москва - его р. Индия - р. шахмат. </w:t>
            </w:r>
            <w:r/>
          </w:p>
          <w:p>
            <w:pPr>
              <w:pStyle w:val="612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Словарь Даля.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РОДИНА – родить, родня и пр. см.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ждать. </w:t>
            </w:r>
            <w:r/>
          </w:p>
          <w:p>
            <w:pPr>
              <w:pStyle w:val="612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Словарь Ефремовой.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Родина – страна, в которой кто-л. родился и гражданином которой является. </w:t>
            </w:r>
            <w:r/>
          </w:p>
          <w:p>
            <w:pPr>
              <w:pStyle w:val="612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Словарь Ушакова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РО́ДИНА, родины, ·жен. 1. Отечество; страна, в которой человек родился и гражданином которой он состоит. «Мы любим свой язык и сво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родину...» 2. Место рождения кого-нибудь. Родина Ломоносова - деревня Денисовка близ Холмогор.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/>
          </w:p>
          <w:p>
            <w:pPr>
              <w:pStyle w:val="612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Энциклопедический толковый словарь.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РОДИНА 1) Место, страна, где человек родился; где впервые сложился, возник этнос. 2) Место возникновения, открытия или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обретения чего-либо.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</w:tr>
    </w:tbl>
    <w:p>
      <w:pPr>
        <w:pStyle w:val="612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Учитель:  </w:t>
      </w:r>
      <w:r>
        <w:rPr>
          <w:rFonts w:ascii="Times New Roman" w:hAnsi="Times New Roman"/>
          <w:bCs/>
          <w:sz w:val="24"/>
          <w:szCs w:val="24"/>
        </w:rPr>
        <w:t xml:space="preserve">А как называется главный город нашей страны? (Москва) — Москва – столица нашей Родины. Мы гордимся нашей страной.</w:t>
        <w:br w:type="textWrapping" w:clear="all"/>
        <w:t xml:space="preserve">Россия- ты великая держава!</w:t>
        <w:br w:type="textWrapping" w:clear="all"/>
        <w:t xml:space="preserve">Твои просторы бесконечно велики,</w:t>
        <w:br w:type="textWrapping" w:clear="all"/>
        <w:t xml:space="preserve">На все века ты увенчала славой,</w:t>
        <w:br w:type="textWrapping" w:clear="all"/>
        <w:t xml:space="preserve">И нет другого </w:t>
      </w:r>
      <w:r>
        <w:rPr>
          <w:rFonts w:ascii="Times New Roman" w:hAnsi="Times New Roman"/>
          <w:bCs/>
          <w:sz w:val="24"/>
          <w:szCs w:val="24"/>
        </w:rPr>
        <w:t xml:space="preserve">у </w:t>
      </w:r>
      <w:r>
        <w:rPr>
          <w:rFonts w:ascii="Times New Roman" w:hAnsi="Times New Roman"/>
          <w:bCs/>
          <w:sz w:val="24"/>
          <w:szCs w:val="24"/>
        </w:rPr>
        <w:t xml:space="preserve">тебя пути!</w:t>
        <w:br w:type="textWrapping" w:clear="all"/>
        <w:t xml:space="preserve">Вам очень трудно сразу узнать всё о такой большой стране и для детей Родина начинается с того, что к нему ближе всего.</w:t>
      </w:r>
      <w:r/>
    </w:p>
    <w:p>
      <w:pPr>
        <w:pStyle w:val="612"/>
        <w:spacing w:after="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 xml:space="preserve">Учитель: </w:t>
      </w:r>
      <w:r>
        <w:rPr>
          <w:rFonts w:ascii="Times New Roman" w:hAnsi="Times New Roman"/>
          <w:sz w:val="24"/>
          <w:szCs w:val="24"/>
          <w:highlight w:val="white"/>
        </w:rPr>
        <w:t xml:space="preserve">Мы с вами говорили о нашей большой стране, о нашей Родине – России. Но у каждого человека есть место, где он родилс</w:t>
      </w:r>
      <w:r>
        <w:rPr>
          <w:rFonts w:ascii="Times New Roman" w:hAnsi="Times New Roman"/>
          <w:sz w:val="24"/>
          <w:szCs w:val="24"/>
          <w:highlight w:val="white"/>
        </w:rPr>
        <w:t xml:space="preserve">я </w:t>
      </w:r>
      <w:r>
        <w:rPr>
          <w:rFonts w:ascii="Times New Roman" w:hAnsi="Times New Roman"/>
          <w:sz w:val="24"/>
          <w:szCs w:val="24"/>
          <w:highlight w:val="white"/>
        </w:rPr>
        <w:t xml:space="preserve">и живет, это место называется «малая Родина». А как вы думаете у вас есть «малая Родина»? Как она называется?</w:t>
      </w:r>
      <w:r>
        <w:rPr>
          <w:highlight w:val="white"/>
        </w:rPr>
      </w:r>
    </w:p>
    <w:p>
      <w:pPr>
        <w:pStyle w:val="612"/>
        <w:spacing w:after="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Правильно ребята, наша м</w:t>
      </w:r>
      <w:r>
        <w:rPr>
          <w:rFonts w:ascii="Times New Roman" w:hAnsi="Times New Roman"/>
          <w:sz w:val="24"/>
          <w:szCs w:val="24"/>
          <w:highlight w:val="white"/>
        </w:rPr>
        <w:t xml:space="preserve">алая Родина – это наш город </w:t>
      </w:r>
      <w:r>
        <w:rPr>
          <w:rFonts w:ascii="Times New Roman" w:hAnsi="Times New Roman"/>
          <w:sz w:val="24"/>
          <w:szCs w:val="24"/>
          <w:highlight w:val="white"/>
        </w:rPr>
        <w:t xml:space="preserve">Бердск</w:t>
      </w:r>
      <w:r>
        <w:rPr>
          <w:rFonts w:ascii="Times New Roman" w:hAnsi="Times New Roman"/>
          <w:sz w:val="24"/>
          <w:szCs w:val="24"/>
          <w:highlight w:val="white"/>
        </w:rPr>
        <w:t xml:space="preserve">.</w:t>
      </w:r>
      <w:r>
        <w:rPr>
          <w:rFonts w:ascii="Times New Roman" w:hAnsi="Times New Roman"/>
          <w:sz w:val="24"/>
          <w:szCs w:val="24"/>
          <w:highlight w:val="white"/>
        </w:rPr>
      </w:r>
      <w:r>
        <w:rPr>
          <w:highlight w:val="white"/>
        </w:rPr>
      </w:r>
    </w:p>
    <w:p>
      <w:pPr>
        <w:pStyle w:val="618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Родина моя - </w:t>
      </w:r>
      <w:r>
        <w:rPr>
          <w:rFonts w:ascii="Times New Roman" w:hAnsi="Times New Roman"/>
          <w:b/>
          <w:bCs/>
          <w:sz w:val="24"/>
          <w:szCs w:val="24"/>
        </w:rPr>
        <w:t xml:space="preserve">Бердская</w:t>
      </w:r>
      <w:r>
        <w:rPr>
          <w:rFonts w:ascii="Times New Roman" w:hAnsi="Times New Roman"/>
          <w:b/>
          <w:bCs/>
          <w:sz w:val="24"/>
          <w:szCs w:val="24"/>
        </w:rPr>
        <w:t xml:space="preserve"> земля.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</w:t>
      </w:r>
      <w:r>
        <w:rPr>
          <w:rFonts w:ascii="Times New Roman" w:hAnsi="Times New Roman"/>
          <w:b/>
          <w:bCs/>
          <w:sz w:val="24"/>
          <w:szCs w:val="24"/>
        </w:rPr>
        <w:t xml:space="preserve">ердск</w:t>
      </w:r>
      <w:r>
        <w:rPr>
          <w:rFonts w:ascii="Times New Roman" w:hAnsi="Times New Roman"/>
          <w:b/>
          <w:bCs/>
          <w:sz w:val="24"/>
          <w:szCs w:val="24"/>
        </w:rPr>
        <w:t xml:space="preserve"> - город самый мой главный.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Хлебосольная, само</w:t>
      </w:r>
      <w:r>
        <w:rPr>
          <w:rFonts w:ascii="Times New Roman" w:hAnsi="Times New Roman"/>
          <w:b/>
          <w:bCs/>
          <w:sz w:val="24"/>
          <w:szCs w:val="24"/>
        </w:rPr>
        <w:t xml:space="preserve">варная.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Ребята, я приглашаю вас сейчас отправиться на прогулку по нашему городу</w:t>
      </w:r>
      <w:r>
        <w:rPr>
          <w:rFonts w:ascii="Times New Roman" w:hAnsi="Times New Roman"/>
          <w:sz w:val="24"/>
          <w:szCs w:val="24"/>
        </w:rPr>
        <w:t xml:space="preserve">. (Показ презентации)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2"/>
        <w:ind w:left="360"/>
        <w:rPr>
          <w:rFonts w:ascii="Arial" w:hAnsi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</w:t>
      </w:r>
      <w:r>
        <w:rPr>
          <w:rFonts w:eastAsia="Segoe UI Emoji"/>
          <w:sz w:val="24"/>
          <w:szCs w:val="24"/>
        </w:rPr>
        <w:t xml:space="preserve">: (слайд 1)</w:t>
      </w:r>
      <w:r>
        <w:rPr>
          <w:rFonts w:ascii="Arial" w:hAnsi="Arial"/>
          <w:color w:val="333333"/>
          <w:sz w:val="20"/>
          <w:szCs w:val="20"/>
          <w:shd w:val="clear" w:color="auto" w:fill="ffffff"/>
        </w:rPr>
        <w:t xml:space="preserve"> </w:t>
      </w:r>
      <w:r>
        <w:rPr>
          <w:rFonts w:ascii="Arial" w:hAnsi="Arial"/>
          <w:b/>
          <w:bCs/>
          <w:color w:val="333333"/>
          <w:sz w:val="20"/>
          <w:szCs w:val="20"/>
          <w:shd w:val="clear" w:color="auto" w:fill="ffffff"/>
        </w:rPr>
        <w:t xml:space="preserve">Бердс</w:t>
      </w:r>
      <w:r>
        <w:rPr>
          <w:rFonts w:ascii="Arial" w:hAnsi="Arial"/>
          <w:b/>
          <w:bCs/>
          <w:color w:val="333333"/>
          <w:sz w:val="20"/>
          <w:szCs w:val="20"/>
          <w:shd w:val="clear" w:color="auto" w:fill="ffffff"/>
        </w:rPr>
        <w:t xml:space="preserve">к</w:t>
      </w:r>
      <w:r>
        <w:rPr>
          <w:rFonts w:ascii="Arial" w:hAnsi="Arial"/>
          <w:color w:val="333333"/>
          <w:sz w:val="20"/>
          <w:szCs w:val="20"/>
          <w:shd w:val="clear" w:color="auto" w:fill="ffffff"/>
        </w:rPr>
        <w:t xml:space="preserve"> </w:t>
      </w:r>
      <w:r>
        <w:rPr>
          <w:rFonts w:ascii="Arial" w:hAnsi="Arial"/>
          <w:color w:val="333333"/>
          <w:sz w:val="20"/>
          <w:szCs w:val="20"/>
          <w:shd w:val="clear" w:color="auto" w:fill="ffffff"/>
        </w:rPr>
        <w:t xml:space="preserve">был основан в 1716 году</w:t>
      </w:r>
      <w:r>
        <w:rPr>
          <w:rFonts w:ascii="Arial" w:hAnsi="Arial"/>
          <w:color w:val="333333"/>
          <w:sz w:val="20"/>
          <w:szCs w:val="20"/>
          <w:shd w:val="clear" w:color="auto" w:fill="ffffff"/>
        </w:rPr>
        <w:t xml:space="preserve">.</w:t>
      </w:r>
      <w:r>
        <w:rPr>
          <w:rFonts w:ascii="Arial" w:hAnsi="Arial"/>
          <w:color w:val="333333"/>
          <w:sz w:val="20"/>
          <w:szCs w:val="20"/>
          <w:shd w:val="clear" w:color="auto" w:fill="ffffff"/>
        </w:rPr>
        <w:t xml:space="preserve"> До 1783 года был острогом</w:t>
      </w:r>
      <w:r>
        <w:rPr>
          <w:rFonts w:ascii="Arial" w:hAnsi="Arial"/>
          <w:color w:val="333333"/>
          <w:sz w:val="20"/>
          <w:szCs w:val="20"/>
          <w:shd w:val="clear" w:color="auto" w:fill="ffffff"/>
        </w:rPr>
        <w:t xml:space="preserve">.</w:t>
      </w:r>
      <w:r>
        <w:rPr>
          <w:rFonts w:ascii="Arial" w:hAnsi="Arial"/>
          <w:color w:val="333333"/>
          <w:sz w:val="20"/>
          <w:szCs w:val="20"/>
          <w:shd w:val="clear" w:color="auto" w:fill="ffffff"/>
        </w:rPr>
        <w:t xml:space="preserve"> С 1944 года ему был присвоен статус города</w:t>
      </w:r>
      <w:r>
        <w:rPr>
          <w:rFonts w:ascii="Arial" w:hAnsi="Arial"/>
          <w:color w:val="333333"/>
          <w:sz w:val="20"/>
          <w:szCs w:val="20"/>
          <w:shd w:val="clear" w:color="auto" w:fill="ffffff"/>
        </w:rPr>
        <w:t xml:space="preserve">.</w:t>
      </w:r>
      <w:r>
        <w:rPr>
          <w:rFonts w:ascii="Arial" w:hAnsi="Arial"/>
          <w:color w:val="333333"/>
          <w:sz w:val="20"/>
          <w:szCs w:val="20"/>
          <w:shd w:val="clear" w:color="auto" w:fill="ffffff"/>
        </w:rPr>
      </w:r>
      <w:r/>
      <w:r>
        <w:rPr>
          <w:rFonts w:ascii="Arial" w:hAnsi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936676" cy="1131857"/>
                <wp:effectExtent l="6350" t="6350" r="6350" b="6350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6202637" name="Google Shape;69;p14" hidden="0"/>
                        <pic:cNvPicPr/>
                        <pic:nvPr isPhoto="0" userDrawn="0"/>
                      </pic:nvPicPr>
                      <pic:blipFill>
                        <a:blip r:embed="rId9">
                          <a:alphaModFix/>
                        </a:blip>
                        <a:stretch/>
                      </pic:blipFill>
                      <pic:spPr bwMode="auto">
                        <a:xfrm rot="0" flipH="0" flipV="0">
                          <a:off x="0" y="0"/>
                          <a:ext cx="1936676" cy="1131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2.5pt;height:89.1pt;rotation:0;" stroked="f">
                <v:path textboxrect="0,0,0,0"/>
                <v:imagedata r:id="rId9" o:title=""/>
              </v:shape>
            </w:pict>
          </mc:Fallback>
        </mc:AlternateContent>
      </w:r>
      <w:r/>
      <w:r>
        <w:rPr>
          <w:rFonts w:ascii="Arial" w:hAnsi="Arial"/>
          <w:color w:val="333333"/>
          <w:sz w:val="20"/>
          <w:szCs w:val="20"/>
          <w:shd w:val="clear" w:color="auto" w:fill="ffffff"/>
          <w:lang w:val="en-US"/>
        </w:rPr>
      </w:r>
      <w:r/>
    </w:p>
    <w:p>
      <w:pPr>
        <w:pStyle w:val="612"/>
        <w:ind w:left="360"/>
        <w:rPr>
          <w:rFonts w:ascii="Arial" w:hAnsi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(слайд 2) </w:t>
      </w:r>
      <w:r>
        <w:rPr>
          <w:rFonts w:ascii="Arial" w:hAnsi="Arial"/>
          <w:color w:val="333333"/>
          <w:sz w:val="20"/>
          <w:szCs w:val="20"/>
          <w:shd w:val="clear" w:color="auto" w:fill="ffffff"/>
        </w:rPr>
        <w:t xml:space="preserve">Распол</w:t>
      </w:r>
      <w:r>
        <w:rPr>
          <w:rFonts w:ascii="Arial" w:hAnsi="Arial"/>
          <w:color w:val="333333"/>
          <w:sz w:val="20"/>
          <w:szCs w:val="20"/>
          <w:shd w:val="clear" w:color="auto" w:fill="ffffff"/>
        </w:rPr>
        <w:t xml:space="preserve">ожен к югу от Новосибирска на берегу Новосибирского водохранилища, второй по численности населения город Новосибирской области — 104 237 человек</w:t>
      </w:r>
      <w:r>
        <w:rPr>
          <w:rFonts w:ascii="Arial" w:hAnsi="Arial"/>
          <w:color w:val="333333"/>
          <w:sz w:val="20"/>
          <w:szCs w:val="20"/>
          <w:shd w:val="clear" w:color="auto" w:fill="ffffff"/>
        </w:rPr>
        <w:t xml:space="preserve">.</w:t>
      </w:r>
      <w:r>
        <w:rPr>
          <w:rFonts w:ascii="Arial" w:hAnsi="Arial"/>
          <w:color w:val="333333"/>
          <w:sz w:val="20"/>
          <w:szCs w:val="20"/>
          <w:shd w:val="clear" w:color="auto" w:fill="ffffff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515290" cy="1023156"/>
                <wp:effectExtent l="6350" t="6350" r="6350" b="6350"/>
                <wp:docPr id="2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42647401" name="Google Shape;75;p15" hidden="0"/>
                        <pic:cNvPicPr/>
                        <pic:nvPr isPhoto="0" userDrawn="0"/>
                      </pic:nvPicPr>
                      <pic:blipFill>
                        <a:blip r:embed="rId10">
                          <a:alphaModFix/>
                        </a:blip>
                        <a:stretch/>
                      </pic:blipFill>
                      <pic:spPr bwMode="auto">
                        <a:xfrm flipH="0" flipV="0">
                          <a:off x="0" y="0"/>
                          <a:ext cx="2515289" cy="1023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98.1pt;height:80.6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Arial" w:hAnsi="Arial"/>
          <w:color w:val="333333"/>
          <w:sz w:val="20"/>
          <w:szCs w:val="20"/>
          <w:shd w:val="clear" w:color="auto" w:fill="ffffff"/>
        </w:rPr>
      </w:r>
      <w:r/>
    </w:p>
    <w:p>
      <w:pPr>
        <w:pStyle w:val="612"/>
        <w:ind w:left="360"/>
        <w:rPr>
          <w:rFonts w:ascii="Times New Roman" w:hAnsi="Times New Roman"/>
          <w:sz w:val="24"/>
          <w:szCs w:val="24"/>
          <w:highlight w:val="none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(слайд 3)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/>
          <w:color w:val="333333"/>
          <w:sz w:val="24"/>
          <w:szCs w:val="20"/>
          <w:shd w:val="clear" w:color="auto" w:fill="ffffff"/>
        </w:rPr>
        <w:t xml:space="preserve">В</w:t>
      </w:r>
      <w:r>
        <w:rPr>
          <w:rFonts w:ascii="Times New Roman" w:hAnsi="Times New Roman" w:cs="Times New Roman" w:eastAsia="Times New Roman"/>
          <w:color w:val="333333"/>
          <w:sz w:val="24"/>
          <w:szCs w:val="20"/>
          <w:shd w:val="clear" w:color="auto" w:fill="ffffff"/>
        </w:rPr>
        <w:t xml:space="preserve"> 1950 году</w:t>
      </w:r>
      <w:r>
        <w:rPr>
          <w:rFonts w:ascii="Times New Roman" w:hAnsi="Times New Roman" w:cs="Times New Roman" w:eastAsia="Times New Roman"/>
          <w:color w:val="333333"/>
          <w:sz w:val="24"/>
          <w:szCs w:val="20"/>
          <w:shd w:val="clear" w:color="auto" w:fill="ffffff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color w:val="333333"/>
          <w:sz w:val="24"/>
          <w:szCs w:val="20"/>
          <w:shd w:val="clear" w:color="auto" w:fill="ffffff"/>
        </w:rPr>
        <w:t xml:space="preserve">Бердс</w:t>
      </w:r>
      <w:r>
        <w:rPr>
          <w:rFonts w:ascii="Times New Roman" w:hAnsi="Times New Roman" w:cs="Times New Roman" w:eastAsia="Times New Roman"/>
          <w:b/>
          <w:bCs/>
          <w:color w:val="333333"/>
          <w:sz w:val="24"/>
          <w:szCs w:val="20"/>
          <w:shd w:val="clear" w:color="auto" w:fill="ffffff"/>
        </w:rPr>
        <w:t xml:space="preserve">к</w:t>
      </w:r>
      <w:r>
        <w:rPr>
          <w:rFonts w:ascii="Times New Roman" w:hAnsi="Times New Roman" w:cs="Times New Roman" w:eastAsia="Times New Roman"/>
          <w:color w:val="333333"/>
          <w:sz w:val="24"/>
          <w:szCs w:val="20"/>
          <w:shd w:val="clear" w:color="auto" w:fill="ffffff"/>
        </w:rPr>
        <w:t xml:space="preserve"> попадает под риск затопления, из-за строительства Новосибирской ГЭС</w:t>
      </w:r>
      <w:r>
        <w:rPr>
          <w:rFonts w:ascii="Arial" w:hAnsi="Arial"/>
          <w:color w:val="333333"/>
          <w:sz w:val="24"/>
          <w:szCs w:val="20"/>
          <w:shd w:val="clear" w:color="auto" w:fill="ffffff"/>
        </w:rPr>
        <w:t xml:space="preserve">.</w:t>
      </w:r>
      <w:r>
        <w:rPr>
          <w:rFonts w:ascii="Arial" w:hAnsi="Arial"/>
          <w:color w:val="333333"/>
          <w:sz w:val="24"/>
          <w:szCs w:val="20"/>
          <w:shd w:val="clear" w:color="auto" w:fill="ffffff"/>
        </w:rPr>
        <w:t xml:space="preserve"> </w:t>
      </w:r>
      <w:r>
        <w:rPr>
          <w:rFonts w:ascii="Times New Roman" w:hAnsi="Times New Roman" w:cs="Times New Roman"/>
          <w:sz w:val="24"/>
          <w:lang w:val="ru"/>
        </w:rPr>
        <w:t xml:space="preserve">До 1956 года были приняты все возможные меры по спасению города, но Бердск (более 10 тысяч дворов) был</w:t>
      </w:r>
      <w:r>
        <w:rPr>
          <w:rFonts w:ascii="Times New Roman" w:hAnsi="Times New Roman" w:cs="Times New Roman"/>
          <w:lang w:val="ru"/>
        </w:rPr>
        <w:t xml:space="preserve"> затоплен полностью.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171700" cy="969775"/>
                <wp:effectExtent l="6350" t="6350" r="6350" b="6350"/>
                <wp:docPr id="3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6599975" name="Google Shape;81;p16" hidden="0"/>
                        <pic:cNvPicPr/>
                        <pic:nvPr isPhoto="0" userDrawn="0"/>
                      </pic:nvPicPr>
                      <pic:blipFill>
                        <a:blip r:embed="rId11">
                          <a:alphaModFix/>
                        </a:blip>
                        <a:stretch/>
                      </pic:blipFill>
                      <pic:spPr bwMode="auto">
                        <a:xfrm flipH="0" flipV="0">
                          <a:off x="0" y="0"/>
                          <a:ext cx="2171700" cy="969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171.0pt;height:76.4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en-US"/>
        </w:rPr>
      </w:r>
      <w:r/>
    </w:p>
    <w:p>
      <w:pPr>
        <w:ind w:left="360"/>
        <w:rPr>
          <w:rFonts w:ascii="Times New Roman" w:hAnsi="Times New Roman"/>
          <w:sz w:val="24"/>
          <w:szCs w:val="24"/>
          <w:highlight w:val="none"/>
          <w:lang w:val="en-US"/>
        </w:rPr>
      </w:pPr>
      <w:r>
        <w:rPr>
          <w:rFonts w:ascii="Times New Roman" w:hAnsi="Times New Roman"/>
          <w:sz w:val="24"/>
          <w:szCs w:val="24"/>
          <w:highlight w:val="none"/>
          <w:lang w:val="en-US"/>
        </w:rPr>
      </w:r>
      <w:r>
        <w:rPr>
          <w:rFonts w:ascii="Times New Roman" w:hAnsi="Times New Roman"/>
          <w:b/>
          <w:sz w:val="24"/>
          <w:szCs w:val="24"/>
        </w:rPr>
        <w:t xml:space="preserve">(слайд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4</w:t>
      </w:r>
      <w:r>
        <w:rPr>
          <w:rFonts w:ascii="Times New Roman" w:hAnsi="Times New Roman"/>
          <w:b/>
          <w:sz w:val="24"/>
          <w:szCs w:val="24"/>
        </w:rPr>
        <w:t xml:space="preserve">)</w:t>
      </w:r>
      <w:r>
        <w:rPr>
          <w:b/>
          <w:lang w:val="ru"/>
        </w:rPr>
        <w:t xml:space="preserve">Флаг и герб города Бердска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409221" cy="1324754"/>
                <wp:effectExtent l="6350" t="6350" r="6350" b="6350"/>
                <wp:docPr id="4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5358268" name="Google Shape;87;p17" hidden="0"/>
                        <pic:cNvPicPr/>
                        <pic:nvPr isPhoto="0" userDrawn="0"/>
                      </pic:nvPicPr>
                      <pic:blipFill>
                        <a:blip r:embed="rId12">
                          <a:alphaModFix/>
                        </a:blip>
                        <a:stretch/>
                      </pic:blipFill>
                      <pic:spPr bwMode="auto">
                        <a:xfrm flipH="0" flipV="0">
                          <a:off x="0" y="0"/>
                          <a:ext cx="1409220" cy="1324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111.0pt;height:104.3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highlight w:val="none"/>
          <w:lang w:val="en-US"/>
        </w:rPr>
      </w:r>
      <w:r>
        <w:rPr>
          <w:rFonts w:ascii="Times New Roman" w:hAnsi="Times New Roman"/>
          <w:sz w:val="24"/>
          <w:szCs w:val="24"/>
          <w:highlight w:val="none"/>
          <w:lang w:val="en-US"/>
        </w:rPr>
      </w:r>
    </w:p>
    <w:p>
      <w:pPr>
        <w:ind w:left="360"/>
        <w:rPr>
          <w:rFonts w:ascii="Times New Roman" w:hAnsi="Times New Roman"/>
          <w:sz w:val="24"/>
          <w:szCs w:val="24"/>
          <w:highlight w:val="none"/>
          <w:lang w:val="en-US"/>
        </w:rPr>
      </w:pPr>
      <w:r>
        <w:rPr>
          <w:rFonts w:ascii="Times New Roman" w:hAnsi="Times New Roman"/>
          <w:sz w:val="24"/>
          <w:szCs w:val="24"/>
          <w:highlight w:val="none"/>
          <w:lang w:val="en-US"/>
        </w:rPr>
      </w:r>
      <w:r>
        <w:rPr>
          <w:rFonts w:ascii="Times New Roman" w:hAnsi="Times New Roman"/>
          <w:b/>
          <w:sz w:val="24"/>
          <w:szCs w:val="24"/>
        </w:rPr>
        <w:t xml:space="preserve">(слайд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5</w:t>
      </w:r>
      <w:r>
        <w:rPr>
          <w:rFonts w:ascii="Times New Roman" w:hAnsi="Times New Roman"/>
          <w:b/>
          <w:sz w:val="24"/>
          <w:szCs w:val="24"/>
        </w:rPr>
        <w:t xml:space="preserve">)</w:t>
      </w:r>
      <w:r>
        <w:rPr>
          <w:rFonts w:ascii="Times New Roman" w:hAnsi="Times New Roman"/>
          <w:b/>
          <w:sz w:val="24"/>
          <w:szCs w:val="24"/>
          <w:highlight w:val="none"/>
          <w:lang w:val="ru-RU"/>
        </w:rPr>
        <w:t xml:space="preserve">Достопримечательности. </w:t>
      </w:r>
      <w:r>
        <w:rPr>
          <w:rFonts w:ascii="Times New Roman" w:hAnsi="Times New Roman" w:cs="Times New Roman"/>
          <w:b/>
          <w:lang w:val="ru"/>
        </w:rPr>
        <w:t xml:space="preserve">Бердский Историко-Краеведческий музей</w:t>
      </w:r>
      <w:r>
        <w:rPr>
          <w:rFonts w:ascii="Times New Roman" w:hAnsi="Times New Roman" w:cs="Times New Roman"/>
          <w:lang w:val="ru"/>
        </w:rPr>
        <w:t xml:space="preserve">. Начало Бердскому музею было положено в конце1960-х благодаря группе энтузиастов. В 1967 году он впервые открыл свои двери для посетителей, а в 1970-м получил статус муниципального. Сегодня музей – это не просто выставочный комплекс, но и значимый </w:t>
      </w:r>
      <w:r>
        <w:rPr>
          <w:rFonts w:ascii="Times New Roman" w:hAnsi="Times New Roman" w:cs="Times New Roman"/>
          <w:lang w:val="ru"/>
        </w:rPr>
        <w:t xml:space="preserve">культурный центргорода</w:t>
      </w:r>
      <w:r>
        <w:rPr>
          <w:rFonts w:ascii="Times New Roman" w:hAnsi="Times New Roman" w:cs="Times New Roman"/>
          <w:lang w:val="ru"/>
        </w:rPr>
        <w:t xml:space="preserve">, ведущий просветительскую и научную работу</w:t>
      </w:r>
      <w:r>
        <w:rPr>
          <w:rFonts w:ascii="Times New Roman" w:hAnsi="Times New Roman" w:cs="Times New Roman"/>
          <w:lang w:val="ru"/>
        </w:rPr>
        <w:t xml:space="preserve"> </w:t>
      </w:r>
      <w:r>
        <w:rPr>
          <w:rFonts w:ascii="Times New Roman" w:hAnsi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/>
          <w:sz w:val="24"/>
          <w:szCs w:val="24"/>
          <w:highlight w:val="none"/>
          <w:lang w:val="en-US"/>
        </w:rPr>
      </w:r>
    </w:p>
    <w:p>
      <w:pPr>
        <w:jc w:val="left"/>
        <w:rPr>
          <w:szCs w:val="24"/>
        </w:rPr>
      </w:pPr>
      <w:r>
        <w:rPr>
          <w:rFonts w:ascii="Times New Roman" w:hAnsi="Times New Roman"/>
          <w:sz w:val="24"/>
          <w:szCs w:val="24"/>
          <w:highlight w:val="none"/>
          <w:lang w:val="en-US"/>
        </w:rPr>
      </w:r>
      <w:r>
        <w:rPr>
          <w:rFonts w:ascii="Times New Roman" w:hAnsi="Times New Roman"/>
          <w:b/>
          <w:sz w:val="24"/>
          <w:szCs w:val="24"/>
        </w:rPr>
        <w:t xml:space="preserve">(слайд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6</w:t>
      </w:r>
      <w:r>
        <w:rPr>
          <w:rFonts w:ascii="Times New Roman" w:hAnsi="Times New Roman"/>
          <w:b/>
          <w:sz w:val="24"/>
          <w:szCs w:val="24"/>
        </w:rPr>
        <w:t xml:space="preserve">)</w:t>
      </w:r>
      <w:r>
        <w:rPr>
          <w:rFonts w:ascii="Times New Roman" w:hAnsi="Times New Roman" w:cs="Times New Roman"/>
          <w:b/>
          <w:i w:val="0"/>
          <w:color w:val="000000" w:themeColor="text1"/>
          <w:lang w:val="ru-RU"/>
        </w:rPr>
        <w:t xml:space="preserve">Главной достопримечательностью </w:t>
      </w:r>
      <w:r>
        <w:rPr>
          <w:rFonts w:ascii="Times New Roman" w:hAnsi="Times New Roman" w:cs="Times New Roman"/>
          <w:b/>
          <w:i w:val="0"/>
          <w:color w:val="000000" w:themeColor="text1"/>
          <w:lang w:val="ru-RU"/>
        </w:rPr>
        <w:t xml:space="preserve">Бердского</w:t>
      </w:r>
      <w:r>
        <w:rPr>
          <w:rFonts w:ascii="Times New Roman" w:hAnsi="Times New Roman" w:cs="Times New Roman"/>
          <w:b/>
          <w:i w:val="0"/>
          <w:color w:val="000000" w:themeColor="text1"/>
          <w:lang w:val="ru-RU"/>
        </w:rPr>
        <w:t xml:space="preserve"> Парка Победы</w:t>
      </w:r>
      <w:r>
        <w:rPr>
          <w:rFonts w:ascii="Times New Roman" w:hAnsi="Times New Roman" w:cs="Times New Roman"/>
          <w:b w:val="0"/>
          <w:i w:val="0"/>
          <w:color w:val="000000" w:themeColor="text1"/>
          <w:lang w:val="ru-RU"/>
        </w:rPr>
        <w:t xml:space="preserve"> является мемориал </w:t>
      </w:r>
      <w:r>
        <w:rPr>
          <w:rFonts w:ascii="Times New Roman" w:hAnsi="Times New Roman" w:cs="Times New Roman"/>
          <w:b w:val="0"/>
          <w:i w:val="0"/>
          <w:color w:val="000000" w:themeColor="text1"/>
          <w:lang w:val="ru-RU"/>
        </w:rPr>
        <w:t xml:space="preserve">бердчанам</w:t>
      </w:r>
      <w:r>
        <w:rPr>
          <w:rFonts w:ascii="Times New Roman" w:hAnsi="Times New Roman" w:cs="Times New Roman"/>
          <w:b w:val="0"/>
          <w:i w:val="0"/>
          <w:color w:val="000000" w:themeColor="text1"/>
          <w:lang w:val="ru-RU"/>
        </w:rPr>
        <w:t xml:space="preserve">, погибшим в годы Великой Отечественной войны. В мае 1973 года был заложен первый камень в основание памятника. Спустя 7 лет, в 1980 году, состоялось торжественное открытие монумента и зажжение Вечного огня. </w:t>
      </w:r>
      <w:r>
        <w:rPr>
          <w:rFonts w:ascii="Times New Roman" w:hAnsi="Times New Roman" w:cs="Times New Roman"/>
          <w:b w:val="0"/>
          <w:i w:val="0"/>
          <w:color w:val="000000" w:themeColor="text1"/>
          <w:lang w:val="ru-RU"/>
        </w:rPr>
        <w:t xml:space="preserve">Посетители также могут ознакомиться с военной техникой, расположенной в данном парке. Атмосфера Парка Победы предоставляет гуляющим людям возможность побыть наедине с самим собой, почтить память погибшим людям, благодаря которым сейчас мы живем в свободной и мирной стране.</w:t>
      </w:r>
      <w:r/>
      <w:r>
        <w:rPr>
          <w:szCs w:val="24"/>
        </w:rPr>
      </w:r>
    </w:p>
    <w:p>
      <w:pPr>
        <w:jc w:val="left"/>
        <w:rPr>
          <w:szCs w:val="24"/>
        </w:rPr>
      </w:pPr>
      <w:r>
        <w:rPr>
          <w:rFonts w:ascii="Times New Roman" w:hAnsi="Times New Roman"/>
          <w:sz w:val="24"/>
          <w:szCs w:val="24"/>
          <w:highlight w:val="none"/>
          <w:lang w:val="en-US"/>
        </w:rPr>
      </w:r>
      <w:r>
        <w:rPr>
          <w:rFonts w:ascii="Times New Roman" w:hAnsi="Times New Roman"/>
          <w:b/>
          <w:sz w:val="24"/>
          <w:szCs w:val="24"/>
        </w:rPr>
        <w:t xml:space="preserve">(слайд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7</w:t>
      </w:r>
      <w:r>
        <w:rPr>
          <w:rFonts w:ascii="Times New Roman" w:hAnsi="Times New Roman"/>
          <w:b/>
          <w:sz w:val="24"/>
          <w:szCs w:val="24"/>
        </w:rPr>
        <w:t xml:space="preserve"> )</w:t>
      </w:r>
      <w:r>
        <w:rPr>
          <w:rFonts w:ascii="Times New Roman" w:hAnsi="Times New Roman"/>
          <w:sz w:val="24"/>
          <w:szCs w:val="24"/>
          <w:highlight w:val="none"/>
          <w:lang w:val="en-US"/>
        </w:rPr>
      </w:r>
      <w:r>
        <w:rPr>
          <w:rFonts w:ascii="Times New Roman" w:hAnsi="Times New Roman"/>
          <w:sz w:val="24"/>
          <w:szCs w:val="24"/>
          <w:highlight w:val="none"/>
          <w:lang w:val="en-US"/>
        </w:rPr>
      </w:r>
      <w:r>
        <w:rPr>
          <w:rFonts w:ascii="Times New Roman" w:hAnsi="Times New Roman" w:cs="Times New Roman"/>
          <w:b w:val="0"/>
          <w:i w:val="0"/>
          <w:color w:val="000000" w:themeColor="text1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color w:val="000000" w:themeColor="text1"/>
          <w:lang w:val="ru-RU"/>
        </w:rPr>
        <w:t xml:space="preserve">Храм был построен на рубеже 20-21 веков.</w:t>
      </w:r>
      <w:r>
        <w:rPr>
          <w:rFonts w:ascii="Times New Roman" w:hAnsi="Times New Roman" w:cs="Times New Roman"/>
          <w:b w:val="0"/>
          <w:i w:val="0"/>
          <w:color w:val="000000" w:themeColor="text1"/>
          <w:lang w:val="ru-RU"/>
        </w:rPr>
        <w:t xml:space="preserve"> Многие прихожане называют этот собор главной достопримечательностью Бердска. Посетители настоятельно рекомендуют любоваться храмом не только снаружи, но и побывать внутри: его величественность и умиротворяющая аура захватывают дух пришедших. Н</w:t>
      </w:r>
      <w:r/>
      <w:r/>
      <w:r>
        <w:rPr>
          <w:rFonts w:ascii="Times New Roman" w:hAnsi="Times New Roman"/>
          <w:sz w:val="24"/>
          <w:szCs w:val="24"/>
          <w:highlight w:val="none"/>
          <w:lang w:val="en-US"/>
        </w:rPr>
      </w:r>
      <w:r>
        <w:rPr>
          <w:rFonts w:ascii="Times New Roman" w:hAnsi="Times New Roman" w:cs="Times New Roman"/>
          <w:b w:val="0"/>
          <w:i w:val="0"/>
          <w:color w:val="000000" w:themeColor="text1"/>
          <w:lang w:val="ru-RU"/>
        </w:rPr>
        <w:t xml:space="preserve">акануне</w:t>
      </w:r>
      <w:r>
        <w:rPr>
          <w:rFonts w:ascii="Times New Roman" w:hAnsi="Times New Roman" w:cs="Times New Roman"/>
          <w:b w:val="0"/>
          <w:i w:val="0"/>
          <w:color w:val="000000" w:themeColor="text1"/>
          <w:lang w:val="ru-RU"/>
        </w:rPr>
        <w:t xml:space="preserve"> Рождества возле собора сооружают пещеру, символизирующую место рождения Христа. Также возле храма имеется пруд с утками, а летом территория удивляет людей разнообразными яркими цветами.</w:t>
      </w:r>
      <w:r/>
      <w:r/>
      <w:r>
        <w:rPr>
          <w:szCs w:val="24"/>
        </w:rPr>
      </w:r>
    </w:p>
    <w:p>
      <w:pPr>
        <w:jc w:val="left"/>
        <w:rPr>
          <w:szCs w:val="24"/>
        </w:rPr>
      </w:pPr>
      <w:r>
        <w:rPr>
          <w:rFonts w:ascii="Times New Roman" w:hAnsi="Times New Roman"/>
          <w:sz w:val="24"/>
          <w:szCs w:val="24"/>
          <w:highlight w:val="none"/>
          <w:lang w:val="en-US"/>
        </w:rPr>
      </w:r>
      <w:r>
        <w:rPr>
          <w:rFonts w:ascii="Times New Roman" w:hAnsi="Times New Roman"/>
          <w:b/>
          <w:sz w:val="24"/>
          <w:szCs w:val="24"/>
        </w:rPr>
        <w:t xml:space="preserve">(слайд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8</w:t>
      </w:r>
      <w:r>
        <w:rPr>
          <w:rFonts w:ascii="Times New Roman" w:hAnsi="Times New Roman"/>
          <w:b/>
          <w:sz w:val="24"/>
          <w:szCs w:val="24"/>
        </w:rPr>
        <w:t xml:space="preserve"> )</w:t>
      </w:r>
      <w:r>
        <w:rPr>
          <w:rFonts w:ascii="Times New Roman" w:hAnsi="Times New Roman"/>
          <w:sz w:val="24"/>
          <w:szCs w:val="24"/>
          <w:highlight w:val="none"/>
          <w:lang w:val="en-US"/>
        </w:rPr>
      </w:r>
      <w:r>
        <w:rPr>
          <w:rFonts w:ascii="Times New Roman" w:hAnsi="Times New Roman"/>
          <w:sz w:val="24"/>
          <w:szCs w:val="24"/>
          <w:highlight w:val="none"/>
          <w:lang w:val="en-US"/>
        </w:rPr>
      </w:r>
      <w:r>
        <w:rPr>
          <w:rFonts w:ascii="Times New Roman" w:hAnsi="Times New Roman" w:cs="Times New Roman"/>
          <w:b w:val="0"/>
          <w:i w:val="0"/>
          <w:color w:val="000000" w:themeColor="text1"/>
          <w:lang w:val="ru-RU"/>
        </w:rPr>
        <w:t xml:space="preserve">В честь празднования 294-летия Бердска была установлена</w:t>
      </w:r>
      <w:r>
        <w:rPr>
          <w:rFonts w:ascii="Times New Roman" w:hAnsi="Times New Roman" w:cs="Times New Roman"/>
          <w:b/>
          <w:i w:val="0"/>
          <w:color w:val="000000" w:themeColor="text1"/>
          <w:lang w:val="ru-RU"/>
        </w:rPr>
        <w:t xml:space="preserve"> скульптура «Большой Ух».</w:t>
      </w:r>
      <w:r>
        <w:rPr>
          <w:rFonts w:ascii="Times New Roman" w:hAnsi="Times New Roman" w:cs="Times New Roman"/>
          <w:b w:val="0"/>
          <w:i w:val="0"/>
          <w:color w:val="000000" w:themeColor="text1"/>
          <w:lang w:val="ru-RU"/>
        </w:rPr>
        <w:t xml:space="preserve"> Она расположена в Центральном парке. Особенно сильно она нравится детям, поскольку является своеобразной интерпретацией персонажа из одноименного мультфильма. Рядом с ней часто делают фотографии. По поверию, если ему нашептывать на ухо свои желания, они сбудутся. </w:t>
      </w:r>
      <w:r/>
      <w:r/>
      <w:r>
        <w:rPr>
          <w:rFonts w:ascii="Times New Roman" w:hAnsi="Times New Roman"/>
          <w:sz w:val="24"/>
          <w:szCs w:val="24"/>
          <w:highlight w:val="none"/>
          <w:lang w:val="en-US"/>
        </w:rPr>
      </w:r>
      <w:r>
        <w:rPr>
          <w:rFonts w:ascii="Times New Roman" w:hAnsi="Times New Roman" w:cs="Times New Roman"/>
          <w:b w:val="0"/>
          <w:i w:val="0"/>
          <w:color w:val="000000" w:themeColor="text1"/>
          <w:lang w:val="ru-RU"/>
        </w:rPr>
        <w:t xml:space="preserve">Такая забава приходится по душе как детям, так и взрослым. В маршрутах семейных прогулок часто фигурирует данная скульптура, поскольку она поднимает настроение, и дети возле нее любят играть. Данная статуя заслуживает рассмотрения поближе, её детали точно увлекут рассматривающего на несколько минут.</w:t>
      </w:r>
      <w:r/>
      <w:r/>
      <w:r>
        <w:rPr>
          <w:szCs w:val="24"/>
        </w:rPr>
      </w:r>
    </w:p>
    <w:p>
      <w:pPr>
        <w:jc w:val="left"/>
        <w:rPr>
          <w:szCs w:val="24"/>
        </w:rPr>
      </w:pPr>
      <w:r>
        <w:rPr>
          <w:rFonts w:ascii="Times New Roman" w:hAnsi="Times New Roman"/>
          <w:sz w:val="24"/>
          <w:szCs w:val="24"/>
          <w:highlight w:val="none"/>
          <w:lang w:val="en-US"/>
        </w:rPr>
      </w:r>
      <w:r>
        <w:rPr>
          <w:rFonts w:ascii="Times New Roman" w:hAnsi="Times New Roman"/>
          <w:b/>
          <w:sz w:val="24"/>
          <w:szCs w:val="24"/>
        </w:rPr>
        <w:t xml:space="preserve">(слайд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9</w:t>
      </w:r>
      <w:r>
        <w:rPr>
          <w:rFonts w:ascii="Times New Roman" w:hAnsi="Times New Roman"/>
          <w:b/>
          <w:sz w:val="24"/>
          <w:szCs w:val="24"/>
        </w:rPr>
        <w:t xml:space="preserve">)</w:t>
      </w:r>
      <w:r>
        <w:rPr>
          <w:rFonts w:ascii="Times New Roman" w:hAnsi="Times New Roman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color w:val="000000" w:themeColor="text1"/>
          <w:lang w:val="ru-RU"/>
        </w:rPr>
        <w:t xml:space="preserve">Речкуновский</w:t>
      </w:r>
      <w:r>
        <w:rPr>
          <w:rFonts w:ascii="Times New Roman" w:hAnsi="Times New Roman" w:cs="Times New Roman"/>
          <w:b/>
          <w:i w:val="0"/>
          <w:color w:val="000000" w:themeColor="text1"/>
          <w:lang w:val="ru-RU"/>
        </w:rPr>
        <w:t xml:space="preserve"> санаторий </w:t>
      </w:r>
      <w:r>
        <w:rPr>
          <w:rFonts w:ascii="Times New Roman" w:hAnsi="Times New Roman" w:cs="Times New Roman"/>
          <w:b w:val="0"/>
          <w:i w:val="0"/>
          <w:color w:val="000000" w:themeColor="text1"/>
          <w:lang w:val="ru-RU"/>
        </w:rPr>
        <w:t xml:space="preserve">– территория, оказавшаяся заброшенной в связи с банкротством. Здания были построены в 1959 году в стиле «сталинский ампир». Главное здание украшают массивные колонны, балюстрады, вазоны и прочие элементы архитектуры.</w:t>
      </w:r>
      <w:r/>
      <w:r>
        <w:rPr>
          <w:rFonts w:ascii="Times New Roman" w:hAnsi="Times New Roman"/>
          <w:sz w:val="24"/>
          <w:szCs w:val="24"/>
          <w:lang w:val="en-US"/>
        </w:rPr>
      </w:r>
    </w:p>
    <w:p>
      <w:pPr>
        <w:jc w:val="left"/>
      </w:pPr>
      <w:r>
        <w:rPr>
          <w:rFonts w:ascii="Times New Roman" w:hAnsi="Times New Roman" w:cs="Times New Roman"/>
          <w:b w:val="0"/>
          <w:i w:val="0"/>
          <w:color w:val="000000" w:themeColor="text1"/>
          <w:lang w:val="ru-RU"/>
        </w:rPr>
        <w:t xml:space="preserve">На территории бывшего санатория располагается около 8 сооружений. Внешний вид все еще погружает созерцателя в пятидесятые-шестидесятые года двадцатого века, а внутренние помещения уже разрушены и разграблены. Однако это не мешает посетителям насладиться красотой зданий.</w:t>
      </w:r>
      <w:r/>
      <w:r/>
    </w:p>
    <w:p>
      <w:pPr>
        <w:jc w:val="left"/>
        <w:rPr>
          <w:highlight w:val="none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lang w:val="ru-RU"/>
        </w:rPr>
        <w:t xml:space="preserve">В некоторых сооружениях можно встретить комнаты, поросшие мхом. Там часто проводятся различные фотосессии, поскольку места действительно удивляют посетителе</w:t>
      </w:r>
      <w:r>
        <w:t xml:space="preserve">.</w:t>
      </w:r>
      <w:r/>
    </w:p>
    <w:p>
      <w:pPr>
        <w:jc w:val="left"/>
        <w:rPr>
          <w:rFonts w:ascii="Times New Roman" w:hAnsi="Times New Roman" w:cs="Times New Roman" w:eastAsia="Times New Roman"/>
          <w:sz w:val="24"/>
        </w:rPr>
      </w:pPr>
      <w:r>
        <w:rPr>
          <w:highlight w:val="none"/>
        </w:rPr>
      </w:r>
      <w:r>
        <w:rPr>
          <w:rFonts w:ascii="Times New Roman" w:hAnsi="Times New Roman"/>
          <w:b/>
          <w:sz w:val="24"/>
          <w:szCs w:val="24"/>
        </w:rPr>
        <w:t xml:space="preserve">(слайд </w:t>
      </w:r>
      <w:r>
        <w:rPr>
          <w:rFonts w:ascii="Times New Roman" w:hAnsi="Times New Roman"/>
          <w:b/>
          <w:sz w:val="24"/>
          <w:szCs w:val="24"/>
        </w:rPr>
        <w:t xml:space="preserve">10)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/>
          <w:i w:val="0"/>
          <w:color w:val="000000" w:themeColor="text1"/>
          <w:sz w:val="24"/>
          <w:lang w:val="ru-RU"/>
        </w:rPr>
        <w:t xml:space="preserve">Музей «Вега»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4"/>
          <w:lang w:val="ru-RU"/>
        </w:rPr>
        <w:t xml:space="preserve"> был основан в 1981 году. Площадь музея составляет 352 квадратных метра. Целью создания исторического центра было желание возвести символ трудовой славы работников радиозавода.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</w:p>
    <w:p>
      <w:pPr>
        <w:jc w:val="left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4"/>
          <w:lang w:val="ru-RU"/>
        </w:rPr>
        <w:t xml:space="preserve">Музей совмещен с актовым залом, в котором проводились различного рода конференции, а также торжественные собрания коллектива предприятия. Усердно собирались документы и памятные вещи, воссоздающие историю пути 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4"/>
          <w:lang w:val="ru-RU"/>
        </w:rPr>
        <w:t xml:space="preserve">бердских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4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4"/>
          <w:lang w:val="ru-RU"/>
        </w:rPr>
        <w:t xml:space="preserve">радиостроителей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4"/>
          <w:lang w:val="ru-RU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left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4"/>
          <w:lang w:val="ru-RU"/>
        </w:rPr>
        <w:t xml:space="preserve">В экспозиционных залах представлены почти все модели бытовой радиоаппаратуры, произведенной на радиозаводе «Вега». В музее представлено более 627 экспонатов, включающих в себя документы, технику, прикладное искусство, книги и прочие не менее приковывающие внимание объекты. Сходить в такой музей будет отличным вариантом проведения времени с семьей.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>
        <w:rPr>
          <w:highlight w:val="none"/>
        </w:rPr>
      </w:r>
      <w:r>
        <w:rPr>
          <w:highlight w:val="none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</w:t>
      </w:r>
      <w:r>
        <w:rPr>
          <w:rFonts w:ascii="Times New Roman" w:hAnsi="Times New Roman"/>
          <w:sz w:val="24"/>
          <w:szCs w:val="24"/>
        </w:rPr>
        <w:t xml:space="preserve"> А сейчас, ребята, давайте поиграем в игру «Передай сердечко и скажи словечко» (дети говорят полным предложение</w:t>
      </w:r>
      <w:r>
        <w:rPr>
          <w:rFonts w:ascii="Times New Roman" w:hAnsi="Times New Roman"/>
          <w:sz w:val="24"/>
          <w:szCs w:val="24"/>
        </w:rPr>
        <w:t xml:space="preserve">м, за что любят свой город).</w:t>
        <w:br w:type="textWrapping" w:clear="all"/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6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</w:t>
      </w:r>
      <w:r>
        <w:rPr>
          <w:rFonts w:ascii="Times New Roman" w:hAnsi="Times New Roman"/>
          <w:b/>
          <w:bCs/>
          <w:sz w:val="24"/>
          <w:szCs w:val="24"/>
        </w:rPr>
        <w:t xml:space="preserve">ефлексивный этап.</w:t>
      </w:r>
      <w:r>
        <w:rPr>
          <w:rFonts w:ascii="Times New Roman" w:hAnsi="Times New Roman"/>
          <w:sz w:val="24"/>
          <w:szCs w:val="24"/>
        </w:rPr>
        <w:br w:type="textWrapping" w:clear="all"/>
      </w:r>
      <w:r>
        <w:rPr>
          <w:rFonts w:ascii="Times New Roman" w:hAnsi="Times New Roman"/>
          <w:b/>
          <w:sz w:val="24"/>
          <w:szCs w:val="24"/>
        </w:rPr>
        <w:t xml:space="preserve">Учитель: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Вот и подошло к концу путешествие по на</w:t>
      </w:r>
      <w:r>
        <w:rPr>
          <w:rFonts w:ascii="Times New Roman" w:hAnsi="Times New Roman"/>
          <w:sz w:val="24"/>
          <w:szCs w:val="24"/>
        </w:rPr>
        <w:t xml:space="preserve">шей малой родине.</w:t>
      </w:r>
      <w:r/>
    </w:p>
    <w:p>
      <w:pPr>
        <w:pStyle w:val="61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Вам оно понравилось?</w:t>
      </w:r>
      <w:r/>
    </w:p>
    <w:p>
      <w:pPr>
        <w:pStyle w:val="61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какому</w:t>
      </w:r>
      <w:r>
        <w:rPr>
          <w:rFonts w:ascii="Times New Roman" w:hAnsi="Times New Roman"/>
          <w:sz w:val="24"/>
          <w:szCs w:val="24"/>
        </w:rPr>
        <w:t xml:space="preserve"> городу мы путешествовали? (Б</w:t>
      </w:r>
      <w:r>
        <w:rPr>
          <w:rFonts w:ascii="Times New Roman" w:hAnsi="Times New Roman"/>
          <w:sz w:val="24"/>
          <w:szCs w:val="24"/>
        </w:rPr>
        <w:t xml:space="preserve">ердск</w:t>
      </w:r>
      <w:r>
        <w:rPr>
          <w:rFonts w:ascii="Times New Roman" w:hAnsi="Times New Roman"/>
          <w:sz w:val="24"/>
          <w:szCs w:val="24"/>
        </w:rPr>
        <w:t xml:space="preserve">)</w:t>
      </w:r>
      <w:r/>
    </w:p>
    <w:p>
      <w:pPr>
        <w:pStyle w:val="61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Чем для нас является Б</w:t>
      </w:r>
      <w:r>
        <w:rPr>
          <w:rFonts w:ascii="Times New Roman" w:hAnsi="Times New Roman"/>
          <w:sz w:val="24"/>
          <w:szCs w:val="24"/>
        </w:rPr>
        <w:t xml:space="preserve">ердск</w:t>
      </w:r>
      <w:r>
        <w:rPr>
          <w:rFonts w:ascii="Times New Roman" w:hAnsi="Times New Roman"/>
          <w:sz w:val="24"/>
          <w:szCs w:val="24"/>
        </w:rPr>
        <w:t xml:space="preserve">? (малой родиной)</w:t>
      </w:r>
      <w:r/>
    </w:p>
    <w:p>
      <w:pPr>
        <w:pStyle w:val="61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памятные места Б</w:t>
      </w:r>
      <w:r>
        <w:rPr>
          <w:rFonts w:ascii="Times New Roman" w:hAnsi="Times New Roman"/>
          <w:sz w:val="24"/>
          <w:szCs w:val="24"/>
        </w:rPr>
        <w:t xml:space="preserve">ердска</w:t>
      </w:r>
      <w:r>
        <w:rPr>
          <w:rFonts w:ascii="Times New Roman" w:hAnsi="Times New Roman"/>
          <w:sz w:val="24"/>
          <w:szCs w:val="24"/>
        </w:rPr>
        <w:t xml:space="preserve"> Вы запомнили?</w:t>
      </w:r>
      <w:r/>
    </w:p>
    <w:p>
      <w:pPr>
        <w:pStyle w:val="6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Перспективный этап: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</w:t>
      </w:r>
      <w:r>
        <w:rPr>
          <w:rFonts w:ascii="Times New Roman" w:hAnsi="Times New Roman"/>
          <w:b/>
          <w:sz w:val="24"/>
          <w:szCs w:val="24"/>
        </w:rPr>
        <w:t xml:space="preserve">ль: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где еще можно узнать о достопримечательностях нашего города?</w:t>
      </w:r>
      <w:r/>
    </w:p>
    <w:p>
      <w:pPr>
        <w:pStyle w:val="61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Ответы детей:</w:t>
      </w:r>
      <w:r>
        <w:rPr>
          <w:rFonts w:ascii="Times New Roman" w:hAnsi="Times New Roman"/>
          <w:sz w:val="24"/>
          <w:szCs w:val="24"/>
        </w:rPr>
        <w:t xml:space="preserve"> в музеях Б</w:t>
      </w:r>
      <w:r>
        <w:rPr>
          <w:rFonts w:ascii="Times New Roman" w:hAnsi="Times New Roman"/>
          <w:sz w:val="24"/>
          <w:szCs w:val="24"/>
        </w:rPr>
        <w:t xml:space="preserve">ердска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из рассказов бабушек и</w:t>
      </w:r>
      <w:r>
        <w:rPr>
          <w:rFonts w:ascii="Times New Roman" w:hAnsi="Times New Roman"/>
          <w:sz w:val="24"/>
          <w:szCs w:val="24"/>
        </w:rPr>
        <w:t xml:space="preserve"> дедушек можно узнать какой Б</w:t>
      </w:r>
      <w:r>
        <w:rPr>
          <w:rFonts w:ascii="Times New Roman" w:hAnsi="Times New Roman"/>
          <w:sz w:val="24"/>
          <w:szCs w:val="24"/>
        </w:rPr>
        <w:t xml:space="preserve">ердск</w:t>
      </w:r>
      <w:r>
        <w:rPr>
          <w:rFonts w:ascii="Times New Roman" w:hAnsi="Times New Roman"/>
          <w:sz w:val="24"/>
          <w:szCs w:val="24"/>
        </w:rPr>
        <w:t xml:space="preserve"> был</w:t>
      </w:r>
      <w:r>
        <w:rPr>
          <w:rFonts w:ascii="Times New Roman" w:hAnsi="Times New Roman"/>
          <w:sz w:val="24"/>
          <w:szCs w:val="24"/>
        </w:rPr>
        <w:t xml:space="preserve"> раньше.</w:t>
      </w:r>
      <w:r/>
    </w:p>
    <w:p>
      <w:pPr>
        <w:pStyle w:val="612"/>
        <w:ind w:firstLine="0"/>
        <w:jc w:val="both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оценивания</w:t>
      </w:r>
      <w:r>
        <w:rPr>
          <w:rStyle w:val="627"/>
          <w:rFonts w:ascii="Times New Roman" w:hAnsi="Times New Roman"/>
          <w:b/>
          <w:sz w:val="24"/>
          <w:szCs w:val="24"/>
        </w:rPr>
        <w:footnoteReference w:id="2"/>
      </w:r>
      <w:r>
        <w:rPr>
          <w:rFonts w:ascii="Times New Roman" w:hAnsi="Times New Roman"/>
          <w:b/>
          <w:sz w:val="24"/>
          <w:szCs w:val="24"/>
        </w:rPr>
        <w:t xml:space="preserve">: </w:t>
      </w:r>
      <w:r/>
    </w:p>
    <w:p>
      <w:pPr>
        <w:pStyle w:val="612"/>
        <w:ind w:firstLine="709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практической работы оценивается в соответствии </w:t>
        <w:br w:type="textWrapping" w:clear="all"/>
        <w:t xml:space="preserve">с ед</w:t>
      </w:r>
      <w:r>
        <w:rPr>
          <w:rFonts w:ascii="Times New Roman" w:hAnsi="Times New Roman"/>
          <w:sz w:val="24"/>
          <w:szCs w:val="24"/>
        </w:rPr>
        <w:t xml:space="preserve">иными критериями. Каждый положительный ответ оценивается в 1 балл. </w:t>
      </w:r>
      <w:r/>
    </w:p>
    <w:p>
      <w:pPr>
        <w:pStyle w:val="612"/>
        <w:ind w:firstLine="709"/>
        <w:jc w:val="both"/>
        <w:spacing w:after="0"/>
        <w:rPr>
          <w:rFonts w:ascii="Times New Roman" w:hAnsi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4"/>
          <w:szCs w:val="24"/>
        </w:rPr>
        <w:t xml:space="preserve">В методической разработке учтены:</w:t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075"/>
        <w:gridCol w:w="1270"/>
      </w:tblGrid>
      <w:tr>
        <w:trPr/>
        <w:tc>
          <w:tcPr>
            <w:tcW w:w="8075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Критерий оценивания</w:t>
            </w:r>
            <w:r/>
          </w:p>
        </w:tc>
        <w:tc>
          <w:tcPr>
            <w:tcW w:w="1270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Баллы</w:t>
            </w:r>
            <w:r/>
          </w:p>
        </w:tc>
      </w:tr>
      <w:tr>
        <w:trPr/>
        <w:tc>
          <w:tcPr>
            <w:tcW w:w="8075" w:type="dxa"/>
            <w:vAlign w:val="top"/>
            <w:textDirection w:val="lrTb"/>
            <w:noWrap w:val="false"/>
          </w:tcPr>
          <w:p>
            <w:pPr>
              <w:pStyle w:val="612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Разработка, содержащая региональный компонент, является дополнением к сценарию федерального занятия, представляет его органичну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составную часть и не противоречит его основной идее и замыслу</w:t>
            </w:r>
            <w:r/>
          </w:p>
        </w:tc>
        <w:tc>
          <w:tcPr>
            <w:tcW w:w="1270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8075" w:type="dxa"/>
            <w:vAlign w:val="top"/>
            <w:textDirection w:val="lrTb"/>
            <w:noWrap w:val="false"/>
          </w:tcPr>
          <w:p>
            <w:pPr>
              <w:pStyle w:val="612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компонент разработан в соответствии с дидактическими принципами и методическими основаниями, на которых основана разработка федерального занятия </w:t>
            </w:r>
            <w:r/>
          </w:p>
        </w:tc>
        <w:tc>
          <w:tcPr>
            <w:tcW w:w="1270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8075" w:type="dxa"/>
            <w:vAlign w:val="top"/>
            <w:textDirection w:val="lrTb"/>
            <w:noWrap w:val="false"/>
          </w:tcPr>
          <w:p>
            <w:pPr>
              <w:pStyle w:val="612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компонент, доп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олняющий сценарий федерального занятия, представлен в виде целостного комплекта дидактических и методических материалов для проведения занятия «Разговоры о важном» и содержит разработки:</w:t>
            </w:r>
            <w:r/>
          </w:p>
        </w:tc>
        <w:tc>
          <w:tcPr>
            <w:tcW w:w="1270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8075" w:type="dxa"/>
            <w:vAlign w:val="top"/>
            <w:textDirection w:val="lrTb"/>
            <w:noWrap w:val="false"/>
          </w:tcPr>
          <w:p>
            <w:pPr>
              <w:pStyle w:val="612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сценария</w:t>
            </w:r>
            <w:r/>
          </w:p>
        </w:tc>
        <w:tc>
          <w:tcPr>
            <w:tcW w:w="1270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8075" w:type="dxa"/>
            <w:vAlign w:val="top"/>
            <w:textDirection w:val="lrTb"/>
            <w:noWrap w:val="false"/>
          </w:tcPr>
          <w:p>
            <w:pPr>
              <w:pStyle w:val="612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интерактивных заданий для школьников</w:t>
            </w:r>
            <w:r/>
          </w:p>
        </w:tc>
        <w:tc>
          <w:tcPr>
            <w:tcW w:w="1270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8075" w:type="dxa"/>
            <w:vAlign w:val="top"/>
            <w:textDirection w:val="lrTb"/>
            <w:noWrap w:val="false"/>
          </w:tcPr>
          <w:p>
            <w:pPr>
              <w:pStyle w:val="612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оценочны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средств (опросники, анкеты, др.)</w:t>
            </w:r>
            <w:r/>
          </w:p>
        </w:tc>
        <w:tc>
          <w:tcPr>
            <w:tcW w:w="1270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8075" w:type="dxa"/>
            <w:vAlign w:val="top"/>
            <w:textDirection w:val="lrTb"/>
            <w:noWrap w:val="false"/>
          </w:tcPr>
          <w:p>
            <w:pPr>
              <w:pStyle w:val="612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видеоролика</w:t>
            </w:r>
            <w:r/>
          </w:p>
        </w:tc>
        <w:tc>
          <w:tcPr>
            <w:tcW w:w="1270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8075" w:type="dxa"/>
            <w:vAlign w:val="top"/>
            <w:textDirection w:val="lrTb"/>
            <w:noWrap w:val="false"/>
          </w:tcPr>
          <w:p>
            <w:pPr>
              <w:pStyle w:val="612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методического описания</w:t>
            </w:r>
            <w:r/>
          </w:p>
        </w:tc>
        <w:tc>
          <w:tcPr>
            <w:tcW w:w="1270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8075" w:type="dxa"/>
            <w:vAlign w:val="top"/>
            <w:textDirection w:val="lrTb"/>
            <w:noWrap w:val="false"/>
          </w:tcPr>
          <w:p>
            <w:pPr>
              <w:pStyle w:val="612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презентации в формате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ppt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pdf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70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8075" w:type="dxa"/>
            <w:vAlign w:val="top"/>
            <w:textDirection w:val="lrTb"/>
            <w:noWrap w:val="false"/>
          </w:tcPr>
          <w:p>
            <w:pPr>
              <w:pStyle w:val="612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Каждая из разработок регионального компонента носит авторский характер</w:t>
            </w:r>
            <w:r/>
          </w:p>
        </w:tc>
        <w:tc>
          <w:tcPr>
            <w:tcW w:w="1270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8075" w:type="dxa"/>
            <w:vAlign w:val="top"/>
            <w:textDirection w:val="lrTb"/>
            <w:noWrap w:val="false"/>
          </w:tcPr>
          <w:p>
            <w:pPr>
              <w:pStyle w:val="612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разработок регионального компонента соответствует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зрастным особенностям обучающихся</w:t>
            </w:r>
            <w:r/>
          </w:p>
        </w:tc>
        <w:tc>
          <w:tcPr>
            <w:tcW w:w="1270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8075" w:type="dxa"/>
            <w:vAlign w:val="top"/>
            <w:textDirection w:val="lrTb"/>
            <w:noWrap w:val="false"/>
          </w:tcPr>
          <w:p>
            <w:pPr>
              <w:pStyle w:val="612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Предлагаемые методы и приемы проведения занятия являются современными (актуальными)</w:t>
            </w:r>
            <w:r/>
          </w:p>
        </w:tc>
        <w:tc>
          <w:tcPr>
            <w:tcW w:w="1270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8075" w:type="dxa"/>
            <w:vAlign w:val="top"/>
            <w:textDirection w:val="lrTb"/>
            <w:noWrap w:val="false"/>
          </w:tcPr>
          <w:p>
            <w:pPr>
              <w:pStyle w:val="612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Информация, представленная в региональном компоненте, актуальна</w:t>
            </w:r>
            <w:r/>
          </w:p>
        </w:tc>
        <w:tc>
          <w:tcPr>
            <w:tcW w:w="1270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8075" w:type="dxa"/>
            <w:vAlign w:val="top"/>
            <w:textDirection w:val="lrTb"/>
            <w:noWrap w:val="false"/>
          </w:tcPr>
          <w:p>
            <w:pPr>
              <w:pStyle w:val="612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Каждая из разработок регионального компонента может использоватьс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другими классными руководителями (кураторами) для проведения занятия в соответствующей возрастной группе</w:t>
            </w:r>
            <w:r/>
          </w:p>
        </w:tc>
        <w:tc>
          <w:tcPr>
            <w:tcW w:w="1270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</w:tr>
    </w:tbl>
    <w:p>
      <w:pPr>
        <w:pStyle w:val="612"/>
        <w:jc w:val="both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612"/>
        <w:ind w:firstLine="709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Интерпретация результатов:</w:t>
      </w:r>
      <w:r/>
    </w:p>
    <w:p>
      <w:pPr>
        <w:pStyle w:val="612"/>
        <w:ind w:firstLine="709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122"/>
        <w:gridCol w:w="7223"/>
      </w:tblGrid>
      <w:tr>
        <w:trPr/>
        <w:tc>
          <w:tcPr>
            <w:tcW w:w="2122" w:type="dxa"/>
            <w:vAlign w:val="top"/>
            <w:textDirection w:val="lrTb"/>
            <w:noWrap w:val="false"/>
          </w:tcPr>
          <w:p>
            <w:pPr>
              <w:pStyle w:val="6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  баллов</w:t>
            </w:r>
            <w:r/>
          </w:p>
        </w:tc>
        <w:tc>
          <w:tcPr>
            <w:tcW w:w="7223" w:type="dxa"/>
            <w:vAlign w:val="top"/>
            <w:textDirection w:val="lrTb"/>
            <w:noWrap w:val="false"/>
          </w:tcPr>
          <w:p>
            <w:pPr>
              <w:pStyle w:val="6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Разработанный региональный компонент выполнен </w:t>
              <w:br w:type="textWrapping" w:clear="all"/>
              <w:t xml:space="preserve">на должном дидактическом и методическом уровне</w:t>
            </w:r>
            <w:r/>
          </w:p>
        </w:tc>
      </w:tr>
    </w:tbl>
    <w:p>
      <w:r/>
    </w:p>
    <w:sectPr>
      <w:footnotePr/>
      <w:endnotePr/>
      <w:type w:val="nextPage"/>
      <w:pgSz w:w="11906" w:h="16838" w:orient="portrait"/>
      <w:pgMar w:top="426" w:right="720" w:bottom="568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Segoe UI Emoji">
    <w:panose1 w:val="020B05020402040202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  <w:footnote w:id="2">
    <w:p>
      <w:pPr>
        <w:pStyle w:val="625"/>
      </w:pPr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12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612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612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612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612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612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612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612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612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12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12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12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12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12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12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12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12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12"/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2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2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2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2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2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2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2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2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2"/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2"/>
    <w:next w:val="612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2"/>
    <w:next w:val="612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2"/>
    <w:next w:val="612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2"/>
    <w:next w:val="61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2"/>
    <w:next w:val="61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2"/>
    <w:next w:val="61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2"/>
    <w:next w:val="61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2"/>
    <w:next w:val="61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2"/>
    <w:next w:val="61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12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12"/>
    <w:next w:val="61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12"/>
    <w:next w:val="61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12"/>
    <w:next w:val="61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2"/>
    <w:next w:val="61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2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12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12"/>
    <w:next w:val="6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1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1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12"/>
    <w:next w:val="61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2"/>
    <w:next w:val="61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2"/>
    <w:next w:val="61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2"/>
    <w:next w:val="61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2"/>
    <w:next w:val="61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2"/>
    <w:next w:val="61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2"/>
    <w:next w:val="61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2"/>
    <w:next w:val="61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2"/>
    <w:next w:val="61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2"/>
    <w:next w:val="612"/>
    <w:uiPriority w:val="99"/>
    <w:unhideWhenUsed/>
    <w:pPr>
      <w:spacing w:after="0" w:afterAutospacing="0"/>
    </w:pPr>
  </w:style>
  <w:style w:type="paragraph" w:styleId="612" w:default="1">
    <w:name w:val="Normal"/>
    <w:next w:val="612"/>
    <w:link w:val="612"/>
    <w:pPr>
      <w:spacing w:after="200" w:line="276" w:lineRule="auto"/>
    </w:pPr>
    <w:rPr>
      <w:sz w:val="22"/>
      <w:szCs w:val="22"/>
      <w:lang w:val="ru-RU" w:bidi="ar-SA" w:eastAsia="en-US"/>
    </w:rPr>
  </w:style>
  <w:style w:type="character" w:styleId="613">
    <w:name w:val="Основной шрифт абзаца"/>
    <w:next w:val="613"/>
    <w:link w:val="612"/>
    <w:semiHidden/>
  </w:style>
  <w:style w:type="table" w:styleId="614">
    <w:name w:val="Обычная таблица"/>
    <w:next w:val="614"/>
    <w:link w:val="612"/>
    <w:semiHidden/>
    <w:tblPr/>
  </w:style>
  <w:style w:type="numbering" w:styleId="615">
    <w:name w:val="Нет списка"/>
    <w:next w:val="615"/>
    <w:link w:val="612"/>
    <w:semiHidden/>
  </w:style>
  <w:style w:type="paragraph" w:styleId="616">
    <w:name w:val="Без интервала"/>
    <w:next w:val="616"/>
    <w:link w:val="612"/>
    <w:rPr>
      <w:sz w:val="22"/>
      <w:szCs w:val="22"/>
      <w:lang w:val="ru-RU" w:bidi="ar-SA" w:eastAsia="en-US"/>
    </w:rPr>
  </w:style>
  <w:style w:type="table" w:styleId="617">
    <w:name w:val="Сетка таблицы"/>
    <w:basedOn w:val="614"/>
    <w:next w:val="617"/>
    <w:link w:val="612"/>
    <w:pPr>
      <w:spacing w:after="0" w:line="240" w:lineRule="auto"/>
    </w:pPr>
    <w:tblPr/>
  </w:style>
  <w:style w:type="paragraph" w:styleId="618">
    <w:name w:val="Абзац списка"/>
    <w:basedOn w:val="612"/>
    <w:next w:val="618"/>
    <w:link w:val="612"/>
    <w:pPr>
      <w:contextualSpacing/>
      <w:ind w:left="720"/>
    </w:pPr>
  </w:style>
  <w:style w:type="paragraph" w:styleId="619">
    <w:name w:val="Обычный (веб)"/>
    <w:basedOn w:val="612"/>
    <w:next w:val="619"/>
    <w:link w:val="612"/>
    <w:rPr>
      <w:rFonts w:ascii="Times New Roman" w:hAnsi="Times New Roman"/>
      <w:sz w:val="24"/>
      <w:szCs w:val="24"/>
    </w:rPr>
  </w:style>
  <w:style w:type="paragraph" w:styleId="620">
    <w:name w:val="Текст выноски"/>
    <w:basedOn w:val="612"/>
    <w:next w:val="620"/>
    <w:link w:val="621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styleId="621">
    <w:name w:val="Текст выноски Знак"/>
    <w:next w:val="621"/>
    <w:link w:val="620"/>
    <w:semiHidden/>
    <w:rPr>
      <w:rFonts w:ascii="Tahoma" w:hAnsi="Tahoma"/>
      <w:sz w:val="16"/>
      <w:szCs w:val="16"/>
    </w:rPr>
  </w:style>
  <w:style w:type="character" w:styleId="622">
    <w:name w:val="Строгий"/>
    <w:next w:val="622"/>
    <w:link w:val="612"/>
    <w:rPr>
      <w:b/>
      <w:bCs/>
    </w:rPr>
  </w:style>
  <w:style w:type="character" w:styleId="623">
    <w:name w:val="Выделение"/>
    <w:next w:val="623"/>
    <w:link w:val="612"/>
    <w:rPr>
      <w:i/>
      <w:iCs/>
    </w:rPr>
  </w:style>
  <w:style w:type="character" w:styleId="624">
    <w:name w:val="Гиперссылка"/>
    <w:next w:val="624"/>
    <w:link w:val="612"/>
    <w:semiHidden/>
    <w:rPr>
      <w:color w:val="0000FF"/>
      <w:u w:val="single"/>
    </w:rPr>
  </w:style>
  <w:style w:type="paragraph" w:styleId="625">
    <w:name w:val="Текст сноски"/>
    <w:basedOn w:val="612"/>
    <w:next w:val="625"/>
    <w:link w:val="626"/>
    <w:semiHidden/>
    <w:pPr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character" w:styleId="626">
    <w:name w:val="Текст сноски Знак"/>
    <w:next w:val="626"/>
    <w:link w:val="625"/>
    <w:semiHidden/>
    <w:rPr>
      <w:rFonts w:ascii="Times New Roman" w:hAnsi="Times New Roman" w:eastAsia="Times New Roman"/>
    </w:rPr>
  </w:style>
  <w:style w:type="character" w:styleId="627">
    <w:name w:val="Знак сноски"/>
    <w:next w:val="627"/>
    <w:link w:val="612"/>
    <w:semiHidden/>
    <w:rPr>
      <w:vertAlign w:val="superscript"/>
    </w:rPr>
  </w:style>
  <w:style w:type="character" w:styleId="1277" w:default="1">
    <w:name w:val="Default Paragraph Font"/>
    <w:uiPriority w:val="1"/>
    <w:semiHidden/>
    <w:unhideWhenUsed/>
  </w:style>
  <w:style w:type="numbering" w:styleId="1278" w:default="1">
    <w:name w:val="No List"/>
    <w:uiPriority w:val="99"/>
    <w:semiHidden/>
    <w:unhideWhenUsed/>
  </w:style>
  <w:style w:type="table" w:styleId="127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2022-11-08T07:55:51Z</dcterms:modified>
</cp:coreProperties>
</file>