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9" w:rsidRPr="00FA5F09" w:rsidRDefault="00FA5F09" w:rsidP="00FA5F09">
      <w:pPr>
        <w:shd w:val="clear" w:color="auto" w:fill="FFFFFF"/>
        <w:spacing w:after="125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«О, Родина, святая Родина!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Какое на свете сердце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Не встрепенётся при виде твоем?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Какая ледяная душа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не растает от веянья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твоего воздуха?»</w:t>
      </w:r>
    </w:p>
    <w:p w:rsidR="00FA5F09" w:rsidRPr="00FA5F09" w:rsidRDefault="00FA5F09" w:rsidP="00FA5F09">
      <w:pPr>
        <w:shd w:val="clear" w:color="auto" w:fill="FFFFFF"/>
        <w:spacing w:after="125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i/>
          <w:iCs/>
          <w:color w:val="333333"/>
          <w:sz w:val="19"/>
        </w:rPr>
        <w:t>А.Бестужев-Марлинский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Тема урока: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 Куликовская битва.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Цели:</w:t>
      </w:r>
    </w:p>
    <w:p w:rsidR="00FA5F09" w:rsidRPr="00FA5F09" w:rsidRDefault="00FA5F09" w:rsidP="00FA5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раскрыть величие подвига русского народа, сокрушившего на Куликовом поле могучее монголо-татарское войско и положившего начало освобождению Руси от  золотоордынского ига;</w:t>
      </w:r>
    </w:p>
    <w:p w:rsidR="00FA5F09" w:rsidRPr="00FA5F09" w:rsidRDefault="00FA5F09" w:rsidP="00FA5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привить учащимся идею об общности судьбы и национальном единстве русского народа;</w:t>
      </w:r>
    </w:p>
    <w:p w:rsidR="00FA5F09" w:rsidRPr="00FA5F09" w:rsidRDefault="00FA5F09" w:rsidP="00FA5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формировать чувство патриотизма и гражданственности.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Задачи:</w:t>
      </w:r>
    </w:p>
    <w:p w:rsidR="00FA5F09" w:rsidRPr="00FA5F09" w:rsidRDefault="00FA5F09" w:rsidP="00FA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Дать более глубокое представление о событиях 1380 года, их предпосылках, этапах, значении.</w:t>
      </w:r>
    </w:p>
    <w:p w:rsidR="00FA5F09" w:rsidRPr="00FA5F09" w:rsidRDefault="00FA5F09" w:rsidP="00FA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Самостоятельно определить круг обстоятельств, влияющих на исход вооруженной борьбы и установление причин победы русского народа в Куликовской битве.</w:t>
      </w:r>
    </w:p>
    <w:p w:rsidR="00FA5F09" w:rsidRPr="00FA5F09" w:rsidRDefault="00FA5F09" w:rsidP="00FA5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Отметить мужество и патриотизм русского народа в борьбе с Золотой Ордой, без которых невозможна была бы победа.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Тип урока: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 комбинированный.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Оборудование:</w:t>
      </w:r>
    </w:p>
    <w:p w:rsidR="00FA5F09" w:rsidRPr="00FA5F09" w:rsidRDefault="00FA5F09" w:rsidP="00FA5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Компьютер, видеопроектор, экран.</w:t>
      </w:r>
    </w:p>
    <w:p w:rsidR="00FA5F09" w:rsidRPr="00FA5F09" w:rsidRDefault="00FA5F09" w:rsidP="00FA5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Карта «Борьба русского народа с иноземными захватчиками в ХII – ХIII вв.».</w:t>
      </w:r>
    </w:p>
    <w:p w:rsidR="00FA5F09" w:rsidRPr="00FA5F09" w:rsidRDefault="00FA5F09" w:rsidP="00FA5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Картина художника А. Бубнова «Утро на Куликовом поле».</w:t>
      </w:r>
    </w:p>
    <w:p w:rsidR="00FA5F09" w:rsidRPr="00FA5F09" w:rsidRDefault="00FA5F09" w:rsidP="00FA5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Раздаточный материал.</w:t>
      </w:r>
    </w:p>
    <w:p w:rsidR="00FA5F09" w:rsidRPr="00FA5F09" w:rsidRDefault="00FA5F09" w:rsidP="00FA5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Выставка книг и детских рисунков.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Презентация к уроку не приводится из-за размеров, превышающих дозволенные. (</w:t>
      </w:r>
      <w:r w:rsidRPr="00FA5F09">
        <w:rPr>
          <w:rFonts w:ascii="Helvetica" w:eastAsia="Times New Roman" w:hAnsi="Helvetica" w:cs="Helvetica"/>
          <w:i/>
          <w:iCs/>
          <w:color w:val="333333"/>
          <w:sz w:val="19"/>
        </w:rPr>
        <w:t>Прим. ред.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)</w:t>
      </w:r>
    </w:p>
    <w:p w:rsidR="00FA5F09" w:rsidRPr="00FA5F09" w:rsidRDefault="00FA5F09" w:rsidP="00FA5F09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ХОД УРОКА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В начале урока учитель напоминает об одном из самых опаснейших врагов русского народа –  монголо-татар.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1. 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Учащимся предлагается выполнить ряд заданий с уровневой дифференциацией (деятельность учащихся – воспроизведение и показ по карте, закрепление в памяти темы «Нашествие Батыя», завершение формирования знаний по теме «Возвышение Москвы», слайд 2).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Б – Когда русские земли были захвачены монголо-татарами?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А – Почему русские земли не смогли дать отпор Батыю?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Б – Покажите на карте территорию, захваченную Батыем?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В – Их данных слов у магнитной доски составьте определения (баскаки, иго, ярлык, дань).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В – Какие последствия для Руси имело монголо-татарское иго?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Б – Укажите хронологические рамки возникновения  процесса Москвы.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В – Назовите основные причины возвышения Москвы?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А – Выявите причины противостояния Москвы и Твери?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Б – Кого из первых московских князей вы знаете?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А – Какими методами они добивались усиления Москвы?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2. 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Объявление темы урока,  ознакомление учащихся  с эпиграфом и  планом работы (слайды 3, 4).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1) Великий князь Московский Дмитрий Донской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2)Усиление Московского княжества и ослабление Золотой Орды в ХIV     веке.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3) Битва на реке Воже.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4) Организация похода хана Мамая на Русь.  Русь и Орда накануне   сражения.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5) Битва на Куликовом поле.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6) Историческое значение Куликовской битвы.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lastRenderedPageBreak/>
        <w:t>Проблемный вопрос: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Почти 250 лет Русь платила дань Орде. Все попытки освободиться терпели неудачу. Чем же объяснить успех русских войск в 1380 г.? Явилась ли победа полной неожиданностью для обеих сторон (слайд 5)?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Учитель: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Политика «разделяй и властвуй», как могло показаться на первый взгляд, навеки укрепила господство Золотой Орды и ничто уже не могло вернуть Русь к единству и согласию. Однако «время, исторический процесс способствовали появлению на Руси личности, способной нейтрализовать её губительное действие». Такой личностью оказался   Великий князь Московский Дмитрий Донской (слайд 6).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  В 1359 году на московском престоле оказался девятилетний внук Ивана Калиты Дмитрий Иванович (1359-1389). Именно с его именем связано начало решительной борьбы за освобождение Руси из-под власти Орды (10 из 30 лет своего княжения он воевал).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3. 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Заслушивается небольшое сообщение  уч-ся о Дмитрии Ивановиче.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4. 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Работа с отрывком из документа (слайд 7).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i/>
          <w:iCs/>
          <w:color w:val="333333"/>
          <w:sz w:val="19"/>
        </w:rPr>
        <w:t>«Еще в детском возрасте он размышлял о духовных делах и не вел праздных бесед и не любил бранных слов, избегал злых людей и всегда беседовал с добрыми, божественному писанию всегда внимал с умилением, много заботился о Божиих церквях, с мужеством защищал Русскую землю, был незлобив, как дитя, а умом зрел, воинам в битвах был страшен и многих врагов, поднявшихся на него, победил, и славный свой город Москву дивными стенами окружил, и во всем мире был славен,…»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Вопросы: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– Какими черты характера Дмитрия Донского вы можете выделить?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Повлияли ли они на умение  руководить государством?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Чего добился Дмитрий Иванович в управлении государством (учащиеся дают ответы на основе сообщения и документа)? Показ слайдов  8, 9.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Усиление Московского княжества  и ослабление Золотой Орды в ХIV веке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 (слайд 10).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Если Русь стремилась к единству, то Золотая Орда переживала период феодальной раздробленности.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Работа с учебником, стр. 184 и таблицей (раздаточный материал) 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Вопросы: Какие факты доказывают ослабление Золотой Орды  (работа с картой)?  Что происходило на Руси в это время?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Однако к середине 70-х  годов в правобережной Орде усобицы прекратились. Правителем стал темник Мамай. Умный и хитрый, жестокий и изворотливый правитель (слайд 11).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Но ханом  стать он не мог, так как не был потомком Чингисхана. Поэтому хан стремился доказать через завоевание Руси, что он является продолжателем дела Чингисхана и Батыя.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5. 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Работа с отрывком из документа (слайд 12).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i/>
          <w:iCs/>
          <w:color w:val="333333"/>
          <w:sz w:val="19"/>
        </w:rPr>
        <w:t>«Захвачу землю Русскую и разорю христианские церкви, и вместо их веры установлю свою, а где были церкви, там поставлю мечети и посажу баскаков по всем городам русским, а князей русских перебью…»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Вопрос: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Что ожидало Русь, если бы Мамай захватил её земли?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Первое крупное столкновение с монголо-татарами произошло 11 августа 1378 г. на реке Воже.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К.Маркс писал, что это было «первое правильное сражение, выигранное русскими» (слайд 13). 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6. 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Работа с документом (слайд 14).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i/>
          <w:iCs/>
          <w:color w:val="333333"/>
          <w:sz w:val="19"/>
        </w:rPr>
        <w:t>«И послал безбожный Мамай вперёд себя на Русь войною своего  воеводу, окаяного Бегича, с большим войском и со многими князьями ордынскими. Узнал об этом великий князь Дмитрий Иванович и пошел ему навстречу с многочисленным войском и бился с погаными на Рязанской земле, на реке Воже,.., а поганые агаряне были посрамлены, одни были побиты, а иные побежали… Бесславный же Мамай, позором объятый, вместо похвалы получивший бесчестие, сам пошел на Русскую землю, похваляясь победить великого князя…»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Вопрос: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 Почему сражение на р. Вожже стало первым сражением, которое русская рать смогла выиграть у ордынцев?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– Москва быстро усиливалась, после победы на Воже она могла прекратить выплату дани. Кроме того, разгром Москвы усилил бы позиции Мамая в борьбе с его главными соперниками – Тохтамышем и Тимуром.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7. 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Рассказ учителя о подготовке к сражению  (слайды 15, 16, 17, 18)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В ход пошли золото и серебро, копившиеся в Орде долгие годы. За большую плату была нанята генуэзская пехота. Множество различных мелких феодалов – разбойников со своими отрядами-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шайками потянулись к Мамаю. В это же время хан Мамай заключил военный союз с литовским князем Ягайло и рязанским князем Олегом.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Немешкал и Дмитрий Иванович. Разослал он «по всей Русской земле гонцов со своими грамотами по всем городам».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В роли Дмитрия Донского выступает ученик: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«Радостно нам, братья сложить головы свои за провославную веру христианску, да не будут захвачены города наши погаными, не запустеют святые Божии церкви, да не будут жёны наши и дети уведены в плен, да не будем вечно страдать от поганых… »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В собирании ратей участвовало не менее 36 городов. Формирование такого войска заняло в общей сложности около 30 дней.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Русское войско по свидетельствам летописцев, не уступало в численности Мамаевской рати – «от начала такой силы русской не бывало». Оно состояло из княжеских дружин и ополчений большинства земель. Основным ядром были  москвичи.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8. 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Учащимся предлагается рассмотреть вооружение дружинника времен Куликовской битвы: шлем с бармицей, пластинчатый доспех, меч в ножнах, копье и деревянный щит и доспехи и оружие татарского воина ХIVв.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–  Тем временем Мамай двигался с войском в сторону Руси (слайд 19).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Дмитрий Иванович стремился дать сражение за пределами русской земли (работа с картой). Поэтому русское войско покинуло Коломну 20 августа 1380 г. и быстро двигалось к Дону. На каждой остановке в его состав вливались новые пополнения, подтягивались отставшие.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Вопрос: Объясните, почему Дмитрий  Иванович стремился дать сражение за пределами русской земли.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По пути к Дону русская рать во главе с князем остановилась у Троицкого монастыря, где получила благословение настоятеля монастыря Сергия Радонежского (слайд 20).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Заслушивается сообщение учащегося о жизни Сергия Радонежского (в учебнике стр.156).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Битва на Куликовом поле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Подойдя к Дону, русское войско переправилось через реку 7 сентября 1380 года. И вышло на Куликово поле (на карте обозначается Куликово поле).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Вопросы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 (слайд 21):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– Почему местом для сражения князь Дмитрий выбрал именно Куликово поле? Ведь оно такое неровное, изрытое оврагами, перелесками, речушками.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Почему было принято решение переправиться через Дон?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Какое событие и почему можно считать генеральной репетицией Куликовской битвы?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9. 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Рассказ учителя о расположении русского войска и тактике князя Дмитрия (слайды 22, 23).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Князь расположил русские войска таким образом, что их фланги прикрывались естественными рубежами (в учебнике стр.160) река Смолка и овраг Нижний Дубяк. Это не давало возможности монголо-татарам развернуть свои силы и нанести излюбленный ими удар во фланг и в тыл врага. В лесу за рекой Смолкой был укрыт засадный полк.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10. 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Рассказ учителя по картине «Утро на Куликовом поле» (24 слайд).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Только что взошло солнце, рассеялся осенний утренний туман, и русские увидели врага. Всё войско пришло в движение. Один потянулся за щитом, другой поднял обнаженный меч, третий сжал в руках крепкую палицу.  Опираясь на копьё, зорко вглядывается вдаль старый дружинник.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Сражение началось в 6.10 утра и длилось 4 часа (25 слайд).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11. 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Чтение фрагментов из поэмы «Задонщина», в котором описаны эпизоды боя (раздаточный материал).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Вопросы: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– Рязанский князь обещал помочь хану Мамаю. Как вы оцениваете позицию князя Олега? Можно ли её как-то оправдать?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Почему археологи не нашли на Куликовом поле ни одного меча?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12. 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Куликовская битва закончилась сокрушительным разгромом ордынской рати. Ответы на вопросы, поставленные в начале урока.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Почти 250 лет Русь платила дань Орде. Все попытки освободиться терпели неудачу. Чем же объяснить успех русских войск в 1380 г.? Явилась ли победа полной неожиданностью для обеих сторон?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Выделяются следующие причины (слайд 26):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1. Умелые действия князя, его авторитет среди воинов.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2. Мужество и храбрость рядовых воинов.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3. Объединение сил русских княжеств.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4. Ослабление Орды и усиление Московского княжества.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5. Поддержка Русской православной церкви.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Вопрос: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 Каково историческое значение Куликовской битвы (слайд 27)?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– Это была решающая военная победа Руси над монголо-татарами.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Победа доказала, что при объединении сил русского народа иго монголо-татарских ханов может быть свергнуто.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br/>
        <w:t>– Куликовская битва ускорила объединение русских земель вокруг Москвы, которая превратилась в центр национально-освободительной войны.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13. 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Подводя итоги урока, учитель подчеркивает, что Русь не раз переживала трудные времена и на её долю выпало немало испытаний. Но наш народ всегда находил в себе силы преодолеть все невзгоды и сохранял веру и надежду на лучшее будущее. Обращается внимание на выставку книг и рисунков учащихся.</w:t>
      </w:r>
    </w:p>
    <w:p w:rsidR="00FA5F09" w:rsidRPr="00FA5F09" w:rsidRDefault="00FA5F09" w:rsidP="00FA5F09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5F09">
        <w:rPr>
          <w:rFonts w:ascii="Helvetica" w:eastAsia="Times New Roman" w:hAnsi="Helvetica" w:cs="Helvetica"/>
          <w:b/>
          <w:bCs/>
          <w:color w:val="333333"/>
          <w:sz w:val="19"/>
        </w:rPr>
        <w:t>14. </w:t>
      </w:r>
      <w:r w:rsidRPr="00FA5F09">
        <w:rPr>
          <w:rFonts w:ascii="Helvetica" w:eastAsia="Times New Roman" w:hAnsi="Helvetica" w:cs="Helvetica"/>
          <w:color w:val="333333"/>
          <w:sz w:val="19"/>
          <w:szCs w:val="19"/>
        </w:rPr>
        <w:t>Оценивание ответов учащихся проводится по жетонам (красный, синий, зеленый), которые они получают во время уроков.</w:t>
      </w:r>
    </w:p>
    <w:p w:rsidR="00DC6A70" w:rsidRDefault="00DC6A70"/>
    <w:sectPr w:rsidR="00DC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2FC"/>
    <w:multiLevelType w:val="multilevel"/>
    <w:tmpl w:val="309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842CD"/>
    <w:multiLevelType w:val="multilevel"/>
    <w:tmpl w:val="E1C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737A0"/>
    <w:multiLevelType w:val="multilevel"/>
    <w:tmpl w:val="8DE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A5F09"/>
    <w:rsid w:val="00DC6A70"/>
    <w:rsid w:val="00FA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5F09"/>
    <w:rPr>
      <w:i/>
      <w:iCs/>
    </w:rPr>
  </w:style>
  <w:style w:type="character" w:styleId="a5">
    <w:name w:val="Strong"/>
    <w:basedOn w:val="a0"/>
    <w:uiPriority w:val="22"/>
    <w:qFormat/>
    <w:rsid w:val="00FA5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9472</Characters>
  <Application>Microsoft Office Word</Application>
  <DocSecurity>0</DocSecurity>
  <Lines>78</Lines>
  <Paragraphs>22</Paragraphs>
  <ScaleCrop>false</ScaleCrop>
  <Company>Grizli777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Cit</cp:lastModifiedBy>
  <cp:revision>3</cp:revision>
  <dcterms:created xsi:type="dcterms:W3CDTF">2018-03-26T16:06:00Z</dcterms:created>
  <dcterms:modified xsi:type="dcterms:W3CDTF">2018-03-26T16:06:00Z</dcterms:modified>
</cp:coreProperties>
</file>