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7" w:rsidRPr="00B05893" w:rsidRDefault="00FD3ED7" w:rsidP="00FD3ED7">
      <w:pPr>
        <w:spacing w:before="300" w:after="150" w:line="240" w:lineRule="auto"/>
        <w:outlineLvl w:val="2"/>
        <w:rPr>
          <w:b/>
          <w:sz w:val="28"/>
          <w:szCs w:val="28"/>
        </w:rPr>
      </w:pPr>
    </w:p>
    <w:p w:rsidR="00FD3ED7" w:rsidRPr="00B05893" w:rsidRDefault="00FD3ED7" w:rsidP="00FD3ED7">
      <w:pPr>
        <w:pStyle w:val="1"/>
        <w:spacing w:before="0" w:after="300"/>
        <w:textAlignment w:val="baseline"/>
        <w:rPr>
          <w:rFonts w:ascii="Arial" w:hAnsi="Arial" w:cs="Arial"/>
          <w:color w:val="242323"/>
          <w:sz w:val="45"/>
          <w:szCs w:val="45"/>
        </w:rPr>
      </w:pPr>
      <w:r w:rsidRPr="00B05893">
        <w:rPr>
          <w:rFonts w:ascii="Arial" w:hAnsi="Arial" w:cs="Arial"/>
          <w:color w:val="242323"/>
          <w:sz w:val="45"/>
          <w:szCs w:val="45"/>
        </w:rPr>
        <w:t>Как научить ребенка 2 лет кушать самостоятельно?</w:t>
      </w:r>
    </w:p>
    <w:p w:rsidR="00FD3ED7" w:rsidRPr="00B05893" w:rsidRDefault="00FD3ED7" w:rsidP="00FD3ED7">
      <w:pPr>
        <w:jc w:val="center"/>
        <w:textAlignment w:val="baseline"/>
        <w:rPr>
          <w:rFonts w:ascii="Arial" w:hAnsi="Arial" w:cs="Arial"/>
          <w:b/>
          <w:bCs/>
          <w:color w:val="424851"/>
          <w:sz w:val="24"/>
          <w:szCs w:val="24"/>
        </w:rPr>
      </w:pP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360" w:afterAutospacing="0" w:line="480" w:lineRule="auto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Fonts w:ascii="Arial" w:hAnsi="Arial" w:cs="Arial"/>
          <w:b/>
          <w:noProof/>
          <w:color w:val="596172"/>
          <w:spacing w:val="11"/>
        </w:rPr>
        <w:drawing>
          <wp:inline distT="0" distB="0" distL="0" distR="0">
            <wp:extent cx="4572000" cy="3333750"/>
            <wp:effectExtent l="19050" t="0" r="0" b="0"/>
            <wp:docPr id="1" name="Рисунок 1" descr="https://mamairebenok.com/wp-content/uploads/2017/01/rebenok-uchitsya-kushat-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airebenok.com/wp-content/uploads/2017/01/rebenok-uchitsya-kushat-s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Fonts w:ascii="Arial" w:hAnsi="Arial" w:cs="Arial"/>
          <w:b/>
          <w:color w:val="596172"/>
          <w:spacing w:val="11"/>
        </w:rPr>
        <w:t>Среди первых навыков самообслуживания любого малыша особенно выделяется умение пить из чашки, а также самостоятельно кушать ложкой. Чтобы в дальнейшем у родителей не возникало проблемы, вроде, как заставить ребенка </w:t>
      </w:r>
      <w:hyperlink r:id="rId5" w:history="1">
        <w:r w:rsidRPr="00B05893">
          <w:rPr>
            <w:rStyle w:val="a5"/>
            <w:rFonts w:ascii="Arial" w:hAnsi="Arial" w:cs="Arial"/>
            <w:color w:val="FF486A"/>
            <w:spacing w:val="11"/>
            <w:bdr w:val="none" w:sz="0" w:space="0" w:color="auto" w:frame="1"/>
          </w:rPr>
          <w:t>кушать в детском саду</w:t>
        </w:r>
      </w:hyperlink>
      <w:r w:rsidRPr="00B05893">
        <w:rPr>
          <w:rFonts w:ascii="Arial" w:hAnsi="Arial" w:cs="Arial"/>
          <w:b/>
          <w:color w:val="596172"/>
          <w:spacing w:val="11"/>
        </w:rPr>
        <w:t>, стоит заранее научить свое чадо правильному использованию ложек, вилок и другой посуды. Так, как же помочь крохе в освоении этого непростого навыка?</w:t>
      </w:r>
    </w:p>
    <w:p w:rsidR="00FD3ED7" w:rsidRPr="00B05893" w:rsidRDefault="00FD3ED7" w:rsidP="00FD3ED7">
      <w:pPr>
        <w:pStyle w:val="2"/>
        <w:shd w:val="clear" w:color="auto" w:fill="FFFFFF"/>
        <w:spacing w:before="0" w:beforeAutospacing="0" w:after="264" w:afterAutospacing="0"/>
        <w:jc w:val="both"/>
        <w:textAlignment w:val="baseline"/>
        <w:rPr>
          <w:rFonts w:ascii="Arial" w:hAnsi="Arial" w:cs="Arial"/>
          <w:color w:val="242323"/>
          <w:spacing w:val="11"/>
          <w:sz w:val="42"/>
          <w:szCs w:val="42"/>
        </w:rPr>
      </w:pPr>
      <w:r w:rsidRPr="00B05893">
        <w:rPr>
          <w:rFonts w:ascii="Arial" w:hAnsi="Arial" w:cs="Arial"/>
          <w:color w:val="242323"/>
          <w:spacing w:val="11"/>
          <w:sz w:val="42"/>
          <w:szCs w:val="42"/>
        </w:rPr>
        <w:t>Когда можно учить ребенка кушать самостоятельно?</w:t>
      </w: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360" w:afterAutospacing="0" w:line="480" w:lineRule="auto"/>
        <w:jc w:val="both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Fonts w:ascii="Arial" w:hAnsi="Arial" w:cs="Arial"/>
          <w:b/>
          <w:color w:val="596172"/>
          <w:spacing w:val="11"/>
        </w:rPr>
        <w:lastRenderedPageBreak/>
        <w:t>Пожалуй, в первую очередь каждый малыш тренируется пользоваться ложкой. Причем обращение с ложкой для него будет весьма серьезным делом – в первое время ему обязательно потребуется помощь кого-то из взрослых.</w:t>
      </w: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Fonts w:ascii="Arial" w:hAnsi="Arial" w:cs="Arial"/>
          <w:b/>
          <w:color w:val="596172"/>
          <w:spacing w:val="11"/>
        </w:rPr>
        <w:t>Когда, и главное, как научить ребенка </w:t>
      </w:r>
      <w:hyperlink r:id="rId6" w:history="1">
        <w:r w:rsidRPr="00B05893">
          <w:rPr>
            <w:rStyle w:val="a5"/>
            <w:rFonts w:ascii="Arial" w:hAnsi="Arial" w:cs="Arial"/>
            <w:color w:val="FF486A"/>
            <w:spacing w:val="11"/>
            <w:bdr w:val="none" w:sz="0" w:space="0" w:color="auto" w:frame="1"/>
          </w:rPr>
          <w:t>есть ложкой самостоятельно</w:t>
        </w:r>
      </w:hyperlink>
      <w:r w:rsidRPr="00B05893">
        <w:rPr>
          <w:rFonts w:ascii="Arial" w:hAnsi="Arial" w:cs="Arial"/>
          <w:b/>
          <w:color w:val="596172"/>
          <w:spacing w:val="11"/>
        </w:rPr>
        <w:t xml:space="preserve">, каждый родитель решает для себя сам. Если одним свойственна чрезмерная опека, то другим предлагается достаточная свобода в освоении новых навыков. Причем, в том случае, когда родители не ограничивают стремление своего чада к самостоятельности, у детей обычно </w:t>
      </w:r>
      <w:proofErr w:type="gramStart"/>
      <w:r w:rsidRPr="00B05893">
        <w:rPr>
          <w:rFonts w:ascii="Arial" w:hAnsi="Arial" w:cs="Arial"/>
          <w:b/>
          <w:color w:val="596172"/>
          <w:spacing w:val="11"/>
        </w:rPr>
        <w:t>быстрее</w:t>
      </w:r>
      <w:proofErr w:type="gramEnd"/>
      <w:r w:rsidRPr="00B05893">
        <w:rPr>
          <w:rFonts w:ascii="Arial" w:hAnsi="Arial" w:cs="Arial"/>
          <w:b/>
          <w:color w:val="596172"/>
          <w:spacing w:val="11"/>
        </w:rPr>
        <w:t xml:space="preserve"> получается освоить эту непростую задачу.</w:t>
      </w: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360" w:afterAutospacing="0" w:line="480" w:lineRule="auto"/>
        <w:jc w:val="both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Fonts w:ascii="Arial" w:hAnsi="Arial" w:cs="Arial"/>
          <w:b/>
          <w:color w:val="596172"/>
          <w:spacing w:val="11"/>
        </w:rPr>
        <w:t>Так или иначе, родителям потребуется терпение, чтобы научить ребенка 2 лет кушать самостоятельно. Нужно быть готовым к тому, что на кормление будет уходить достаточно много времени. При этом ребенок будет пачкать себя, а также те предметы, которые его окружают. Здесь главное, вдруг, для собственного спокойствия и экономии времени, не начинать вновь кормить ребенка с ложки.</w:t>
      </w: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360" w:afterAutospacing="0" w:line="480" w:lineRule="auto"/>
        <w:jc w:val="both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Fonts w:ascii="Arial" w:hAnsi="Arial" w:cs="Arial"/>
          <w:b/>
          <w:color w:val="596172"/>
          <w:spacing w:val="11"/>
        </w:rPr>
        <w:t>Все дети разные, поэтому и освоение навыка использования ложки будет приходить постепенно, ко всем в разное время. Обычно, уже к полутора годам дети без особого труда учатся самостоятельно кушать.</w:t>
      </w: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Style w:val="a4"/>
          <w:rFonts w:ascii="inherit" w:hAnsi="inherit" w:cs="Arial"/>
          <w:color w:val="242323"/>
          <w:spacing w:val="11"/>
          <w:bdr w:val="none" w:sz="0" w:space="0" w:color="auto" w:frame="1"/>
        </w:rPr>
        <w:t>Для облегчения процесса детские психологи рекомендуют предлагать крохе ложку уже с того возраста, как он начнет уверенно сидеть, то есть, начиная с 7-8-месячного возраста.</w:t>
      </w:r>
      <w:r w:rsidRPr="00B05893">
        <w:rPr>
          <w:rFonts w:ascii="Arial" w:hAnsi="Arial" w:cs="Arial"/>
          <w:b/>
          <w:color w:val="596172"/>
          <w:spacing w:val="11"/>
        </w:rPr>
        <w:t xml:space="preserve"> В это же время малыш может самостоятельно кушать печенье. Такая тренировка просто необходима, ведь поедая </w:t>
      </w:r>
      <w:r w:rsidRPr="00B05893">
        <w:rPr>
          <w:rFonts w:ascii="Arial" w:hAnsi="Arial" w:cs="Arial"/>
          <w:b/>
          <w:color w:val="596172"/>
          <w:spacing w:val="11"/>
        </w:rPr>
        <w:lastRenderedPageBreak/>
        <w:t>хлеб или печенье, ребенок впервые тренируется брать пищу, и класть ее к себе в рот. Только когда этот навык будет освоен, можно переходить к использованию ложки.</w:t>
      </w:r>
    </w:p>
    <w:p w:rsidR="00FD3ED7" w:rsidRPr="00B05893" w:rsidRDefault="00FD3ED7" w:rsidP="00FD3ED7">
      <w:pPr>
        <w:pStyle w:val="2"/>
        <w:shd w:val="clear" w:color="auto" w:fill="FFFFFF"/>
        <w:spacing w:before="0" w:beforeAutospacing="0" w:after="264" w:afterAutospacing="0"/>
        <w:jc w:val="both"/>
        <w:textAlignment w:val="baseline"/>
        <w:rPr>
          <w:rFonts w:ascii="Arial" w:hAnsi="Arial" w:cs="Arial"/>
          <w:color w:val="242323"/>
          <w:spacing w:val="11"/>
          <w:sz w:val="42"/>
          <w:szCs w:val="42"/>
        </w:rPr>
      </w:pPr>
      <w:r w:rsidRPr="00B05893">
        <w:rPr>
          <w:rFonts w:ascii="Arial" w:hAnsi="Arial" w:cs="Arial"/>
          <w:color w:val="242323"/>
          <w:spacing w:val="11"/>
          <w:sz w:val="42"/>
          <w:szCs w:val="42"/>
        </w:rPr>
        <w:t>Как научить ребенка двух лет кушать самостоятельно?</w:t>
      </w: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360" w:afterAutospacing="0" w:line="480" w:lineRule="auto"/>
        <w:jc w:val="both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Fonts w:ascii="Arial" w:hAnsi="Arial" w:cs="Arial"/>
          <w:b/>
          <w:color w:val="596172"/>
          <w:spacing w:val="11"/>
        </w:rPr>
        <w:t>Здесь важно приучать ребенка самостоятельно кушать сразу же на кухне. В идеале, для кормлений потребуется детский стул, снабженный небольшим столиком. Кушать за ним крохе будет очень удобно. Кроме того, у малыша непременно должна быть такая посуда, как чашка, ложка, тарелки. Причем в первое время будут актуальны только небьющиеся вариации. Поэтому предпочтение отдается посуде, выполненной из термостойкого пищевого пластика.</w:t>
      </w: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360" w:afterAutospacing="0" w:line="480" w:lineRule="auto"/>
        <w:jc w:val="both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Fonts w:ascii="Arial" w:hAnsi="Arial" w:cs="Arial"/>
          <w:b/>
          <w:color w:val="596172"/>
          <w:spacing w:val="11"/>
        </w:rPr>
        <w:t>В идеале, чтобы ребенку научиться есть самостоятельно, ему предлагается тарелка с присоской и высокими бортиками. Пусть на ней будут изображены всевозможные звери или герои сказок. Иногда, чтобы накормить малыша, стоит просто сочинить ему захватывающую историю про них. В некоторых современных тарелках для детей даже предполагается специальный подогрев. Пища в них остается теплой благодаря наличию резервуара для горячей воды.</w:t>
      </w: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360" w:afterAutospacing="0" w:line="480" w:lineRule="auto"/>
        <w:jc w:val="both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Fonts w:ascii="Arial" w:hAnsi="Arial" w:cs="Arial"/>
          <w:b/>
          <w:color w:val="596172"/>
          <w:spacing w:val="11"/>
        </w:rPr>
        <w:t xml:space="preserve">Оптимальным вариантом для чашки будет небольшое изделие, которое с двух сторон снабжено ручками. Отдельно стоит выбрать и ложку. Так, на сегодняшний день для самых маленьких предлагаются специальные ложки с удобными ручками для детской ладошки. А вот знакомить кроху с вилкой обычно начинают лишь после достижения им полутора лет. Причем начинают с вилок, края которых </w:t>
      </w:r>
      <w:r w:rsidRPr="00B05893">
        <w:rPr>
          <w:rFonts w:ascii="Arial" w:hAnsi="Arial" w:cs="Arial"/>
          <w:b/>
          <w:color w:val="596172"/>
          <w:spacing w:val="11"/>
        </w:rPr>
        <w:lastRenderedPageBreak/>
        <w:t>закругленные, а не острые. Здесь придется отдельно научить своего ребенка накалывать пищу на вилку, а затем осторожно ее кушать, чтобы ни в коем случае не пораниться.</w:t>
      </w:r>
    </w:p>
    <w:p w:rsidR="00FD3ED7" w:rsidRPr="00B05893" w:rsidRDefault="00FD3ED7" w:rsidP="00FD3ED7">
      <w:pPr>
        <w:pStyle w:val="a3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color w:val="596172"/>
          <w:spacing w:val="11"/>
        </w:rPr>
      </w:pPr>
      <w:r w:rsidRPr="00B05893">
        <w:rPr>
          <w:rFonts w:ascii="Arial" w:hAnsi="Arial" w:cs="Arial"/>
          <w:b/>
          <w:color w:val="596172"/>
          <w:spacing w:val="11"/>
        </w:rPr>
        <w:t>Родителям важно помнить о том, что для того чтобы научить ребенка 2 лет кушать самостоятельно, усилия в этом направлении придется прилагать заранее, с его раннего возраста. Так или иначе, не стоит торопить кроху во время еды, и уж тем более оставлять его одного во время приема пищи. </w:t>
      </w:r>
      <w:r w:rsidRPr="00B05893">
        <w:rPr>
          <w:rStyle w:val="a4"/>
          <w:rFonts w:ascii="inherit" w:hAnsi="inherit" w:cs="Arial"/>
          <w:color w:val="242323"/>
          <w:spacing w:val="11"/>
          <w:bdr w:val="none" w:sz="0" w:space="0" w:color="auto" w:frame="1"/>
        </w:rPr>
        <w:t xml:space="preserve">Категорически </w:t>
      </w:r>
      <w:proofErr w:type="gramStart"/>
      <w:r w:rsidRPr="00B05893">
        <w:rPr>
          <w:rStyle w:val="a4"/>
          <w:rFonts w:ascii="inherit" w:hAnsi="inherit" w:cs="Arial"/>
          <w:color w:val="242323"/>
          <w:spacing w:val="11"/>
          <w:bdr w:val="none" w:sz="0" w:space="0" w:color="auto" w:frame="1"/>
        </w:rPr>
        <w:t>не допустимо кормить</w:t>
      </w:r>
      <w:proofErr w:type="gramEnd"/>
      <w:r w:rsidRPr="00B05893">
        <w:rPr>
          <w:rStyle w:val="a4"/>
          <w:rFonts w:ascii="inherit" w:hAnsi="inherit" w:cs="Arial"/>
          <w:color w:val="242323"/>
          <w:spacing w:val="11"/>
          <w:bdr w:val="none" w:sz="0" w:space="0" w:color="auto" w:frame="1"/>
        </w:rPr>
        <w:t xml:space="preserve"> его насильно, чтобы не выработалось стойкого отвращения к еде.</w:t>
      </w:r>
      <w:r w:rsidRPr="00B05893">
        <w:rPr>
          <w:rFonts w:ascii="Arial" w:hAnsi="Arial" w:cs="Arial"/>
          <w:b/>
          <w:color w:val="596172"/>
          <w:spacing w:val="11"/>
        </w:rPr>
        <w:t> Кроху обязательно нужно хвалить даже за малейшие успехи, хотя получится у него явно не все и не сразу.</w:t>
      </w:r>
    </w:p>
    <w:p w:rsidR="00B70CC1" w:rsidRDefault="00B70CC1"/>
    <w:sectPr w:rsidR="00B70CC1" w:rsidSect="00B7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3ED7"/>
    <w:rsid w:val="00B70CC1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D7"/>
  </w:style>
  <w:style w:type="paragraph" w:styleId="1">
    <w:name w:val="heading 1"/>
    <w:basedOn w:val="a"/>
    <w:next w:val="a"/>
    <w:link w:val="10"/>
    <w:uiPriority w:val="9"/>
    <w:qFormat/>
    <w:rsid w:val="00FD3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3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3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ED7"/>
    <w:rPr>
      <w:b/>
      <w:bCs/>
    </w:rPr>
  </w:style>
  <w:style w:type="character" w:styleId="a5">
    <w:name w:val="Hyperlink"/>
    <w:basedOn w:val="a0"/>
    <w:uiPriority w:val="99"/>
    <w:semiHidden/>
    <w:unhideWhenUsed/>
    <w:rsid w:val="00FD3E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mairebenok.com/vospitanie-rebenka/kak-nauchit-rebenka-est-lozhkoy-samostoyatelno.html" TargetMode="External"/><Relationship Id="rId5" Type="http://schemas.openxmlformats.org/officeDocument/2006/relationships/hyperlink" Target="https://mamairebenok.com/vospitanie-rebenka/kak-zastavit-rebenka-kushat-v-detskom-sadu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2020-11-12T16:05:00Z</dcterms:created>
  <dcterms:modified xsi:type="dcterms:W3CDTF">2020-11-12T16:05:00Z</dcterms:modified>
</cp:coreProperties>
</file>