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8" w:rsidRPr="00350EBE" w:rsidRDefault="003857E8" w:rsidP="00385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BE">
        <w:rPr>
          <w:rFonts w:ascii="Times New Roman" w:hAnsi="Times New Roman" w:cs="Times New Roman"/>
          <w:b/>
          <w:sz w:val="28"/>
          <w:szCs w:val="28"/>
        </w:rPr>
        <w:t>Подвижные игры на участке летом</w:t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281880"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sz w:val="28"/>
          <w:szCs w:val="28"/>
        </w:rPr>
        <w:t xml:space="preserve"> любимая</w:t>
      </w:r>
      <w:r>
        <w:rPr>
          <w:rFonts w:ascii="Times New Roman" w:hAnsi="Times New Roman" w:cs="Times New Roman"/>
          <w:sz w:val="28"/>
          <w:szCs w:val="28"/>
        </w:rPr>
        <w:tab/>
        <w:t>пора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всех детей, ведь в теплую погоду можно практически целый день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880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жизни ребенка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одно из ведущих мест. Игра для него - основной вид деятельности, форма организации жизни детей, средство всестороннего развития.</w:t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857E8">
        <w:rPr>
          <w:rFonts w:ascii="Times New Roman" w:hAnsi="Times New Roman" w:cs="Times New Roman"/>
          <w:sz w:val="28"/>
          <w:szCs w:val="28"/>
        </w:rPr>
        <w:t xml:space="preserve">На прогулке воспитатель может  использовать различные виды игр: </w:t>
      </w:r>
      <w:r w:rsidRPr="00281880">
        <w:rPr>
          <w:rFonts w:ascii="Times New Roman" w:hAnsi="Times New Roman" w:cs="Times New Roman"/>
          <w:sz w:val="28"/>
          <w:szCs w:val="28"/>
        </w:rPr>
        <w:t>подвижные, малоподвижные, спортивные игры – соревнования, игры – забавы, сюжетно – ролевые игры, дидактические словесные  игры, творческие игры, пальчиковые игры, настольные игры и многие другие  – с учётом индивидуальных и возрастных особенностей детей, а также, учитывая погодные условия.</w:t>
      </w:r>
      <w:proofErr w:type="gramEnd"/>
      <w:r w:rsidRPr="00281880">
        <w:rPr>
          <w:rFonts w:ascii="Times New Roman" w:hAnsi="Times New Roman" w:cs="Times New Roman"/>
          <w:sz w:val="28"/>
          <w:szCs w:val="28"/>
        </w:rPr>
        <w:t xml:space="preserve"> Педагогу важно найти баланс между самостоятельной активностью детей и педагогически организованным досугом.</w:t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Трудно представить себе летние прогулки без подвижных игр и развлечений.</w:t>
      </w:r>
    </w:p>
    <w:p w:rsidR="003857E8" w:rsidRPr="003857E8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Любой ребенок – это маленький «вечный двигатель», «</w:t>
      </w:r>
      <w:proofErr w:type="spellStart"/>
      <w:r w:rsidRPr="003857E8"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 w:rsidRPr="003857E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857E8"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 w:rsidRPr="003857E8">
        <w:rPr>
          <w:rFonts w:ascii="Times New Roman" w:hAnsi="Times New Roman" w:cs="Times New Roman"/>
          <w:sz w:val="28"/>
          <w:szCs w:val="28"/>
        </w:rPr>
        <w:t>».</w:t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>Всевозможные лесенки, горки, турники на детской площадке – замечательные снаряды, которые помогут стать сильнее и выносливее. Не зря же они притягивают маленького спортсмена как магнитом. Упражнения на них помогут детям укрепить мышцы брюшного пресса.</w:t>
      </w:r>
    </w:p>
    <w:p w:rsidR="003857E8" w:rsidRPr="00281880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 xml:space="preserve">Организовывая игровую деятельность детей в течение дня, следует учитывать погоду. В жаркую погоду дети должны играть в более спокойные игры. Проводить их нужно в затененных местах участка или на веранде. В это время хорошо проводить игры с водой, пускание мыльных пузырей, настольные игры. В пасмурные дни должно быть больше подвижных спортивных игр. Во время игр на воздухе, в природных условиях у детей формируются умения использовать приобретенные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У них воспитывается чувство дружбы и товарищества, взаимопомощи и честности.  </w:t>
      </w:r>
    </w:p>
    <w:p w:rsidR="003857E8" w:rsidRPr="003857E8" w:rsidRDefault="003857E8" w:rsidP="0038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57E8">
        <w:rPr>
          <w:rFonts w:ascii="Times New Roman" w:hAnsi="Times New Roman" w:cs="Times New Roman"/>
          <w:sz w:val="28"/>
          <w:szCs w:val="28"/>
        </w:rPr>
        <w:t>При организации подвижных игр следует  придерживаться  следующих правил: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Игра должна способствовать развитию мыслительной и двигательной активности.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Игра не должна подвергать детей риску, угрожать их здоровью.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Каждый участник игры должен принимать в ней активное участие.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В играх должны решаться как двигательные, так и обучающие задачи.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Игру нельзя оставлять незаконченной.</w:t>
      </w:r>
    </w:p>
    <w:p w:rsidR="003857E8" w:rsidRPr="00281880" w:rsidRDefault="003857E8" w:rsidP="00385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>Инвентарь для игры должен быть красивым, интересным, безопасным.</w:t>
      </w:r>
    </w:p>
    <w:p w:rsidR="003857E8" w:rsidRPr="00281880" w:rsidRDefault="003857E8" w:rsidP="00385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880">
        <w:rPr>
          <w:rFonts w:ascii="Times New Roman" w:hAnsi="Times New Roman" w:cs="Times New Roman"/>
          <w:sz w:val="28"/>
          <w:szCs w:val="28"/>
        </w:rPr>
        <w:t xml:space="preserve">Так же на участке, можно использовать игры  с использованием художественных литературных текстов, игровых образов и сюжетных ситуаций. Такие игры не продолжительны по времени, и потому возможно их неоднократное повторение с меняющимися водящими. В зависимости от подготовленности детей, наличия необходимых условий, опыта воспитателя игры, предлагаемые для младших групп детей, могут быть использованы в старшем возрасте, и наоборот.       </w:t>
      </w:r>
    </w:p>
    <w:p w:rsidR="003857E8" w:rsidRPr="00281880" w:rsidRDefault="003857E8" w:rsidP="00385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Дети младшего дошкольного возраста</w:t>
      </w:r>
      <w:r w:rsidRPr="00281880">
        <w:rPr>
          <w:rFonts w:ascii="Times New Roman" w:hAnsi="Times New Roman" w:cs="Times New Roman"/>
          <w:sz w:val="28"/>
          <w:szCs w:val="28"/>
        </w:rPr>
        <w:t xml:space="preserve"> довольно активны, они много двигаются, ходят, бегают, лазают, поднимаются по лесенкам и т.п. В этом возрасте большое значение имеет создание необходимых условий, использование различных предметов, игрушек, мячей, шариков, обручей, вожжей, скакалок и т.п. В этом возрасте необходимо внимание педагога, его помощи и даже непосредственного  участия в играх и упражнениях малышей. </w:t>
      </w:r>
      <w:r w:rsidRPr="003857E8">
        <w:rPr>
          <w:rFonts w:ascii="Times New Roman" w:hAnsi="Times New Roman" w:cs="Times New Roman"/>
          <w:sz w:val="28"/>
          <w:szCs w:val="28"/>
        </w:rPr>
        <w:t>Рекомендуемые  подвижные игры:</w:t>
      </w:r>
      <w:r w:rsidRPr="00281880">
        <w:rPr>
          <w:rFonts w:ascii="Times New Roman" w:hAnsi="Times New Roman" w:cs="Times New Roman"/>
          <w:sz w:val="28"/>
          <w:szCs w:val="28"/>
        </w:rPr>
        <w:t xml:space="preserve"> «Солнышко и дождик», «Мыши и кот», «Воробушки и автомобиль», «Цветные автомобили», «По ровненькой дорожке», «Поймай комара», «Пузырь» и др.</w:t>
      </w:r>
    </w:p>
    <w:p w:rsidR="003857E8" w:rsidRPr="00281880" w:rsidRDefault="003857E8" w:rsidP="00385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С детьми средней группы</w:t>
      </w:r>
      <w:r w:rsidRPr="00281880">
        <w:rPr>
          <w:rFonts w:ascii="Times New Roman" w:hAnsi="Times New Roman" w:cs="Times New Roman"/>
          <w:sz w:val="28"/>
          <w:szCs w:val="28"/>
        </w:rPr>
        <w:t xml:space="preserve"> проводятся игры более разнообразные по содержанию, чем с малышами. У детей этого возраста в результате воспитательной работы расширяют представления об окружающем. Поэтому в игры можно включать не только те образы и явления, которые дети непосредственно видят, но и такие, с которыми детей знакомят при помощи рассказов, картинок. В средней группе вносят элемент соревнования, сначала индивидуального, а затем и коллективного.</w:t>
      </w:r>
    </w:p>
    <w:p w:rsidR="003857E8" w:rsidRPr="00281880" w:rsidRDefault="003857E8" w:rsidP="00385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Рекомендуемые подвижные игры:</w:t>
      </w:r>
      <w:r w:rsidRPr="00281880">
        <w:rPr>
          <w:rFonts w:ascii="Times New Roman" w:hAnsi="Times New Roman" w:cs="Times New Roman"/>
          <w:sz w:val="28"/>
          <w:szCs w:val="28"/>
        </w:rPr>
        <w:t xml:space="preserve"> «Найди себе пару», «Чья колонна скорее соберется», «Самолеты», «Мы веселые ребята», «У медведя </w:t>
      </w:r>
      <w:proofErr w:type="gramStart"/>
      <w:r w:rsidRPr="002818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1880">
        <w:rPr>
          <w:rFonts w:ascii="Times New Roman" w:hAnsi="Times New Roman" w:cs="Times New Roman"/>
          <w:sz w:val="28"/>
          <w:szCs w:val="28"/>
        </w:rPr>
        <w:t xml:space="preserve"> бору», «Гуси-лебеди», «Охотник и зайцы», «Зайцы и волк», «Кто скорей снимет ленту», «Карусель» «Кто скорей добежит до флажка», «Затейники», «Перебежки».    </w:t>
      </w:r>
    </w:p>
    <w:p w:rsidR="003857E8" w:rsidRPr="00281880" w:rsidRDefault="003857E8" w:rsidP="00385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Дети старшего возраста</w:t>
      </w:r>
      <w:r w:rsidRPr="00281880">
        <w:rPr>
          <w:rFonts w:ascii="Times New Roman" w:hAnsi="Times New Roman" w:cs="Times New Roman"/>
          <w:sz w:val="28"/>
          <w:szCs w:val="28"/>
        </w:rPr>
        <w:t xml:space="preserve"> более самостоятельны и активны, чем малыши. Их движения становятся более точными, поэтому можно проводить  игры и забавы с боле сложными двигательными заданиями.</w:t>
      </w:r>
    </w:p>
    <w:p w:rsidR="003857E8" w:rsidRPr="00281880" w:rsidRDefault="003857E8" w:rsidP="00385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7E8">
        <w:rPr>
          <w:rFonts w:ascii="Times New Roman" w:hAnsi="Times New Roman" w:cs="Times New Roman"/>
          <w:sz w:val="28"/>
          <w:szCs w:val="28"/>
        </w:rPr>
        <w:t>Рекомендуемые подвижные игры:</w:t>
      </w:r>
      <w:r w:rsidRPr="00281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880">
        <w:rPr>
          <w:rFonts w:ascii="Times New Roman" w:hAnsi="Times New Roman" w:cs="Times New Roman"/>
          <w:sz w:val="28"/>
          <w:szCs w:val="28"/>
        </w:rPr>
        <w:t>«Мышеловка», «</w:t>
      </w:r>
      <w:proofErr w:type="spellStart"/>
      <w:r w:rsidRPr="0028188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81880">
        <w:rPr>
          <w:rFonts w:ascii="Times New Roman" w:hAnsi="Times New Roman" w:cs="Times New Roman"/>
          <w:sz w:val="28"/>
          <w:szCs w:val="28"/>
        </w:rPr>
        <w:t xml:space="preserve"> из круга», «Хитрая лиса», «</w:t>
      </w:r>
      <w:proofErr w:type="spellStart"/>
      <w:r w:rsidRPr="0028188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81880">
        <w:rPr>
          <w:rFonts w:ascii="Times New Roman" w:hAnsi="Times New Roman" w:cs="Times New Roman"/>
          <w:sz w:val="28"/>
          <w:szCs w:val="28"/>
        </w:rPr>
        <w:t xml:space="preserve"> с ленточками», «Третий - лишний», «Медведь и пчелы», «Бездомный заяц», эстафеты с бегом, прыжками, метанием и т.д.</w:t>
      </w:r>
      <w:proofErr w:type="gramEnd"/>
    </w:p>
    <w:p w:rsidR="006D3652" w:rsidRPr="003857E8" w:rsidRDefault="003857E8" w:rsidP="003857E8">
      <w:pPr>
        <w:jc w:val="both"/>
        <w:rPr>
          <w:rFonts w:ascii="Times New Roman" w:hAnsi="Times New Roman" w:cs="Times New Roman"/>
          <w:sz w:val="28"/>
          <w:szCs w:val="28"/>
        </w:rPr>
      </w:pPr>
      <w:r w:rsidRPr="00281880">
        <w:rPr>
          <w:rFonts w:ascii="Times New Roman" w:hAnsi="Times New Roman" w:cs="Times New Roman"/>
          <w:sz w:val="28"/>
          <w:szCs w:val="28"/>
        </w:rPr>
        <w:t xml:space="preserve">   Для полноценного физического развития и укрепления здоровья детей используются различные формы двигательной активности. В зависимости от решаемых задач, возрастных особенностей детей и других условий определяются формы деятельности детей. </w:t>
      </w:r>
    </w:p>
    <w:sectPr w:rsidR="006D3652" w:rsidRPr="003857E8" w:rsidSect="006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B1C"/>
    <w:multiLevelType w:val="hybridMultilevel"/>
    <w:tmpl w:val="67687D2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57E8"/>
    <w:rsid w:val="003857E8"/>
    <w:rsid w:val="006D3652"/>
    <w:rsid w:val="00B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2019-06-17T17:54:00Z</dcterms:created>
  <dcterms:modified xsi:type="dcterms:W3CDTF">2019-06-17T18:04:00Z</dcterms:modified>
</cp:coreProperties>
</file>