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A0" w:rsidRPr="00023AA0" w:rsidRDefault="00023AA0" w:rsidP="00A56C32">
      <w:pPr>
        <w:shd w:val="clear" w:color="auto" w:fill="FFFFFF"/>
        <w:spacing w:after="85" w:line="361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-17"/>
          <w:sz w:val="32"/>
          <w:szCs w:val="32"/>
          <w:lang w:eastAsia="ru-RU"/>
        </w:rPr>
      </w:pPr>
      <w:r w:rsidRPr="00023AA0">
        <w:rPr>
          <w:rFonts w:ascii="Times New Roman" w:eastAsia="Times New Roman" w:hAnsi="Times New Roman" w:cs="Times New Roman"/>
          <w:color w:val="000000" w:themeColor="text1"/>
          <w:spacing w:val="-17"/>
          <w:sz w:val="32"/>
          <w:szCs w:val="32"/>
          <w:lang w:eastAsia="ru-RU"/>
        </w:rPr>
        <w:t>Как научить ребенка трудиться?</w:t>
      </w:r>
    </w:p>
    <w:p w:rsidR="00023AA0" w:rsidRPr="00023AA0" w:rsidRDefault="00A56C32" w:rsidP="00A56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3AA0" w:rsidRPr="00023AA0">
        <w:rPr>
          <w:rFonts w:ascii="Times New Roman" w:hAnsi="Times New Roman" w:cs="Times New Roman"/>
          <w:sz w:val="28"/>
          <w:szCs w:val="28"/>
        </w:rPr>
        <w:t>Каждый родитель неоднократно сталкивается с необходимостью объяснить чаду, что </w:t>
      </w:r>
      <w:r w:rsidR="00023AA0" w:rsidRPr="00023AA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труд – это то, что нужно и важно для каждого человек</w:t>
      </w:r>
      <w:r w:rsidR="00023AA0" w:rsidRPr="00023AA0">
        <w:rPr>
          <w:rFonts w:ascii="Times New Roman" w:hAnsi="Times New Roman" w:cs="Times New Roman"/>
          <w:sz w:val="28"/>
          <w:szCs w:val="28"/>
        </w:rPr>
        <w:t>а. Казалось бы, об этом можно сказать много правильных слов, но на практике оказывается, что объяснить ребенку необходимость трудиться не так просто.</w:t>
      </w:r>
    </w:p>
    <w:p w:rsidR="00023AA0" w:rsidRPr="00023AA0" w:rsidRDefault="00023AA0" w:rsidP="00A56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23AA0">
        <w:rPr>
          <w:rFonts w:ascii="Times New Roman" w:hAnsi="Times New Roman" w:cs="Times New Roman"/>
          <w:sz w:val="28"/>
          <w:szCs w:val="28"/>
        </w:rPr>
        <w:t>Абсолютно правильные и понятные каждому фразы: «Кто не работает, тот не ест», «Хочешь чего-то добиться – нужно трудиться» и тому подобные, как правило, не производят должного впечатления на ребенка и даже неоднократное их повторение вряд ли можно назвать действенным.</w:t>
      </w:r>
    </w:p>
    <w:p w:rsidR="00023AA0" w:rsidRPr="00023AA0" w:rsidRDefault="00A56C32" w:rsidP="00A56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3AA0" w:rsidRPr="00023AA0">
        <w:rPr>
          <w:rFonts w:ascii="Times New Roman" w:hAnsi="Times New Roman" w:cs="Times New Roman"/>
          <w:sz w:val="28"/>
          <w:szCs w:val="28"/>
        </w:rPr>
        <w:t>Сначала ребенок просто не понимает смысл этих мудрых выражений, а будучи чуть старше и вовсе может привести массу контраргументов в духе того, что ему это вовсе не нужно и он устал.</w:t>
      </w:r>
    </w:p>
    <w:p w:rsidR="00023AA0" w:rsidRDefault="00A56C32" w:rsidP="00A56C3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</w:t>
      </w:r>
      <w:r w:rsidR="00023AA0">
        <w:rPr>
          <w:rStyle w:val="c2"/>
          <w:color w:val="000000"/>
          <w:sz w:val="28"/>
          <w:szCs w:val="28"/>
        </w:rPr>
        <w:t>Ошибаются  и те родители, которые думают, что пора трудового воспитания наступает, когда ребенок достигает школьного возраста или становится еще старше. Вспомните: ваш сын или дочь трудились даже тогда, когда еще не умели вставать на ножки. С каким упорством тянулись они к заинтересовавшей их игрушке, как старательно с</w:t>
      </w:r>
      <w:r>
        <w:rPr>
          <w:rStyle w:val="c2"/>
          <w:color w:val="000000"/>
          <w:sz w:val="28"/>
          <w:szCs w:val="28"/>
        </w:rPr>
        <w:t xml:space="preserve">жимали свой еще слабый кулачок, пытаясь взять, удержать </w:t>
      </w:r>
      <w:r w:rsidR="00023AA0">
        <w:rPr>
          <w:rStyle w:val="c2"/>
          <w:color w:val="000000"/>
          <w:sz w:val="28"/>
          <w:szCs w:val="28"/>
        </w:rPr>
        <w:t>ее!</w:t>
      </w:r>
      <w:r>
        <w:rPr>
          <w:color w:val="000000"/>
          <w:sz w:val="28"/>
          <w:szCs w:val="28"/>
        </w:rPr>
        <w:t xml:space="preserve"> </w:t>
      </w:r>
      <w:r w:rsidR="00023AA0">
        <w:rPr>
          <w:rStyle w:val="c2"/>
          <w:color w:val="000000"/>
          <w:sz w:val="28"/>
          <w:szCs w:val="28"/>
        </w:rPr>
        <w:t>Стремление к активному практическому действию свойственно детям, заложено в них от природы. Это драгоценное качество надо поддерживать, развивать, умело направлять. Чем раньше начато трудовое воспитание, тем лучше будут его результаты.</w:t>
      </w:r>
    </w:p>
    <w:p w:rsidR="00023AA0" w:rsidRDefault="00ED2C8B" w:rsidP="00A56C3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</w:t>
      </w:r>
      <w:r w:rsidR="00023AA0">
        <w:rPr>
          <w:rStyle w:val="c2"/>
          <w:color w:val="000000"/>
          <w:sz w:val="28"/>
          <w:szCs w:val="28"/>
        </w:rPr>
        <w:t>У детей дошкольного возраста легко вызвать желание работать, участвовать даже в тех видах труда, которые им еще малодоступны. Но гораздо труднее добиться, чтобы желание это было устойчивым. С азартом взявшись за дело, малыш способен быстро охладеть к нему, отвлечься, заняться чем-нибудь другим.</w:t>
      </w:r>
      <w:r>
        <w:rPr>
          <w:color w:val="000000"/>
          <w:sz w:val="28"/>
          <w:szCs w:val="28"/>
        </w:rPr>
        <w:t xml:space="preserve"> </w:t>
      </w:r>
      <w:r w:rsidR="00023AA0">
        <w:rPr>
          <w:rStyle w:val="c2"/>
          <w:color w:val="000000"/>
          <w:sz w:val="28"/>
          <w:szCs w:val="28"/>
        </w:rPr>
        <w:t>Дети не виноваты в этом непостоянстве. Не надо забывать, что организм ребенка дошкольного возраста еще только развивается, формируется. Способность концентрировать внимание пока еще очень невелика. Слабость мускулатуры, несовершенство координации движени</w:t>
      </w:r>
      <w:r>
        <w:rPr>
          <w:rStyle w:val="c2"/>
          <w:color w:val="000000"/>
          <w:sz w:val="28"/>
          <w:szCs w:val="28"/>
        </w:rPr>
        <w:t>я</w:t>
      </w:r>
      <w:r w:rsidR="00023AA0">
        <w:rPr>
          <w:rStyle w:val="c2"/>
          <w:color w:val="000000"/>
          <w:sz w:val="28"/>
          <w:szCs w:val="28"/>
        </w:rPr>
        <w:t>, незрелость нервной системы порождают быстрое утомление.</w:t>
      </w:r>
      <w:r w:rsidR="00023AA0">
        <w:rPr>
          <w:color w:val="000000"/>
          <w:sz w:val="28"/>
          <w:szCs w:val="28"/>
        </w:rPr>
        <w:br/>
      </w:r>
      <w:r w:rsidR="00023AA0">
        <w:rPr>
          <w:rStyle w:val="c2"/>
          <w:color w:val="000000"/>
          <w:sz w:val="28"/>
          <w:szCs w:val="28"/>
        </w:rPr>
        <w:t>Дошкольника, и особенно младшего, обычно не интересует конечный результат труда — его больше увлекает сам процесс. И если этот процесс оказывается для него слишком утомительным, то пропадает и желание трудиться.</w:t>
      </w:r>
      <w:r w:rsidR="00023AA0" w:rsidRPr="00023AA0">
        <w:rPr>
          <w:rStyle w:val="a3"/>
          <w:color w:val="000000"/>
          <w:sz w:val="28"/>
          <w:szCs w:val="28"/>
        </w:rPr>
        <w:t xml:space="preserve"> </w:t>
      </w:r>
      <w:r w:rsidR="00023AA0">
        <w:rPr>
          <w:rStyle w:val="c2"/>
          <w:color w:val="000000"/>
          <w:sz w:val="28"/>
          <w:szCs w:val="28"/>
        </w:rPr>
        <w:t>Считаясь с возрастной неустойчивостью интересов, надо в то же время не допускать неисполнительности, следить за тем, чтобы начатое дело всегда было доведено до конца.</w:t>
      </w:r>
    </w:p>
    <w:p w:rsidR="00023AA0" w:rsidRDefault="00ED2C8B" w:rsidP="00A56C3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</w:t>
      </w:r>
      <w:r w:rsidR="00023AA0">
        <w:rPr>
          <w:rStyle w:val="c2"/>
          <w:color w:val="000000"/>
          <w:sz w:val="28"/>
          <w:szCs w:val="28"/>
        </w:rPr>
        <w:t>Как? Конечно, не порицаниями и нотациями. В одних случаях, может быть, стоит привнести в работу какой-то новый, более интересный для ребенка элемент, дать новые «орудия труда»; иногда полезно, чтобы взрослый помог малышу, увлекая его своим примером. Но надо именно помогать, показывать, а не брать все дело на себя, стимулировать инициативу ребенка, а не подавлять ее.</w:t>
      </w:r>
    </w:p>
    <w:p w:rsidR="00023AA0" w:rsidRPr="00023AA0" w:rsidRDefault="00ED2C8B" w:rsidP="00A56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AA0" w:rsidRPr="00023AA0">
        <w:rPr>
          <w:rFonts w:ascii="Times New Roman" w:hAnsi="Times New Roman" w:cs="Times New Roman"/>
          <w:sz w:val="28"/>
          <w:szCs w:val="28"/>
        </w:rPr>
        <w:t>В младшем дошкольном возрасте, у </w:t>
      </w:r>
      <w:r w:rsidR="00023AA0" w:rsidRPr="00023AA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="00023AA0" w:rsidRPr="00023AA0">
        <w:rPr>
          <w:rFonts w:ascii="Times New Roman" w:hAnsi="Times New Roman" w:cs="Times New Roman"/>
          <w:sz w:val="28"/>
          <w:szCs w:val="28"/>
        </w:rPr>
        <w:t> появляются осознанные потребности участвовать в </w:t>
      </w:r>
      <w:r w:rsidR="00023AA0" w:rsidRPr="00023AA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труде</w:t>
      </w:r>
      <w:r w:rsidR="00023AA0" w:rsidRPr="00023AA0">
        <w:rPr>
          <w:rFonts w:ascii="Times New Roman" w:hAnsi="Times New Roman" w:cs="Times New Roman"/>
          <w:sz w:val="28"/>
          <w:szCs w:val="28"/>
        </w:rPr>
        <w:t>, помощи. Но опыта должного</w:t>
      </w:r>
      <w:r w:rsidR="00A56C32">
        <w:rPr>
          <w:rFonts w:ascii="Times New Roman" w:hAnsi="Times New Roman" w:cs="Times New Roman"/>
          <w:sz w:val="28"/>
          <w:szCs w:val="28"/>
        </w:rPr>
        <w:t xml:space="preserve"> и умения еще </w:t>
      </w:r>
      <w:r w:rsidR="00A56C32">
        <w:rPr>
          <w:rFonts w:ascii="Times New Roman" w:hAnsi="Times New Roman" w:cs="Times New Roman"/>
          <w:sz w:val="28"/>
          <w:szCs w:val="28"/>
        </w:rPr>
        <w:lastRenderedPageBreak/>
        <w:t>не достаточно. По</w:t>
      </w:r>
      <w:r>
        <w:rPr>
          <w:rFonts w:ascii="Times New Roman" w:hAnsi="Times New Roman" w:cs="Times New Roman"/>
          <w:sz w:val="28"/>
          <w:szCs w:val="28"/>
        </w:rPr>
        <w:t>этому</w:t>
      </w:r>
      <w:r w:rsidR="00023AA0" w:rsidRPr="00023AA0">
        <w:rPr>
          <w:rFonts w:ascii="Times New Roman" w:hAnsi="Times New Roman" w:cs="Times New Roman"/>
          <w:sz w:val="28"/>
          <w:szCs w:val="28"/>
        </w:rPr>
        <w:t xml:space="preserve"> малыши нуждаются в нашей помощи, помощи взрослых. Приобретение опыта возможно в этом возрасте только через наглядность, копирование нашего поведения. Наша задача, как можно доступнее и без</w:t>
      </w:r>
      <w:r w:rsidR="00023AA0">
        <w:rPr>
          <w:rFonts w:ascii="Times New Roman" w:hAnsi="Times New Roman" w:cs="Times New Roman"/>
          <w:sz w:val="28"/>
          <w:szCs w:val="28"/>
        </w:rPr>
        <w:t xml:space="preserve"> </w:t>
      </w:r>
      <w:r w:rsidR="00023AA0" w:rsidRPr="00023AA0">
        <w:rPr>
          <w:rFonts w:ascii="Times New Roman" w:hAnsi="Times New Roman" w:cs="Times New Roman"/>
          <w:sz w:val="28"/>
          <w:szCs w:val="28"/>
        </w:rPr>
        <w:t>принуждения, создать модель </w:t>
      </w:r>
      <w:r w:rsidR="00023AA0" w:rsidRPr="00023AA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трудолюбия</w:t>
      </w:r>
      <w:r w:rsidR="00023AA0" w:rsidRPr="00023AA0">
        <w:rPr>
          <w:rFonts w:ascii="Times New Roman" w:hAnsi="Times New Roman" w:cs="Times New Roman"/>
          <w:sz w:val="28"/>
          <w:szCs w:val="28"/>
        </w:rPr>
        <w:t>. Побуждать желание </w:t>
      </w:r>
      <w:r w:rsidR="00023AA0" w:rsidRPr="00023AA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 трудиться</w:t>
      </w:r>
      <w:r w:rsidR="00023AA0" w:rsidRPr="00023AA0">
        <w:rPr>
          <w:rFonts w:ascii="Times New Roman" w:hAnsi="Times New Roman" w:cs="Times New Roman"/>
          <w:sz w:val="28"/>
          <w:szCs w:val="28"/>
        </w:rPr>
        <w:t>, помогать, заботиться.</w:t>
      </w:r>
    </w:p>
    <w:p w:rsidR="00A56C32" w:rsidRPr="00ED2C8B" w:rsidRDefault="00ED2C8B" w:rsidP="00A56C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3AA0" w:rsidRPr="00A56C32">
        <w:rPr>
          <w:rFonts w:ascii="Times New Roman" w:hAnsi="Times New Roman" w:cs="Times New Roman"/>
          <w:sz w:val="28"/>
          <w:szCs w:val="28"/>
        </w:rPr>
        <w:t>В дальнейшем, когда </w:t>
      </w:r>
      <w:r w:rsidR="00023AA0" w:rsidRPr="00A56C32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ребенок становится старше</w:t>
      </w:r>
      <w:r w:rsidR="00023AA0" w:rsidRPr="00A56C32">
        <w:rPr>
          <w:rFonts w:ascii="Times New Roman" w:hAnsi="Times New Roman" w:cs="Times New Roman"/>
          <w:sz w:val="28"/>
          <w:szCs w:val="28"/>
        </w:rPr>
        <w:t>, он имеет некоторый опыт и может самостоятельно принимать решение, о своей значимости в </w:t>
      </w:r>
      <w:r w:rsidR="00023AA0" w:rsidRPr="00A56C32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труде и помощи</w:t>
      </w:r>
      <w:r w:rsidR="00023AA0" w:rsidRPr="00A56C32">
        <w:rPr>
          <w:rFonts w:ascii="Times New Roman" w:hAnsi="Times New Roman" w:cs="Times New Roman"/>
          <w:sz w:val="28"/>
          <w:szCs w:val="28"/>
        </w:rPr>
        <w:t>. Что формирует фундамент нравственного развития, активной позиции в жизни. У детей необходимо воспитывать осознанное положительное отношение к </w:t>
      </w:r>
      <w:r w:rsidR="00023AA0" w:rsidRPr="00A56C32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труду</w:t>
      </w:r>
      <w:r w:rsidR="00023AA0" w:rsidRPr="00A56C32">
        <w:rPr>
          <w:rFonts w:ascii="Times New Roman" w:hAnsi="Times New Roman" w:cs="Times New Roman"/>
          <w:sz w:val="28"/>
          <w:szCs w:val="28"/>
        </w:rPr>
        <w:t>. И задача воспитателей детского сада и </w:t>
      </w:r>
      <w:r w:rsidR="00023AA0" w:rsidRPr="00A56C32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родителей</w:t>
      </w:r>
      <w:r w:rsidR="00023AA0" w:rsidRPr="00A56C32">
        <w:rPr>
          <w:rFonts w:ascii="Times New Roman" w:hAnsi="Times New Roman" w:cs="Times New Roman"/>
          <w:sz w:val="28"/>
          <w:szCs w:val="28"/>
        </w:rPr>
        <w:t> уделить достаточно времени к формированию этих качеств характера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C32" w:rsidRPr="00A56C32">
        <w:rPr>
          <w:rFonts w:ascii="Times New Roman" w:hAnsi="Times New Roman" w:cs="Times New Roman"/>
          <w:sz w:val="28"/>
          <w:szCs w:val="28"/>
        </w:rPr>
        <w:t>Взрослый подает пример добросовестного отношения к делу, оказывает</w:t>
      </w:r>
      <w:r w:rsidR="00A56C32" w:rsidRPr="00A56C32">
        <w:rPr>
          <w:rFonts w:ascii="Times New Roman" w:hAnsi="Times New Roman" w:cs="Times New Roman"/>
          <w:color w:val="111111"/>
          <w:sz w:val="28"/>
          <w:szCs w:val="28"/>
        </w:rPr>
        <w:t xml:space="preserve"> практическую помощь в случае </w:t>
      </w:r>
      <w:r w:rsidR="00A56C32" w:rsidRPr="00A56C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затруднения</w:t>
      </w:r>
      <w:r w:rsidR="00A56C32" w:rsidRPr="00A56C32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6C32" w:rsidRPr="00A56C32">
        <w:rPr>
          <w:rFonts w:ascii="Times New Roman" w:hAnsi="Times New Roman" w:cs="Times New Roman"/>
          <w:color w:val="111111"/>
          <w:sz w:val="28"/>
          <w:szCs w:val="28"/>
        </w:rPr>
        <w:t>Даёт оценку поведения </w:t>
      </w:r>
      <w:r w:rsidR="00A56C32" w:rsidRPr="00A56C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="00A56C32" w:rsidRPr="00A56C32">
        <w:rPr>
          <w:rFonts w:ascii="Times New Roman" w:hAnsi="Times New Roman" w:cs="Times New Roman"/>
          <w:color w:val="111111"/>
          <w:sz w:val="28"/>
          <w:szCs w:val="28"/>
        </w:rPr>
        <w:t>, его </w:t>
      </w:r>
      <w:r w:rsidR="00A56C32" w:rsidRPr="00A56C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трудовым умениям</w:t>
      </w:r>
      <w:r w:rsidR="00A56C32" w:rsidRPr="00A56C32">
        <w:rPr>
          <w:rFonts w:ascii="Times New Roman" w:hAnsi="Times New Roman" w:cs="Times New Roman"/>
          <w:color w:val="111111"/>
          <w:sz w:val="28"/>
          <w:szCs w:val="28"/>
        </w:rPr>
        <w:t>, усилиям с точки зрения качества выполненной работы, напоминает о цели, направленности </w:t>
      </w:r>
      <w:r w:rsidR="00A56C32" w:rsidRPr="00A56C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труда</w:t>
      </w:r>
      <w:r w:rsidR="00A56C32" w:rsidRPr="00A56C32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A56C32" w:rsidRPr="00A56C32" w:rsidRDefault="00ED2C8B" w:rsidP="00A56C32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="00A56C32" w:rsidRPr="00A56C32">
        <w:rPr>
          <w:rFonts w:ascii="Times New Roman" w:hAnsi="Times New Roman" w:cs="Times New Roman"/>
          <w:color w:val="111111"/>
          <w:sz w:val="28"/>
          <w:szCs w:val="28"/>
        </w:rPr>
        <w:t>Отрицательное отношение детей к </w:t>
      </w:r>
      <w:r w:rsidR="00A56C32" w:rsidRPr="00A56C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труду</w:t>
      </w:r>
      <w:r w:rsidR="00A56C32" w:rsidRPr="00A56C32">
        <w:rPr>
          <w:rFonts w:ascii="Times New Roman" w:hAnsi="Times New Roman" w:cs="Times New Roman"/>
          <w:color w:val="111111"/>
          <w:sz w:val="28"/>
          <w:szCs w:val="28"/>
        </w:rPr>
        <w:t>, формирует в равной степени, как перегрузка, так и недостаточная нагрузка в поручении.</w:t>
      </w:r>
    </w:p>
    <w:p w:rsidR="00A56C32" w:rsidRPr="00A56C32" w:rsidRDefault="00ED2C8B" w:rsidP="00A56C32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A56C32" w:rsidRPr="00A56C32">
        <w:rPr>
          <w:rFonts w:ascii="Times New Roman" w:hAnsi="Times New Roman" w:cs="Times New Roman"/>
          <w:color w:val="111111"/>
          <w:sz w:val="28"/>
          <w:szCs w:val="28"/>
        </w:rPr>
        <w:t>Формирование желания </w:t>
      </w:r>
      <w:r w:rsidR="00A56C32" w:rsidRPr="00A56C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трудиться</w:t>
      </w:r>
      <w:r w:rsidR="00A56C32" w:rsidRPr="00A56C32">
        <w:rPr>
          <w:rFonts w:ascii="Times New Roman" w:hAnsi="Times New Roman" w:cs="Times New Roman"/>
          <w:color w:val="111111"/>
          <w:sz w:val="28"/>
          <w:szCs w:val="28"/>
        </w:rPr>
        <w:t> помогают определенные эмоции или переживания, которые глубоко затрагивают личность, ее потребности и интересы. Большое влияние на формирование желания </w:t>
      </w:r>
      <w:r w:rsidR="00A56C32" w:rsidRPr="00A56C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трудиться</w:t>
      </w:r>
      <w:r w:rsidR="00A56C32" w:rsidRPr="00A56C32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="00A56C32" w:rsidRPr="00A56C32">
        <w:rPr>
          <w:rFonts w:ascii="Times New Roman" w:hAnsi="Times New Roman" w:cs="Times New Roman"/>
          <w:color w:val="111111"/>
          <w:sz w:val="28"/>
          <w:szCs w:val="28"/>
        </w:rPr>
        <w:t xml:space="preserve"> оказывают поощрения </w:t>
      </w:r>
      <w:r w:rsidR="00A56C32" w:rsidRPr="00A56C3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взрослого</w:t>
      </w:r>
      <w:r w:rsidR="00A56C32" w:rsidRPr="00A56C32">
        <w:rPr>
          <w:rFonts w:ascii="Times New Roman" w:hAnsi="Times New Roman" w:cs="Times New Roman"/>
          <w:color w:val="111111"/>
          <w:sz w:val="28"/>
          <w:szCs w:val="28"/>
        </w:rPr>
        <w:t>: одобрение, похвала, показ образцов </w:t>
      </w:r>
      <w:r w:rsidR="00A56C32" w:rsidRPr="00A56C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труда ребенка близким</w:t>
      </w:r>
      <w:r w:rsidR="00A56C32" w:rsidRPr="00A56C32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="00A56C32" w:rsidRPr="00A56C32">
        <w:rPr>
          <w:rFonts w:ascii="Times New Roman" w:hAnsi="Times New Roman" w:cs="Times New Roman"/>
          <w:color w:val="111111"/>
          <w:sz w:val="28"/>
          <w:szCs w:val="28"/>
        </w:rPr>
        <w:t xml:space="preserve"> товарищам.</w:t>
      </w:r>
    </w:p>
    <w:p w:rsidR="00A56C32" w:rsidRPr="00A56C32" w:rsidRDefault="00ED2C8B" w:rsidP="00A56C32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="00A56C32" w:rsidRPr="00A56C32">
        <w:rPr>
          <w:rFonts w:ascii="Times New Roman" w:hAnsi="Times New Roman" w:cs="Times New Roman"/>
          <w:color w:val="111111"/>
          <w:sz w:val="28"/>
          <w:szCs w:val="28"/>
        </w:rPr>
        <w:t>Большое значение имеет отношение нас самих взрослых, к своим обязанностям по дому и, особенно к своей основной работе. Дети видят, в каком настроении мы приходим с работы в семью, какие разговоры ведем, о своем удовлетворении проведенным </w:t>
      </w:r>
      <w:r w:rsidR="00A56C32" w:rsidRPr="00A56C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трудовым</w:t>
      </w:r>
      <w:r w:rsidR="00A56C32" w:rsidRPr="00A56C32">
        <w:rPr>
          <w:rFonts w:ascii="Times New Roman" w:hAnsi="Times New Roman" w:cs="Times New Roman"/>
          <w:color w:val="111111"/>
          <w:sz w:val="28"/>
          <w:szCs w:val="28"/>
        </w:rPr>
        <w:t> днем – все это имеет прямое отношение к формированию у детей интереса к </w:t>
      </w:r>
      <w:r w:rsidR="00A56C32" w:rsidRPr="00A56C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труду</w:t>
      </w:r>
      <w:r w:rsidR="00A56C32" w:rsidRPr="00A56C32">
        <w:rPr>
          <w:rFonts w:ascii="Times New Roman" w:hAnsi="Times New Roman" w:cs="Times New Roman"/>
          <w:color w:val="111111"/>
          <w:sz w:val="28"/>
          <w:szCs w:val="28"/>
        </w:rPr>
        <w:t>, желания, стремления </w:t>
      </w:r>
      <w:r w:rsidR="00A56C32" w:rsidRPr="00A56C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трудиться</w:t>
      </w:r>
      <w:r w:rsidR="00A56C32" w:rsidRPr="00A56C3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56C32" w:rsidRPr="00A56C32" w:rsidRDefault="00ED2C8B" w:rsidP="00A56C32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</w:t>
      </w:r>
      <w:r w:rsidR="00A56C32" w:rsidRPr="00A56C32">
        <w:rPr>
          <w:rFonts w:ascii="Times New Roman" w:hAnsi="Times New Roman" w:cs="Times New Roman"/>
          <w:color w:val="111111"/>
          <w:sz w:val="28"/>
          <w:szCs w:val="28"/>
        </w:rPr>
        <w:t>Взрослым нужно помнить, что положительное эмоциональное наше отношение к </w:t>
      </w:r>
      <w:r w:rsidR="00A56C32" w:rsidRPr="00A56C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труду</w:t>
      </w:r>
      <w:r w:rsidR="00A56C32" w:rsidRPr="00A56C32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="00A56C32" w:rsidRPr="00A56C32">
        <w:rPr>
          <w:rFonts w:ascii="Times New Roman" w:hAnsi="Times New Roman" w:cs="Times New Roman"/>
          <w:color w:val="111111"/>
          <w:sz w:val="28"/>
          <w:szCs w:val="28"/>
        </w:rPr>
        <w:t>является залогом основы воспитания </w:t>
      </w:r>
      <w:r w:rsidR="00A56C32" w:rsidRPr="00A56C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трудолюбия наших детей</w:t>
      </w:r>
      <w:r w:rsidR="00A56C32" w:rsidRPr="00A56C32">
        <w:rPr>
          <w:rFonts w:ascii="Times New Roman" w:hAnsi="Times New Roman" w:cs="Times New Roman"/>
          <w:color w:val="111111"/>
          <w:sz w:val="28"/>
          <w:szCs w:val="28"/>
        </w:rPr>
        <w:t>. Непростая задача воспитания потребности к </w:t>
      </w:r>
      <w:r w:rsidR="00A56C32" w:rsidRPr="00A56C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труду</w:t>
      </w:r>
      <w:r w:rsidR="00A56C32" w:rsidRPr="00A56C32">
        <w:rPr>
          <w:rFonts w:ascii="Times New Roman" w:hAnsi="Times New Roman" w:cs="Times New Roman"/>
          <w:color w:val="111111"/>
          <w:sz w:val="28"/>
          <w:szCs w:val="28"/>
        </w:rPr>
        <w:t> может быть успешно решена при совместной работе семьи, детского сада, а позднее и школы.</w:t>
      </w:r>
    </w:p>
    <w:p w:rsidR="009338B0" w:rsidRPr="00023AA0" w:rsidRDefault="009338B0" w:rsidP="00A56C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38B0" w:rsidRPr="00023AA0" w:rsidSect="0093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23AA0"/>
    <w:rsid w:val="00023AA0"/>
    <w:rsid w:val="004743DC"/>
    <w:rsid w:val="009338B0"/>
    <w:rsid w:val="00A56C32"/>
    <w:rsid w:val="00ED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B0"/>
  </w:style>
  <w:style w:type="paragraph" w:styleId="2">
    <w:name w:val="heading 2"/>
    <w:basedOn w:val="a"/>
    <w:link w:val="20"/>
    <w:uiPriority w:val="9"/>
    <w:qFormat/>
    <w:rsid w:val="00023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AA0"/>
    <w:rPr>
      <w:b/>
      <w:bCs/>
    </w:rPr>
  </w:style>
  <w:style w:type="paragraph" w:customStyle="1" w:styleId="c4">
    <w:name w:val="c4"/>
    <w:basedOn w:val="a"/>
    <w:rsid w:val="0002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23AA0"/>
  </w:style>
  <w:style w:type="paragraph" w:styleId="a5">
    <w:name w:val="No Spacing"/>
    <w:uiPriority w:val="1"/>
    <w:qFormat/>
    <w:rsid w:val="0002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dcterms:created xsi:type="dcterms:W3CDTF">2019-03-20T09:49:00Z</dcterms:created>
  <dcterms:modified xsi:type="dcterms:W3CDTF">2019-03-20T10:24:00Z</dcterms:modified>
</cp:coreProperties>
</file>