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76" w:rsidRDefault="00B35976" w:rsidP="00B35976">
      <w:pPr>
        <w:pStyle w:val="a4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Pr="00B35976">
        <w:rPr>
          <w:b/>
          <w:sz w:val="32"/>
          <w:szCs w:val="32"/>
        </w:rPr>
        <w:t xml:space="preserve">Дополнительное образование как средство </w:t>
      </w:r>
      <w:r>
        <w:rPr>
          <w:b/>
          <w:sz w:val="32"/>
          <w:szCs w:val="32"/>
        </w:rPr>
        <w:br/>
        <w:t xml:space="preserve">                 </w:t>
      </w:r>
      <w:r w:rsidRPr="00B35976">
        <w:rPr>
          <w:b/>
          <w:sz w:val="32"/>
          <w:szCs w:val="32"/>
        </w:rPr>
        <w:t xml:space="preserve">развития </w:t>
      </w:r>
      <w:r>
        <w:rPr>
          <w:b/>
          <w:sz w:val="32"/>
          <w:szCs w:val="32"/>
        </w:rPr>
        <w:t xml:space="preserve">   </w:t>
      </w:r>
      <w:r w:rsidRPr="00B35976">
        <w:rPr>
          <w:b/>
          <w:sz w:val="32"/>
          <w:szCs w:val="32"/>
        </w:rPr>
        <w:t>творческой личности ребенка</w:t>
      </w:r>
      <w:r>
        <w:rPr>
          <w:b/>
          <w:sz w:val="32"/>
          <w:szCs w:val="32"/>
        </w:rPr>
        <w:br/>
        <w:t xml:space="preserve">                                  </w:t>
      </w:r>
      <w:r w:rsidRPr="00B35976">
        <w:rPr>
          <w:b/>
          <w:sz w:val="32"/>
          <w:szCs w:val="32"/>
        </w:rPr>
        <w:t xml:space="preserve"> дошкольного возраста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B35976">
        <w:rPr>
          <w:i/>
          <w:color w:val="000000"/>
          <w:sz w:val="28"/>
          <w:szCs w:val="28"/>
        </w:rPr>
        <w:t xml:space="preserve"> </w:t>
      </w:r>
      <w:r w:rsidRPr="00B35976">
        <w:rPr>
          <w:i/>
          <w:color w:val="000000"/>
          <w:sz w:val="28"/>
          <w:szCs w:val="28"/>
        </w:rPr>
        <w:t xml:space="preserve"> </w:t>
      </w:r>
      <w:r w:rsidRPr="00B35976">
        <w:rPr>
          <w:b/>
          <w:i/>
          <w:color w:val="000000"/>
          <w:sz w:val="28"/>
          <w:szCs w:val="28"/>
        </w:rPr>
        <w:t>Меркулова Наталья Владимировна</w:t>
      </w:r>
      <w:r w:rsidRPr="00B35976">
        <w:rPr>
          <w:i/>
          <w:color w:val="000000"/>
          <w:sz w:val="28"/>
          <w:szCs w:val="28"/>
        </w:rPr>
        <w:t>, воспитатель МДОУ ЦРР – детский сад № 44 « Колокольчик», г. Серпухов </w:t>
      </w:r>
      <w:bookmarkStart w:id="0" w:name="_GoBack"/>
      <w:bookmarkEnd w:id="0"/>
      <w:r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 xml:space="preserve">Дополнительное образование детей в современных условиях рассматривается как важнейшая составляющая образовательного пространства – неотъемлемая и важная часть их общего образования. </w:t>
      </w:r>
      <w:r>
        <w:rPr>
          <w:sz w:val="28"/>
          <w:szCs w:val="28"/>
        </w:rPr>
        <w:tab/>
        <w:t xml:space="preserve">Современная реальность показывает, что реформирование системы общего образования невозможно без использования потенциала дополнительного образования детей. Эта составляющая образовательного пространства обладает потенциалом преемственности, непрерывности и </w:t>
      </w:r>
      <w:proofErr w:type="spellStart"/>
      <w:r>
        <w:rPr>
          <w:sz w:val="28"/>
          <w:szCs w:val="28"/>
        </w:rPr>
        <w:t>межструктурного</w:t>
      </w:r>
      <w:proofErr w:type="spellEnd"/>
      <w:r>
        <w:rPr>
          <w:sz w:val="28"/>
          <w:szCs w:val="28"/>
        </w:rPr>
        <w:t xml:space="preserve"> взаимодействия. Обладая мобильностью, интерактивностью, способностью быстро и точно реагировать на современный мир в интересах ребенка, его семьи, общества и государства, дополнительное образование детей социально востребовано.</w:t>
      </w:r>
    </w:p>
    <w:p w:rsidR="00B35976" w:rsidRDefault="00B35976" w:rsidP="00B35976">
      <w:pPr>
        <w:pStyle w:val="Style4"/>
        <w:widowControl/>
        <w:spacing w:line="276" w:lineRule="auto"/>
        <w:ind w:firstLine="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Система дополнительного образования  создает  единое  образовательное пространство с другими типами образования, пронизывая уровни дошкольного, общего, профессионального образования. </w:t>
      </w:r>
    </w:p>
    <w:p w:rsidR="00B35976" w:rsidRDefault="00B35976" w:rsidP="00B35976">
      <w:pPr>
        <w:pStyle w:val="Style4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proofErr w:type="gramStart"/>
      <w:r>
        <w:rPr>
          <w:rStyle w:val="FontStyle34"/>
          <w:sz w:val="28"/>
          <w:szCs w:val="28"/>
        </w:rPr>
        <w:t>В соответствии с положениями Федерального закона «Об обра</w:t>
      </w:r>
      <w:r>
        <w:rPr>
          <w:rStyle w:val="FontStyle34"/>
          <w:sz w:val="28"/>
          <w:szCs w:val="28"/>
        </w:rPr>
        <w:softHyphen/>
        <w:t>зовании в Российской Федерации» дополнительное образование детей необходимо рассматривать в контексте непрерывного образования, где данный подвид образования предназначен для всестороннего удовлетворения образовательных потребностей человека в интеллектуальном, духовно-нравственном, физическом и (или), профессиональном совершенствовании и не сопровождается  повышением уровня образования (гл. I, ст. 2, п. 14).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35976" w:rsidRDefault="00B35976" w:rsidP="00B35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«непрерывное образование» хорошо известно. Во многих языках мира есть пословицы «Век живи — век учись» и «Учиться никогда не поздно», в соответствии с которыми непрерывное образование обозначает пожизненный последовательный процесс образования, обеспечивающий постоянное пополнение и расши</w:t>
      </w:r>
      <w:r>
        <w:rPr>
          <w:rFonts w:ascii="Times New Roman" w:hAnsi="Times New Roman" w:cs="Times New Roman"/>
          <w:sz w:val="28"/>
          <w:szCs w:val="28"/>
        </w:rPr>
        <w:softHyphen/>
        <w:t>рение знаний у людей разного возраста.</w:t>
      </w:r>
    </w:p>
    <w:p w:rsidR="00B35976" w:rsidRDefault="00B35976" w:rsidP="00B35976">
      <w:pPr>
        <w:spacing w:after="0" w:line="276" w:lineRule="auto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непрерывном образовании говорили еще древние мудрецы, а основателем современных представлений о непрерывном обра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зовании принято считать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Коменского. Однако тер</w:t>
      </w:r>
      <w:r>
        <w:rPr>
          <w:rFonts w:ascii="Times New Roman" w:hAnsi="Times New Roman" w:cs="Times New Roman"/>
          <w:sz w:val="28"/>
          <w:szCs w:val="28"/>
        </w:rPr>
        <w:softHyphen/>
        <w:t>мин «непрерывное образование» активно вошел в практику толь</w:t>
      </w:r>
      <w:r>
        <w:rPr>
          <w:rFonts w:ascii="Times New Roman" w:hAnsi="Times New Roman" w:cs="Times New Roman"/>
          <w:sz w:val="28"/>
          <w:szCs w:val="28"/>
        </w:rPr>
        <w:softHyphen/>
        <w:t>ко в 70-е гг. XX в. с момента опубликования доклада комиссии ЮНЕСКО под руководством Э. Фора (1972).</w:t>
      </w:r>
    </w:p>
    <w:p w:rsidR="00B35976" w:rsidRDefault="00B35976" w:rsidP="00B35976">
      <w:pPr>
        <w:pStyle w:val="Style4"/>
        <w:widowControl/>
        <w:spacing w:line="276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Согласно определению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B35976">
        <w:rPr>
          <w:rFonts w:ascii="Times New Roman" w:hAnsi="Times New Roman" w:cs="Times New Roman"/>
          <w:sz w:val="28"/>
          <w:szCs w:val="28"/>
        </w:rPr>
        <w:t>.Даве</w:t>
      </w:r>
      <w:proofErr w:type="spellEnd"/>
      <w:r w:rsidRPr="00B35976">
        <w:rPr>
          <w:rFonts w:ascii="Times New Roman" w:hAnsi="Times New Roman" w:cs="Times New Roman"/>
          <w:sz w:val="28"/>
          <w:szCs w:val="28"/>
        </w:rPr>
        <w:t xml:space="preserve">  «непрерывное образование - это процесс личного, социального и профессионального развития индивида на протяжении его жизни, осуществляемый в целях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качества жизни. Это всеобъемлющая и объединяющая идея, включающая формальное,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внеформальное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неформальное обучение». Непрерывное образование в его понимании предполагает любое целенаправленное обучение, осуществляемое на постоянной основе, с целью совершенствования знаний, умений и навыков (компетенций) в условиях информатизации общества, глобализации мировых процессов и стремительного научно-технического прогресса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5976" w:rsidRPr="00B35976" w:rsidRDefault="00B35976" w:rsidP="00B35976">
      <w:pPr>
        <w:pStyle w:val="Style4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976">
        <w:rPr>
          <w:rFonts w:ascii="Times New Roman" w:hAnsi="Times New Roman" w:cs="Times New Roman"/>
          <w:sz w:val="28"/>
          <w:szCs w:val="28"/>
        </w:rPr>
        <w:t xml:space="preserve"> Выделяются шесть принципов построения системы непрерывного образования: </w:t>
      </w:r>
    </w:p>
    <w:p w:rsidR="00B35976" w:rsidRDefault="00B35976" w:rsidP="00B35976">
      <w:pPr>
        <w:pStyle w:val="Style4"/>
        <w:widowControl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многоуровневости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</w:p>
    <w:p w:rsidR="00B35976" w:rsidRDefault="00B35976" w:rsidP="00B35976">
      <w:pPr>
        <w:pStyle w:val="Style4"/>
        <w:widowControl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дополнительности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взаимодополнительности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 базового и последипломного образования</w:t>
      </w:r>
    </w:p>
    <w:p w:rsidR="00B35976" w:rsidRDefault="00B35976" w:rsidP="00B35976">
      <w:pPr>
        <w:pStyle w:val="Style4"/>
        <w:widowControl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базового образования</w:t>
      </w:r>
    </w:p>
    <w:p w:rsidR="00B35976" w:rsidRDefault="00B35976" w:rsidP="00B35976">
      <w:pPr>
        <w:pStyle w:val="Style4"/>
        <w:widowControl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маневренности образовательных программ </w:t>
      </w:r>
    </w:p>
    <w:p w:rsidR="00B35976" w:rsidRDefault="00B35976" w:rsidP="00B35976">
      <w:pPr>
        <w:pStyle w:val="Style4"/>
        <w:widowControl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преемственности образовательных программ основывается на единых целях всей системы непрерывного образования; </w:t>
      </w:r>
    </w:p>
    <w:p w:rsidR="00B35976" w:rsidRDefault="00B35976" w:rsidP="00B35976">
      <w:pPr>
        <w:pStyle w:val="Style4"/>
        <w:widowControl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интеграции образовательных структур предполагает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многопрофильность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многоуровневость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многоступенчатость образовательных организаций и программ.</w:t>
      </w:r>
    </w:p>
    <w:p w:rsidR="00B35976" w:rsidRDefault="00B35976" w:rsidP="00B35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Непрерывное образование начинается со «свободного выбора» и определяется как процесс образователь</w:t>
      </w:r>
      <w:r>
        <w:rPr>
          <w:rFonts w:ascii="Times New Roman" w:hAnsi="Times New Roman" w:cs="Times New Roman"/>
          <w:sz w:val="28"/>
          <w:szCs w:val="28"/>
        </w:rPr>
        <w:softHyphen/>
        <w:t>ной деятельности человека, его развития и роста как личности на протяжении всей жизни. Обеспечить этот выбор, рост и целост</w:t>
      </w:r>
      <w:r>
        <w:rPr>
          <w:rFonts w:ascii="Times New Roman" w:hAnsi="Times New Roman" w:cs="Times New Roman"/>
          <w:sz w:val="28"/>
          <w:szCs w:val="28"/>
        </w:rPr>
        <w:softHyphen/>
        <w:t>ное развитие на протяжении всей жизни каждого гражданина об</w:t>
      </w:r>
      <w:r>
        <w:rPr>
          <w:rFonts w:ascii="Times New Roman" w:hAnsi="Times New Roman" w:cs="Times New Roman"/>
          <w:sz w:val="28"/>
          <w:szCs w:val="28"/>
        </w:rPr>
        <w:softHyphen/>
        <w:t>щества призваны самые разные образовательные структуры — ос</w:t>
      </w:r>
      <w:r>
        <w:rPr>
          <w:rFonts w:ascii="Times New Roman" w:hAnsi="Times New Roman" w:cs="Times New Roman"/>
          <w:sz w:val="28"/>
          <w:szCs w:val="28"/>
        </w:rPr>
        <w:softHyphen/>
        <w:t>новного и дополнительного образования, для детей и взрослых, государственных и общественных организаций, формальных и неформальных общественных институтов.</w:t>
      </w:r>
    </w:p>
    <w:p w:rsidR="00B35976" w:rsidRDefault="00B35976" w:rsidP="00B35976">
      <w:pPr>
        <w:pStyle w:val="Style4"/>
        <w:widowControl/>
        <w:spacing w:line="276" w:lineRule="auto"/>
        <w:ind w:firstLine="245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  <w:t>Современное дополнительное образование детей представляет собой  открытую систему, обеспечивающую среду возможностей для самореализации и саморазвития человека, его профессионального и личностного роста, что позволяет дополнительному образованию стать кластером развития непрерывного образования. Содержание, организация,</w:t>
      </w:r>
    </w:p>
    <w:p w:rsidR="00B35976" w:rsidRDefault="00B35976" w:rsidP="00B35976">
      <w:pPr>
        <w:pStyle w:val="Style19"/>
        <w:widowControl/>
        <w:tabs>
          <w:tab w:val="left" w:leader="dot" w:pos="1133"/>
        </w:tabs>
        <w:spacing w:line="276" w:lineRule="auto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методы образовательной деятельности, цели и задачи соподчинены общей направленности на улучшение качества жизни детей и общества в целом.</w:t>
      </w:r>
    </w:p>
    <w:p w:rsidR="00B35976" w:rsidRDefault="00B35976" w:rsidP="00B35976">
      <w:pPr>
        <w:pStyle w:val="Style4"/>
        <w:widowControl/>
        <w:spacing w:line="276" w:lineRule="auto"/>
        <w:ind w:firstLine="245"/>
      </w:pPr>
      <w:r>
        <w:rPr>
          <w:rStyle w:val="FontStyle34"/>
          <w:sz w:val="28"/>
          <w:szCs w:val="28"/>
        </w:rPr>
        <w:tab/>
        <w:t>Дополнительное образование детей, его содержание, организа</w:t>
      </w:r>
      <w:r>
        <w:rPr>
          <w:rStyle w:val="FontStyle34"/>
          <w:b/>
          <w:sz w:val="28"/>
          <w:szCs w:val="28"/>
        </w:rPr>
        <w:softHyphen/>
      </w:r>
      <w:r w:rsidRPr="00B35976">
        <w:rPr>
          <w:rStyle w:val="FontStyle39"/>
          <w:b w:val="0"/>
          <w:spacing w:val="20"/>
          <w:sz w:val="28"/>
          <w:szCs w:val="28"/>
        </w:rPr>
        <w:t>ционная</w:t>
      </w:r>
      <w:r>
        <w:rPr>
          <w:rStyle w:val="FontStyle39"/>
          <w:spacing w:val="20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форма и результаты свободно выбираются. С накоплением опыта занятости в </w:t>
      </w:r>
      <w:r>
        <w:rPr>
          <w:rStyle w:val="FontStyle34"/>
          <w:sz w:val="28"/>
          <w:szCs w:val="28"/>
        </w:rPr>
        <w:lastRenderedPageBreak/>
        <w:t xml:space="preserve">дополнительном образовании и по мере взросления каждый ребенок или подросток начинает осознавать, сколько ему вкладывать </w:t>
      </w:r>
      <w:r>
        <w:rPr>
          <w:rStyle w:val="FontStyle34"/>
          <w:sz w:val="28"/>
          <w:szCs w:val="28"/>
          <w:lang w:eastAsia="en-US"/>
        </w:rPr>
        <w:t xml:space="preserve">сил в свою образованность, какие способности развивать </w:t>
      </w:r>
      <w:r>
        <w:rPr>
          <w:rStyle w:val="FontStyle34"/>
          <w:sz w:val="28"/>
          <w:szCs w:val="28"/>
        </w:rPr>
        <w:t>для своего будущего (благополучия, счастья,</w:t>
      </w:r>
      <w:r>
        <w:rPr>
          <w:rStyle w:val="FontStyle50"/>
          <w:sz w:val="28"/>
          <w:szCs w:val="28"/>
        </w:rPr>
        <w:t xml:space="preserve"> кон</w:t>
      </w:r>
      <w:r>
        <w:rPr>
          <w:rStyle w:val="FontStyle34"/>
          <w:sz w:val="28"/>
          <w:szCs w:val="28"/>
        </w:rPr>
        <w:t xml:space="preserve">курентоспособности, успешности и пр.).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 </w:t>
      </w:r>
    </w:p>
    <w:p w:rsidR="00B35976" w:rsidRPr="00B35976" w:rsidRDefault="00B35976" w:rsidP="00B35976">
      <w:pPr>
        <w:pStyle w:val="Style4"/>
        <w:widowControl/>
        <w:spacing w:line="276" w:lineRule="auto"/>
        <w:ind w:firstLine="230"/>
        <w:rPr>
          <w:rStyle w:val="FontStyle34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Pr="00B35976">
        <w:rPr>
          <w:rStyle w:val="FontStyle40"/>
          <w:sz w:val="28"/>
          <w:szCs w:val="28"/>
        </w:rPr>
        <w:t xml:space="preserve">Дополнительное образование </w:t>
      </w:r>
      <w:r w:rsidRPr="00B35976">
        <w:rPr>
          <w:rStyle w:val="FontStyle34"/>
          <w:sz w:val="28"/>
          <w:szCs w:val="28"/>
        </w:rPr>
        <w:t>детей характеризуется следующими качественными признаками:</w:t>
      </w:r>
    </w:p>
    <w:p w:rsidR="00B35976" w:rsidRDefault="00B35976" w:rsidP="00B35976">
      <w:pPr>
        <w:pStyle w:val="Style4"/>
        <w:widowControl/>
        <w:numPr>
          <w:ilvl w:val="0"/>
          <w:numId w:val="2"/>
        </w:numPr>
        <w:spacing w:line="276" w:lineRule="auto"/>
        <w:ind w:left="0" w:firstLine="567"/>
      </w:pPr>
      <w:r>
        <w:rPr>
          <w:rFonts w:ascii="Times New Roman" w:hAnsi="Times New Roman" w:cs="Times New Roman"/>
          <w:sz w:val="28"/>
          <w:szCs w:val="28"/>
        </w:rPr>
        <w:t>открытость конкретным образовательным ожиданиям, ин</w:t>
      </w:r>
      <w:r>
        <w:rPr>
          <w:rFonts w:ascii="Times New Roman" w:hAnsi="Times New Roman" w:cs="Times New Roman"/>
          <w:sz w:val="28"/>
          <w:szCs w:val="28"/>
        </w:rPr>
        <w:softHyphen/>
        <w:t>тересам и потребностям детей и подростков; запросам семьи, раз</w:t>
      </w:r>
      <w:r>
        <w:rPr>
          <w:rFonts w:ascii="Times New Roman" w:hAnsi="Times New Roman" w:cs="Times New Roman"/>
          <w:sz w:val="28"/>
          <w:szCs w:val="28"/>
        </w:rPr>
        <w:softHyphen/>
        <w:t>личным социальным и профессиональным группам населения, за</w:t>
      </w:r>
      <w:r>
        <w:rPr>
          <w:rFonts w:ascii="Times New Roman" w:hAnsi="Times New Roman" w:cs="Times New Roman"/>
          <w:sz w:val="28"/>
          <w:szCs w:val="28"/>
        </w:rPr>
        <w:softHyphen/>
        <w:t>интересованным в дополнительном образовании;</w:t>
      </w:r>
    </w:p>
    <w:p w:rsidR="00B35976" w:rsidRDefault="00B35976" w:rsidP="00B35976">
      <w:pPr>
        <w:pStyle w:val="Style4"/>
        <w:widowControl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доступного пути к образованию всем и каждому, независимо от материального положения, социального происхож</w:t>
      </w:r>
      <w:r>
        <w:rPr>
          <w:rFonts w:ascii="Times New Roman" w:hAnsi="Times New Roman" w:cs="Times New Roman"/>
          <w:sz w:val="28"/>
          <w:szCs w:val="28"/>
        </w:rPr>
        <w:softHyphen/>
        <w:t>дения, уровня развития, культурных, национальных особенностей;</w:t>
      </w:r>
    </w:p>
    <w:p w:rsidR="00B35976" w:rsidRDefault="00B35976" w:rsidP="00B35976">
      <w:pPr>
        <w:pStyle w:val="Style4"/>
        <w:widowControl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ориентация на пополнение знаний и умений, приобретение навыков и опыта деятельности, общения, компетентного участия в различных видах социально значимой деятельности, оказание поддержки и помощи детям в развитии их потребности в самооп</w:t>
      </w:r>
      <w:r>
        <w:rPr>
          <w:rFonts w:ascii="Times New Roman" w:hAnsi="Times New Roman" w:cs="Times New Roman"/>
          <w:sz w:val="28"/>
          <w:szCs w:val="28"/>
        </w:rPr>
        <w:softHyphen/>
        <w:t>ределении, в обретении конкретных жизненных смыслов как средства противостояния негативным воздействиям социума (повышении способности личности к позитивной самореализации и успешной социализации);</w:t>
      </w:r>
      <w:proofErr w:type="gramEnd"/>
    </w:p>
    <w:p w:rsidR="00B35976" w:rsidRDefault="00B35976" w:rsidP="00B35976">
      <w:pPr>
        <w:pStyle w:val="Style4"/>
        <w:widowControl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приоритетность в образовательных отношениях с детьми пра</w:t>
      </w:r>
      <w:r>
        <w:rPr>
          <w:rFonts w:ascii="Times New Roman" w:hAnsi="Times New Roman" w:cs="Times New Roman"/>
          <w:sz w:val="28"/>
          <w:szCs w:val="28"/>
        </w:rPr>
        <w:softHyphen/>
        <w:t>ва добровольного, свободного выбора вида деятельности, образова</w:t>
      </w:r>
      <w:r>
        <w:rPr>
          <w:rFonts w:ascii="Times New Roman" w:hAnsi="Times New Roman" w:cs="Times New Roman"/>
          <w:sz w:val="28"/>
          <w:szCs w:val="28"/>
        </w:rPr>
        <w:softHyphen/>
        <w:t>тельной области и профиля подготовки,  содержания своего обра</w:t>
      </w:r>
      <w:r>
        <w:rPr>
          <w:rFonts w:ascii="Times New Roman" w:hAnsi="Times New Roman" w:cs="Times New Roman"/>
          <w:sz w:val="28"/>
          <w:szCs w:val="28"/>
        </w:rPr>
        <w:softHyphen/>
        <w:t>зования, объема и темпа его освоения; педагога, образовательной программы объединения, результатов ее освоения и результатом своей деятельности;</w:t>
      </w:r>
    </w:p>
    <w:p w:rsidR="00B35976" w:rsidRDefault="00B35976" w:rsidP="00B35976">
      <w:pPr>
        <w:pStyle w:val="Style4"/>
        <w:widowControl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образовательной деятельности на совместное проектирование образовательной программы педагогом и детьми (группа, объединенная общностью интересов, образовательных отношений и совместной деятельностью) как основными участниками;</w:t>
      </w:r>
    </w:p>
    <w:p w:rsidR="00B35976" w:rsidRDefault="00B35976" w:rsidP="00B35976">
      <w:pPr>
        <w:pStyle w:val="Style4"/>
        <w:widowControl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ценности индивидуального развития, динамики субъективного опыта каждого ребенка и подростка и соответственно обеспечение его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вариативность образовательных программ;</w:t>
      </w:r>
    </w:p>
    <w:p w:rsidR="00B35976" w:rsidRDefault="00B35976" w:rsidP="00B35976">
      <w:pPr>
        <w:pStyle w:val="Style4"/>
        <w:widowControl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единых, стандартизированных требований к содержанию и результатам освоения детьми и подростками образовательных программ, к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результатам учебной и иной деятельное (участия) в образовательном процессе объединения, но подчиненность всех параметров содержания образовательной программы и  деятельности по ее реализации природе ребенка, естественному росту, культур</w:t>
      </w:r>
      <w:r>
        <w:rPr>
          <w:rFonts w:ascii="Times New Roman" w:hAnsi="Times New Roman" w:cs="Times New Roman"/>
          <w:sz w:val="28"/>
          <w:szCs w:val="28"/>
        </w:rPr>
        <w:softHyphen/>
        <w:t>ному и личностному становлению;</w:t>
      </w:r>
    </w:p>
    <w:p w:rsidR="00B35976" w:rsidRDefault="00B35976" w:rsidP="00B35976">
      <w:pPr>
        <w:pStyle w:val="Style4"/>
        <w:widowControl/>
        <w:numPr>
          <w:ilvl w:val="0"/>
          <w:numId w:val="2"/>
        </w:numPr>
        <w:spacing w:line="276" w:lineRule="auto"/>
        <w:ind w:left="0" w:firstLine="567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содержание образования, его цели и задачи, планируемые результаты и способы их достижения разрабатываются каждым педагогом и фиксируются в его </w:t>
      </w:r>
      <w:r>
        <w:rPr>
          <w:rStyle w:val="FontStyle40"/>
          <w:sz w:val="28"/>
          <w:szCs w:val="28"/>
        </w:rPr>
        <w:t>собственной образовательной програм</w:t>
      </w:r>
      <w:r>
        <w:rPr>
          <w:rStyle w:val="FontStyle40"/>
          <w:sz w:val="28"/>
          <w:szCs w:val="28"/>
        </w:rPr>
        <w:softHyphen/>
        <w:t xml:space="preserve">ме </w:t>
      </w:r>
      <w:r>
        <w:rPr>
          <w:rStyle w:val="FontStyle34"/>
          <w:sz w:val="28"/>
          <w:szCs w:val="28"/>
        </w:rPr>
        <w:t>с учетом принципов партнерства и сотрудничества;</w:t>
      </w:r>
    </w:p>
    <w:p w:rsidR="00B35976" w:rsidRDefault="00B35976" w:rsidP="00B35976">
      <w:pPr>
        <w:pStyle w:val="Style4"/>
        <w:widowControl/>
        <w:numPr>
          <w:ilvl w:val="0"/>
          <w:numId w:val="2"/>
        </w:numPr>
        <w:spacing w:line="276" w:lineRule="auto"/>
        <w:ind w:left="0" w:firstLine="567"/>
      </w:pPr>
      <w:r>
        <w:rPr>
          <w:rStyle w:val="FontStyle34"/>
          <w:sz w:val="28"/>
          <w:szCs w:val="28"/>
        </w:rPr>
        <w:t xml:space="preserve">признание результатов рассматривается как </w:t>
      </w:r>
      <w:r>
        <w:rPr>
          <w:rFonts w:ascii="Times New Roman" w:hAnsi="Times New Roman" w:cs="Times New Roman"/>
          <w:sz w:val="28"/>
          <w:szCs w:val="28"/>
        </w:rPr>
        <w:t>процесс, ведущий  к достижению и накоплению выгод и преимуществ</w:t>
      </w:r>
      <w:r>
        <w:rPr>
          <w:rStyle w:val="FontStyle40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экономического, социального, психологического и образовательного характера.</w:t>
      </w:r>
    </w:p>
    <w:p w:rsidR="00B35976" w:rsidRDefault="00B35976" w:rsidP="00B35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976">
        <w:rPr>
          <w:rFonts w:ascii="Times New Roman" w:hAnsi="Times New Roman" w:cs="Times New Roman"/>
          <w:sz w:val="28"/>
          <w:szCs w:val="28"/>
        </w:rPr>
        <w:t>Важным социальным фактором развития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условиях напряженной современной жизни является то, что современное общество, где знания и здоровье становятся капиталом и главным ресурсом экономики, формирует устойчивый и долговременный запрос на личность активную и неординарную, яркую и свободную, интеллектуально и физически развитую, творческую и высокопрофессиональную. </w:t>
      </w:r>
    </w:p>
    <w:p w:rsidR="00B35976" w:rsidRPr="00B35976" w:rsidRDefault="00B35976" w:rsidP="00B35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этим к дополнительному образованию детей </w:t>
      </w:r>
      <w:r w:rsidRPr="00B35976">
        <w:rPr>
          <w:rFonts w:ascii="Times New Roman" w:hAnsi="Times New Roman" w:cs="Times New Roman"/>
          <w:sz w:val="28"/>
          <w:szCs w:val="28"/>
        </w:rPr>
        <w:t xml:space="preserve">предъявляют определенные требования: </w:t>
      </w:r>
    </w:p>
    <w:p w:rsidR="00B35976" w:rsidRDefault="00B35976" w:rsidP="00B35976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выбора каждым ребенком образовательной области, профиля программы, педагога; </w:t>
      </w:r>
    </w:p>
    <w:p w:rsidR="00B35976" w:rsidRDefault="00B35976" w:rsidP="00B35976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образовательного процесса, способствующий развитию мотивации к познанию и творчеству, самореализации и самоопределению; </w:t>
      </w:r>
    </w:p>
    <w:p w:rsidR="00B35976" w:rsidRDefault="00B35976" w:rsidP="00B35976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 - ориентированный подход к ребенку, создание ситуации успеха для каждого; </w:t>
      </w:r>
    </w:p>
    <w:p w:rsidR="00B35976" w:rsidRDefault="00B35976" w:rsidP="00B35976">
      <w:pPr>
        <w:pStyle w:val="a3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видов деятельности, удовлетворяющее интересы и потребности ребенка.</w:t>
      </w:r>
    </w:p>
    <w:p w:rsidR="00AC56C4" w:rsidRDefault="00AC56C4"/>
    <w:sectPr w:rsidR="00AC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4B11"/>
    <w:multiLevelType w:val="hybridMultilevel"/>
    <w:tmpl w:val="1DF6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517EA"/>
    <w:multiLevelType w:val="hybridMultilevel"/>
    <w:tmpl w:val="212CE22C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>
    <w:nsid w:val="633D5CA7"/>
    <w:multiLevelType w:val="hybridMultilevel"/>
    <w:tmpl w:val="86004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76"/>
    <w:rsid w:val="00AC56C4"/>
    <w:rsid w:val="00B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76"/>
    <w:pPr>
      <w:ind w:left="720"/>
      <w:contextualSpacing/>
    </w:pPr>
  </w:style>
  <w:style w:type="paragraph" w:customStyle="1" w:styleId="Style4">
    <w:name w:val="Style4"/>
    <w:basedOn w:val="a"/>
    <w:uiPriority w:val="99"/>
    <w:rsid w:val="00B35976"/>
    <w:pPr>
      <w:widowControl w:val="0"/>
      <w:autoSpaceDE w:val="0"/>
      <w:autoSpaceDN w:val="0"/>
      <w:adjustRightInd w:val="0"/>
      <w:spacing w:after="0" w:line="261" w:lineRule="exact"/>
      <w:ind w:firstLine="28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35976"/>
    <w:pPr>
      <w:widowControl w:val="0"/>
      <w:autoSpaceDE w:val="0"/>
      <w:autoSpaceDN w:val="0"/>
      <w:adjustRightInd w:val="0"/>
      <w:spacing w:after="0" w:line="197" w:lineRule="exact"/>
      <w:ind w:firstLine="101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B35976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basedOn w:val="a0"/>
    <w:uiPriority w:val="99"/>
    <w:rsid w:val="00B35976"/>
    <w:rPr>
      <w:rFonts w:ascii="Arial" w:hAnsi="Arial" w:cs="Arial" w:hint="default"/>
      <w:sz w:val="12"/>
      <w:szCs w:val="12"/>
    </w:rPr>
  </w:style>
  <w:style w:type="character" w:customStyle="1" w:styleId="FontStyle39">
    <w:name w:val="Font Style39"/>
    <w:basedOn w:val="a0"/>
    <w:uiPriority w:val="99"/>
    <w:rsid w:val="00B3597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50">
    <w:name w:val="Font Style50"/>
    <w:basedOn w:val="a0"/>
    <w:uiPriority w:val="99"/>
    <w:rsid w:val="00B35976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40">
    <w:name w:val="Font Style40"/>
    <w:basedOn w:val="a0"/>
    <w:uiPriority w:val="99"/>
    <w:rsid w:val="00B35976"/>
    <w:rPr>
      <w:rFonts w:ascii="Times New Roman" w:hAnsi="Times New Roman" w:cs="Times New Roman" w:hint="default"/>
      <w:i/>
      <w:iCs/>
      <w:sz w:val="20"/>
      <w:szCs w:val="20"/>
    </w:rPr>
  </w:style>
  <w:style w:type="paragraph" w:styleId="a4">
    <w:name w:val="Normal (Web)"/>
    <w:basedOn w:val="a"/>
    <w:uiPriority w:val="99"/>
    <w:unhideWhenUsed/>
    <w:rsid w:val="00B3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7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76"/>
    <w:pPr>
      <w:ind w:left="720"/>
      <w:contextualSpacing/>
    </w:pPr>
  </w:style>
  <w:style w:type="paragraph" w:customStyle="1" w:styleId="Style4">
    <w:name w:val="Style4"/>
    <w:basedOn w:val="a"/>
    <w:uiPriority w:val="99"/>
    <w:rsid w:val="00B35976"/>
    <w:pPr>
      <w:widowControl w:val="0"/>
      <w:autoSpaceDE w:val="0"/>
      <w:autoSpaceDN w:val="0"/>
      <w:adjustRightInd w:val="0"/>
      <w:spacing w:after="0" w:line="261" w:lineRule="exact"/>
      <w:ind w:firstLine="28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35976"/>
    <w:pPr>
      <w:widowControl w:val="0"/>
      <w:autoSpaceDE w:val="0"/>
      <w:autoSpaceDN w:val="0"/>
      <w:adjustRightInd w:val="0"/>
      <w:spacing w:after="0" w:line="197" w:lineRule="exact"/>
      <w:ind w:firstLine="101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B35976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basedOn w:val="a0"/>
    <w:uiPriority w:val="99"/>
    <w:rsid w:val="00B35976"/>
    <w:rPr>
      <w:rFonts w:ascii="Arial" w:hAnsi="Arial" w:cs="Arial" w:hint="default"/>
      <w:sz w:val="12"/>
      <w:szCs w:val="12"/>
    </w:rPr>
  </w:style>
  <w:style w:type="character" w:customStyle="1" w:styleId="FontStyle39">
    <w:name w:val="Font Style39"/>
    <w:basedOn w:val="a0"/>
    <w:uiPriority w:val="99"/>
    <w:rsid w:val="00B3597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50">
    <w:name w:val="Font Style50"/>
    <w:basedOn w:val="a0"/>
    <w:uiPriority w:val="99"/>
    <w:rsid w:val="00B35976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40">
    <w:name w:val="Font Style40"/>
    <w:basedOn w:val="a0"/>
    <w:uiPriority w:val="99"/>
    <w:rsid w:val="00B35976"/>
    <w:rPr>
      <w:rFonts w:ascii="Times New Roman" w:hAnsi="Times New Roman" w:cs="Times New Roman" w:hint="default"/>
      <w:i/>
      <w:iCs/>
      <w:sz w:val="20"/>
      <w:szCs w:val="20"/>
    </w:rPr>
  </w:style>
  <w:style w:type="paragraph" w:styleId="a4">
    <w:name w:val="Normal (Web)"/>
    <w:basedOn w:val="a"/>
    <w:uiPriority w:val="99"/>
    <w:unhideWhenUsed/>
    <w:rsid w:val="00B3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1267</Words>
  <Characters>7222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2019-11-29T20:37:00Z</dcterms:created>
  <dcterms:modified xsi:type="dcterms:W3CDTF">2019-11-29T20:44:00Z</dcterms:modified>
</cp:coreProperties>
</file>