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C3" w:rsidRPr="002106E6" w:rsidRDefault="00314AC3" w:rsidP="00314AC3">
      <w:pPr>
        <w:jc w:val="center"/>
        <w:rPr>
          <w:rFonts w:ascii="Times New Roman" w:hAnsi="Times New Roman"/>
          <w:b/>
          <w:sz w:val="24"/>
          <w:szCs w:val="24"/>
        </w:rPr>
      </w:pPr>
      <w:r w:rsidRPr="002106E6">
        <w:rPr>
          <w:rFonts w:ascii="Times New Roman" w:hAnsi="Times New Roman"/>
          <w:b/>
          <w:sz w:val="24"/>
          <w:szCs w:val="24"/>
        </w:rPr>
        <w:t>Конспект урока по физической культуре</w:t>
      </w:r>
    </w:p>
    <w:p w:rsidR="00314AC3" w:rsidRPr="002106E6" w:rsidRDefault="00314AC3" w:rsidP="00314AC3">
      <w:pPr>
        <w:rPr>
          <w:rFonts w:ascii="Times New Roman" w:hAnsi="Times New Roman"/>
          <w:b/>
          <w:sz w:val="24"/>
          <w:szCs w:val="24"/>
        </w:rPr>
      </w:pPr>
      <w:r w:rsidRPr="002106E6">
        <w:rPr>
          <w:rFonts w:ascii="Times New Roman" w:hAnsi="Times New Roman"/>
          <w:b/>
          <w:sz w:val="24"/>
          <w:szCs w:val="24"/>
        </w:rPr>
        <w:t xml:space="preserve">Тема: </w:t>
      </w:r>
      <w:r w:rsidRPr="002106E6">
        <w:rPr>
          <w:rFonts w:ascii="Times New Roman" w:hAnsi="Times New Roman"/>
          <w:sz w:val="24"/>
          <w:szCs w:val="24"/>
        </w:rPr>
        <w:t>«Волейбол»</w:t>
      </w:r>
      <w:r w:rsidRPr="002106E6">
        <w:rPr>
          <w:rFonts w:ascii="Times New Roman" w:hAnsi="Times New Roman"/>
          <w:sz w:val="24"/>
          <w:szCs w:val="24"/>
        </w:rPr>
        <w:br/>
      </w:r>
      <w:r w:rsidR="00474589">
        <w:rPr>
          <w:rFonts w:ascii="Times New Roman" w:hAnsi="Times New Roman"/>
          <w:b/>
          <w:sz w:val="24"/>
          <w:szCs w:val="24"/>
        </w:rPr>
        <w:t>Урок № 21</w:t>
      </w:r>
    </w:p>
    <w:p w:rsidR="00314AC3" w:rsidRPr="002106E6" w:rsidRDefault="00314AC3" w:rsidP="00314AC3">
      <w:pPr>
        <w:pStyle w:val="a3"/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b/>
          <w:sz w:val="24"/>
          <w:szCs w:val="24"/>
        </w:rPr>
        <w:t xml:space="preserve">Класс: </w:t>
      </w:r>
      <w:r w:rsidRPr="002106E6">
        <w:rPr>
          <w:rFonts w:ascii="Times New Roman" w:hAnsi="Times New Roman"/>
          <w:b/>
          <w:sz w:val="24"/>
          <w:szCs w:val="24"/>
          <w:u w:val="single"/>
        </w:rPr>
        <w:t>10А</w:t>
      </w:r>
    </w:p>
    <w:p w:rsidR="00314AC3" w:rsidRPr="002106E6" w:rsidRDefault="00314AC3" w:rsidP="00314AC3">
      <w:pPr>
        <w:pStyle w:val="a3"/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b/>
          <w:i/>
          <w:sz w:val="24"/>
          <w:szCs w:val="24"/>
          <w:u w:val="single"/>
        </w:rPr>
        <w:t>Цель:</w:t>
      </w:r>
      <w:r w:rsidRPr="002106E6">
        <w:rPr>
          <w:rFonts w:ascii="Times New Roman" w:hAnsi="Times New Roman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Способствовать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закреплению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двигательных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навыков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в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волейболе</w:t>
      </w:r>
      <w:r>
        <w:rPr>
          <w:rFonts w:ascii="Albertus Medium" w:hAnsi="Albertus Medium" w:cs="Arial"/>
          <w:sz w:val="24"/>
          <w:szCs w:val="24"/>
        </w:rPr>
        <w:t>.</w:t>
      </w:r>
      <w:r w:rsidRPr="00BC210B">
        <w:rPr>
          <w:rFonts w:ascii="Albertus Medium" w:hAnsi="Albertus Medium" w:cs="Arial"/>
          <w:sz w:val="24"/>
          <w:szCs w:val="24"/>
        </w:rPr>
        <w:br/>
      </w:r>
    </w:p>
    <w:p w:rsidR="00314AC3" w:rsidRPr="002106E6" w:rsidRDefault="00314AC3" w:rsidP="00314AC3">
      <w:pPr>
        <w:pStyle w:val="a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06E6">
        <w:rPr>
          <w:rFonts w:ascii="Times New Roman" w:hAnsi="Times New Roman"/>
          <w:b/>
          <w:i/>
          <w:sz w:val="24"/>
          <w:szCs w:val="24"/>
          <w:u w:val="single"/>
        </w:rPr>
        <w:t>Задачи:</w:t>
      </w:r>
    </w:p>
    <w:p w:rsidR="00314AC3" w:rsidRPr="002106E6" w:rsidRDefault="00314AC3" w:rsidP="00314A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b/>
          <w:i/>
          <w:sz w:val="24"/>
          <w:szCs w:val="24"/>
        </w:rPr>
        <w:t>Образовательная:</w:t>
      </w:r>
      <w:r w:rsidRPr="002106E6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а)</w:t>
      </w:r>
      <w:r w:rsidRPr="00746968">
        <w:rPr>
          <w:rFonts w:ascii="PT Sans" w:hAnsi="PT Sans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Совершенствовать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прием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и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передачу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мяча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на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месте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и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в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движении</w:t>
      </w:r>
      <w:r w:rsidRPr="00BC210B">
        <w:rPr>
          <w:rFonts w:ascii="Albertus Medium" w:hAnsi="Albertus Medium" w:cs="Arial"/>
          <w:sz w:val="24"/>
          <w:szCs w:val="24"/>
        </w:rPr>
        <w:t>.</w:t>
      </w:r>
      <w:r w:rsidRPr="002106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б) </w:t>
      </w:r>
      <w:r w:rsidRPr="00BC210B">
        <w:rPr>
          <w:rFonts w:ascii="PT Sans" w:hAnsi="PT Sans" w:cs="Arial"/>
          <w:sz w:val="24"/>
          <w:szCs w:val="24"/>
        </w:rPr>
        <w:t>Закрепить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группов</w:t>
      </w:r>
      <w:r w:rsidR="00DC121D">
        <w:rPr>
          <w:rFonts w:ascii="PT Sans" w:hAnsi="PT Sans" w:cs="Arial"/>
          <w:sz w:val="24"/>
          <w:szCs w:val="24"/>
        </w:rPr>
        <w:t>ые и командные</w:t>
      </w:r>
      <w:r w:rsidR="00D8463C">
        <w:rPr>
          <w:rFonts w:ascii="Arial" w:hAnsi="Arial" w:cs="Arial"/>
          <w:sz w:val="24"/>
          <w:szCs w:val="24"/>
        </w:rPr>
        <w:t xml:space="preserve"> 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тактические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действия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в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нападении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с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расстановкой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игроков</w:t>
      </w:r>
      <w:r w:rsidRPr="00BC210B">
        <w:rPr>
          <w:rFonts w:ascii="Albertus Medium" w:hAnsi="Albertus Medium" w:cs="Arial"/>
          <w:sz w:val="24"/>
          <w:szCs w:val="24"/>
        </w:rPr>
        <w:t>.</w:t>
      </w:r>
    </w:p>
    <w:p w:rsidR="00314AC3" w:rsidRPr="002106E6" w:rsidRDefault="00314AC3" w:rsidP="00314AC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b/>
          <w:i/>
          <w:sz w:val="24"/>
          <w:szCs w:val="24"/>
        </w:rPr>
        <w:t>Развивающая:</w:t>
      </w:r>
    </w:p>
    <w:p w:rsidR="00314AC3" w:rsidRPr="002106E6" w:rsidRDefault="00314AC3" w:rsidP="00314AC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sz w:val="24"/>
          <w:szCs w:val="24"/>
        </w:rPr>
        <w:t>а) Развитие</w:t>
      </w:r>
      <w:r w:rsidR="00E35F3B">
        <w:rPr>
          <w:rFonts w:ascii="Times New Roman" w:hAnsi="Times New Roman"/>
          <w:sz w:val="24"/>
          <w:szCs w:val="24"/>
        </w:rPr>
        <w:t xml:space="preserve"> быстроты</w:t>
      </w:r>
      <w:r w:rsidR="00D8463C">
        <w:rPr>
          <w:rFonts w:ascii="Times New Roman" w:hAnsi="Times New Roman"/>
          <w:sz w:val="24"/>
          <w:szCs w:val="24"/>
        </w:rPr>
        <w:t xml:space="preserve"> реакции и ответных действий</w:t>
      </w:r>
      <w:r w:rsidR="00E35F3B">
        <w:rPr>
          <w:rFonts w:ascii="Times New Roman" w:hAnsi="Times New Roman"/>
          <w:sz w:val="24"/>
          <w:szCs w:val="24"/>
        </w:rPr>
        <w:t xml:space="preserve">  в непрерывно меняющихся условиях</w:t>
      </w:r>
      <w:r w:rsidR="00D8463C">
        <w:rPr>
          <w:rFonts w:ascii="Times New Roman" w:hAnsi="Times New Roman"/>
          <w:sz w:val="24"/>
          <w:szCs w:val="24"/>
        </w:rPr>
        <w:t>, выносливости</w:t>
      </w:r>
      <w:r>
        <w:rPr>
          <w:rFonts w:ascii="Times New Roman" w:hAnsi="Times New Roman"/>
          <w:sz w:val="24"/>
          <w:szCs w:val="24"/>
        </w:rPr>
        <w:t>,</w:t>
      </w:r>
      <w:r w:rsidRPr="00210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силы мышц рук и  пресса.</w:t>
      </w:r>
    </w:p>
    <w:p w:rsidR="00314AC3" w:rsidRPr="002106E6" w:rsidRDefault="00314AC3" w:rsidP="00314A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b/>
          <w:i/>
          <w:sz w:val="24"/>
          <w:szCs w:val="24"/>
        </w:rPr>
        <w:t>Воспитательная</w:t>
      </w:r>
      <w:r w:rsidRPr="002106E6">
        <w:rPr>
          <w:rFonts w:ascii="Times New Roman" w:hAnsi="Times New Roman"/>
          <w:b/>
          <w:sz w:val="24"/>
          <w:szCs w:val="24"/>
        </w:rPr>
        <w:t>:</w:t>
      </w:r>
      <w:r w:rsidRPr="002106E6">
        <w:rPr>
          <w:rFonts w:ascii="Times New Roman" w:hAnsi="Times New Roman"/>
          <w:b/>
          <w:sz w:val="24"/>
          <w:szCs w:val="24"/>
        </w:rPr>
        <w:br/>
      </w:r>
      <w:r w:rsidRPr="002106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463C">
        <w:rPr>
          <w:rFonts w:ascii="Times New Roman" w:hAnsi="Times New Roman"/>
          <w:sz w:val="24"/>
          <w:szCs w:val="24"/>
        </w:rPr>
        <w:t>а) Воспитание интереса к игре</w:t>
      </w:r>
      <w:r>
        <w:rPr>
          <w:rFonts w:ascii="Times New Roman" w:hAnsi="Times New Roman"/>
          <w:sz w:val="24"/>
          <w:szCs w:val="24"/>
        </w:rPr>
        <w:t>,</w:t>
      </w:r>
      <w:r w:rsidRPr="00746968">
        <w:rPr>
          <w:rFonts w:ascii="PT Sans" w:hAnsi="PT Sans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находчивость</w:t>
      </w:r>
      <w:r w:rsidRPr="00BC210B">
        <w:rPr>
          <w:rFonts w:ascii="Albertus Medium" w:hAnsi="Albertus Medium" w:cs="Arial"/>
          <w:sz w:val="24"/>
          <w:szCs w:val="24"/>
        </w:rPr>
        <w:t xml:space="preserve">, </w:t>
      </w:r>
      <w:r w:rsidRPr="00BC210B">
        <w:rPr>
          <w:rFonts w:ascii="PT Sans" w:hAnsi="PT Sans" w:cs="Arial"/>
          <w:sz w:val="24"/>
          <w:szCs w:val="24"/>
        </w:rPr>
        <w:t>инициативу</w:t>
      </w:r>
      <w:r w:rsidRPr="00BC210B">
        <w:rPr>
          <w:rFonts w:ascii="Albertus Medium" w:hAnsi="Albertus Medium" w:cs="Arial"/>
          <w:sz w:val="24"/>
          <w:szCs w:val="24"/>
        </w:rPr>
        <w:t xml:space="preserve">, </w:t>
      </w:r>
      <w:r w:rsidRPr="00BC210B">
        <w:rPr>
          <w:rFonts w:ascii="PT Sans" w:hAnsi="PT Sans" w:cs="Arial"/>
          <w:sz w:val="24"/>
          <w:szCs w:val="24"/>
        </w:rPr>
        <w:t>умение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взаимодействовать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в</w:t>
      </w:r>
      <w:r w:rsidRPr="00BC210B">
        <w:rPr>
          <w:rFonts w:ascii="Albertus Medium" w:hAnsi="Albertus Medium" w:cs="Arial"/>
          <w:sz w:val="24"/>
          <w:szCs w:val="24"/>
        </w:rPr>
        <w:t xml:space="preserve"> </w:t>
      </w:r>
      <w:r w:rsidRPr="00BC210B">
        <w:rPr>
          <w:rFonts w:ascii="PT Sans" w:hAnsi="PT Sans" w:cs="Arial"/>
          <w:sz w:val="24"/>
          <w:szCs w:val="24"/>
        </w:rPr>
        <w:t>коллективе</w:t>
      </w:r>
      <w:r>
        <w:rPr>
          <w:rFonts w:ascii="Albertus Medium" w:hAnsi="Albertus Medium" w:cs="Arial"/>
          <w:sz w:val="24"/>
          <w:szCs w:val="24"/>
        </w:rPr>
        <w:t>.</w:t>
      </w:r>
      <w:r>
        <w:rPr>
          <w:rFonts w:cs="Arial"/>
          <w:sz w:val="24"/>
          <w:szCs w:val="24"/>
        </w:rPr>
        <w:br/>
      </w:r>
    </w:p>
    <w:p w:rsidR="00314AC3" w:rsidRPr="002106E6" w:rsidRDefault="00314AC3" w:rsidP="00314AC3">
      <w:pPr>
        <w:pStyle w:val="a3"/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b/>
          <w:sz w:val="24"/>
          <w:szCs w:val="24"/>
          <w:u w:val="single"/>
        </w:rPr>
        <w:t>Тип занятия</w:t>
      </w:r>
      <w:r w:rsidRPr="002106E6">
        <w:rPr>
          <w:rFonts w:ascii="Times New Roman" w:hAnsi="Times New Roman"/>
          <w:sz w:val="24"/>
          <w:szCs w:val="24"/>
        </w:rPr>
        <w:t>:</w:t>
      </w:r>
      <w:r>
        <w:rPr>
          <w:bCs/>
          <w:sz w:val="24"/>
          <w:szCs w:val="24"/>
        </w:rPr>
        <w:t xml:space="preserve"> С</w:t>
      </w:r>
      <w:r w:rsidRPr="00783BD4">
        <w:rPr>
          <w:bCs/>
          <w:sz w:val="24"/>
          <w:szCs w:val="24"/>
        </w:rPr>
        <w:t xml:space="preserve"> образовательной направленностью (совершенствования).</w:t>
      </w:r>
      <w:r>
        <w:rPr>
          <w:b/>
          <w:sz w:val="24"/>
          <w:szCs w:val="24"/>
          <w:u w:val="single"/>
        </w:rPr>
        <w:br/>
      </w:r>
    </w:p>
    <w:p w:rsidR="00314AC3" w:rsidRPr="002106E6" w:rsidRDefault="00314AC3" w:rsidP="00314AC3">
      <w:pPr>
        <w:pStyle w:val="a3"/>
        <w:rPr>
          <w:rFonts w:ascii="Times New Roman" w:hAnsi="Times New Roman"/>
          <w:sz w:val="24"/>
          <w:szCs w:val="24"/>
        </w:rPr>
      </w:pPr>
      <w:r w:rsidRPr="002106E6">
        <w:rPr>
          <w:rFonts w:ascii="Times New Roman" w:hAnsi="Times New Roman"/>
          <w:b/>
          <w:sz w:val="24"/>
          <w:szCs w:val="24"/>
          <w:u w:val="single"/>
        </w:rPr>
        <w:t>Место проведения</w:t>
      </w:r>
      <w:r w:rsidRPr="002106E6">
        <w:rPr>
          <w:rFonts w:ascii="Times New Roman" w:hAnsi="Times New Roman"/>
          <w:sz w:val="24"/>
          <w:szCs w:val="24"/>
        </w:rPr>
        <w:t xml:space="preserve">:  спортивный зал </w:t>
      </w:r>
      <w:r w:rsidRPr="002106E6">
        <w:rPr>
          <w:rFonts w:ascii="Times New Roman" w:hAnsi="Times New Roman"/>
          <w:sz w:val="24"/>
          <w:szCs w:val="24"/>
        </w:rPr>
        <w:br/>
      </w:r>
      <w:r w:rsidRPr="002106E6">
        <w:rPr>
          <w:rFonts w:ascii="Times New Roman" w:hAnsi="Times New Roman"/>
          <w:b/>
          <w:sz w:val="24"/>
          <w:szCs w:val="24"/>
          <w:u w:val="single"/>
        </w:rPr>
        <w:t xml:space="preserve">Инвентарь: </w:t>
      </w:r>
      <w:r w:rsidRPr="002106E6">
        <w:rPr>
          <w:rFonts w:ascii="Times New Roman" w:hAnsi="Times New Roman"/>
          <w:sz w:val="24"/>
          <w:szCs w:val="24"/>
        </w:rPr>
        <w:t xml:space="preserve"> маты, скамейки, волейбольные мячи, для половины учащихся класс, сетка, свисток.</w:t>
      </w:r>
    </w:p>
    <w:p w:rsidR="00314AC3" w:rsidRPr="002106E6" w:rsidRDefault="00314AC3" w:rsidP="00314AC3">
      <w:pPr>
        <w:pStyle w:val="a3"/>
        <w:rPr>
          <w:rFonts w:ascii="Times New Roman" w:hAnsi="Times New Roman"/>
          <w:sz w:val="24"/>
          <w:szCs w:val="24"/>
        </w:rPr>
        <w:sectPr w:rsidR="00314AC3" w:rsidRPr="002106E6" w:rsidSect="007646F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2106E6">
        <w:rPr>
          <w:rFonts w:ascii="Times New Roman" w:hAnsi="Times New Roman"/>
          <w:b/>
          <w:sz w:val="24"/>
          <w:szCs w:val="24"/>
          <w:u w:val="single"/>
        </w:rPr>
        <w:t>Преподаватель</w:t>
      </w:r>
      <w:r w:rsidR="00A106EF">
        <w:rPr>
          <w:rFonts w:ascii="Times New Roman" w:hAnsi="Times New Roman"/>
          <w:sz w:val="24"/>
          <w:szCs w:val="24"/>
        </w:rPr>
        <w:t>: Жаркова Людмила Леонтьевна.</w:t>
      </w:r>
    </w:p>
    <w:p w:rsidR="00314AC3" w:rsidRPr="002106E6" w:rsidRDefault="00314AC3" w:rsidP="00314AC3">
      <w:pPr>
        <w:rPr>
          <w:rFonts w:ascii="Times New Roman" w:hAnsi="Times New Roman"/>
          <w:b/>
          <w:sz w:val="24"/>
          <w:szCs w:val="24"/>
        </w:rPr>
      </w:pPr>
    </w:p>
    <w:p w:rsidR="00314AC3" w:rsidRPr="002106E6" w:rsidRDefault="00314AC3" w:rsidP="00314AC3">
      <w:pPr>
        <w:jc w:val="center"/>
        <w:rPr>
          <w:rFonts w:ascii="Times New Roman" w:hAnsi="Times New Roman"/>
          <w:b/>
          <w:sz w:val="24"/>
          <w:szCs w:val="24"/>
        </w:rPr>
      </w:pPr>
      <w:r w:rsidRPr="002106E6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horzAnchor="margin" w:tblpXSpec="center" w:tblpY="97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2268"/>
        <w:gridCol w:w="2410"/>
        <w:gridCol w:w="1134"/>
        <w:gridCol w:w="5103"/>
      </w:tblGrid>
      <w:tr w:rsidR="00314AC3" w:rsidRPr="002106E6" w:rsidTr="005F1FE1">
        <w:tc>
          <w:tcPr>
            <w:tcW w:w="6805" w:type="dxa"/>
            <w:gridSpan w:val="2"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  <w:vMerge w:val="restart"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Частная задача этапа</w:t>
            </w:r>
          </w:p>
        </w:tc>
        <w:tc>
          <w:tcPr>
            <w:tcW w:w="1134" w:type="dxa"/>
            <w:vMerge w:val="restart"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06E6">
              <w:rPr>
                <w:rFonts w:ascii="Times New Roman" w:hAnsi="Times New Roman"/>
                <w:sz w:val="24"/>
                <w:szCs w:val="24"/>
              </w:rPr>
              <w:t>Дози-ровка</w:t>
            </w:r>
            <w:proofErr w:type="spellEnd"/>
            <w:proofErr w:type="gramEnd"/>
          </w:p>
        </w:tc>
        <w:tc>
          <w:tcPr>
            <w:tcW w:w="5103" w:type="dxa"/>
            <w:vMerge w:val="restart"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14AC3" w:rsidRPr="002106E6" w:rsidTr="005F1FE1">
        <w:tc>
          <w:tcPr>
            <w:tcW w:w="4537" w:type="dxa"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vMerge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AC3" w:rsidRPr="002106E6" w:rsidTr="005F1FE1">
        <w:tc>
          <w:tcPr>
            <w:tcW w:w="15452" w:type="dxa"/>
            <w:gridSpan w:val="5"/>
          </w:tcPr>
          <w:p w:rsidR="00314AC3" w:rsidRPr="002106E6" w:rsidRDefault="00314AC3" w:rsidP="00314AC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часть. 12 мин.</w:t>
            </w:r>
          </w:p>
        </w:tc>
      </w:tr>
      <w:tr w:rsidR="00314AC3" w:rsidRPr="002106E6" w:rsidTr="005F1FE1">
        <w:tc>
          <w:tcPr>
            <w:tcW w:w="4537" w:type="dxa"/>
          </w:tcPr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Приветствие;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 xml:space="preserve">Сообщение </w:t>
            </w:r>
            <w:r>
              <w:rPr>
                <w:rFonts w:ascii="Times New Roman" w:hAnsi="Times New Roman"/>
                <w:sz w:val="24"/>
                <w:szCs w:val="24"/>
              </w:rPr>
              <w:t>цели и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урока;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Психологический настрой обучающихся на предстоящее занятие;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 xml:space="preserve">Инструктаж по Т.Б. </w:t>
            </w:r>
          </w:p>
        </w:tc>
        <w:tc>
          <w:tcPr>
            <w:tcW w:w="2268" w:type="dxa"/>
          </w:tcPr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объяснения учителя</w:t>
            </w:r>
            <w:r w:rsidR="00D8463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14AC3" w:rsidRPr="00456FCB" w:rsidRDefault="00474589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6FCB">
              <w:rPr>
                <w:rFonts w:ascii="Times New Roman" w:hAnsi="Times New Roman"/>
                <w:sz w:val="24"/>
                <w:szCs w:val="24"/>
              </w:rPr>
              <w:t>Этап организации.</w:t>
            </w:r>
            <w:r w:rsidRPr="00456FCB">
              <w:rPr>
                <w:rFonts w:ascii="Times New Roman" w:hAnsi="Times New Roman"/>
                <w:sz w:val="24"/>
                <w:szCs w:val="24"/>
              </w:rPr>
              <w:br/>
            </w:r>
            <w:r w:rsidR="00314AC3" w:rsidRPr="00456FCB">
              <w:rPr>
                <w:rFonts w:ascii="Times New Roman" w:hAnsi="Times New Roman"/>
                <w:sz w:val="24"/>
                <w:szCs w:val="24"/>
              </w:rPr>
              <w:t>Мотивация деятельности учащихся.</w:t>
            </w:r>
          </w:p>
        </w:tc>
        <w:tc>
          <w:tcPr>
            <w:tcW w:w="1134" w:type="dxa"/>
          </w:tcPr>
          <w:p w:rsidR="00314AC3" w:rsidRPr="003558FC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FC"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5103" w:type="dxa"/>
          </w:tcPr>
          <w:p w:rsidR="00314AC3" w:rsidRPr="002106E6" w:rsidRDefault="00314AC3" w:rsidP="005F1F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шеренгу, проверка наличия фо</w:t>
            </w:r>
            <w:r w:rsidR="00D8463C">
              <w:rPr>
                <w:rFonts w:ascii="Times New Roman" w:hAnsi="Times New Roman"/>
                <w:sz w:val="24"/>
                <w:szCs w:val="24"/>
              </w:rPr>
              <w:t>рмы, готовность к уроку;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методы проведения:</w:t>
            </w:r>
          </w:p>
          <w:p w:rsidR="00314AC3" w:rsidRPr="002106E6" w:rsidRDefault="00314AC3" w:rsidP="00314AC3">
            <w:pPr>
              <w:numPr>
                <w:ilvl w:val="0"/>
                <w:numId w:val="2"/>
              </w:numPr>
              <w:tabs>
                <w:tab w:val="left" w:pos="314"/>
              </w:tabs>
              <w:spacing w:after="0"/>
              <w:ind w:left="173" w:hanging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314AC3" w:rsidRPr="002106E6" w:rsidRDefault="00314AC3" w:rsidP="005F1FE1">
            <w:pPr>
              <w:tabs>
                <w:tab w:val="left" w:pos="314"/>
              </w:tabs>
              <w:spacing w:after="0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AC3" w:rsidRPr="002106E6" w:rsidTr="005F1FE1">
        <w:tc>
          <w:tcPr>
            <w:tcW w:w="4537" w:type="dxa"/>
          </w:tcPr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2589">
              <w:rPr>
                <w:rFonts w:ascii="Times New Roman" w:hAnsi="Times New Roman"/>
                <w:sz w:val="24"/>
                <w:szCs w:val="24"/>
              </w:rPr>
              <w:t>Проведение ОРУ в движении и упражнения на формирование осанки и коррекции плоскостопия.</w:t>
            </w:r>
            <w:r w:rsidRPr="000C2589">
              <w:rPr>
                <w:rFonts w:ascii="Times New Roman" w:hAnsi="Times New Roman"/>
                <w:sz w:val="24"/>
                <w:szCs w:val="24"/>
              </w:rPr>
              <w:br/>
            </w:r>
            <w:r w:rsidRPr="000E2516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  <w:r w:rsidRPr="000E25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>на носках,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руки за голову в замок;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2)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на пятках руки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«замок»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 на наружной стороне стопы, руки на пояс;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>на внутрен</w:t>
            </w:r>
            <w:r>
              <w:rPr>
                <w:rFonts w:ascii="Times New Roman" w:hAnsi="Times New Roman"/>
                <w:sz w:val="24"/>
                <w:szCs w:val="24"/>
              </w:rPr>
              <w:t>ней стороне стопы, руки внизу  сзади, кисти в замок, на каждый шаг мах руками назад вверх;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5) перекатом с пятки на носок, левая рука вверху, правая  снизу;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  Медленном темпе;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2)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В «стойке волейболиста», приставными шагами  правым, левым боком, сп</w:t>
            </w:r>
            <w:r>
              <w:rPr>
                <w:rFonts w:ascii="Times New Roman" w:hAnsi="Times New Roman"/>
                <w:sz w:val="24"/>
                <w:szCs w:val="24"/>
              </w:rPr>
              <w:t>иной вперед;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77E34">
              <w:rPr>
                <w:rFonts w:ascii="Times New Roman" w:hAnsi="Times New Roman"/>
                <w:b/>
                <w:sz w:val="24"/>
                <w:szCs w:val="24"/>
              </w:rPr>
              <w:t>Перемещение у сетки</w:t>
            </w:r>
            <w:r w:rsidR="008E2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E96">
              <w:rPr>
                <w:rFonts w:ascii="Times New Roman" w:hAnsi="Times New Roman"/>
                <w:sz w:val="24"/>
                <w:szCs w:val="24"/>
              </w:rPr>
              <w:br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прыжками имитирую блок и нападающий удар.</w:t>
            </w:r>
            <w:r w:rsidR="000C2589">
              <w:rPr>
                <w:rFonts w:ascii="Times New Roman" w:hAnsi="Times New Roman"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6E6">
              <w:rPr>
                <w:rFonts w:ascii="Times New Roman" w:hAnsi="Times New Roman"/>
                <w:b/>
                <w:sz w:val="24"/>
                <w:szCs w:val="24"/>
              </w:rPr>
              <w:t>Упражнения для разминки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Перестроение  в  колону  по два, через центр с поворотом на лево;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 xml:space="preserve"> 7.1.  И.П. – О.С. руки на пояс, наклоны головой  влево, вправо, вперед, назад;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7.2.   Встать  на носки и опустится на пятки, имитируя передачу мяча двумя руками;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7.3. Руки в «замок», разминаем кисти рук;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7.4. Руки к плечам, круговые вращения в плечевом суставе;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7.5.Наклоны в стороны, руки на поясе;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7.6. Выпады глубокие с опорой на пол;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7.7. Перекаты</w:t>
            </w:r>
            <w:proofErr w:type="gramStart"/>
            <w:r w:rsidRPr="002106E6">
              <w:rPr>
                <w:rFonts w:ascii="Times New Roman" w:hAnsi="Times New Roman"/>
                <w:sz w:val="24"/>
                <w:szCs w:val="24"/>
              </w:rPr>
              <w:t xml:space="preserve">,,  </w:t>
            </w:r>
            <w:proofErr w:type="gramEnd"/>
            <w:r w:rsidRPr="002106E6">
              <w:rPr>
                <w:rFonts w:ascii="Times New Roman" w:hAnsi="Times New Roman"/>
                <w:sz w:val="24"/>
                <w:szCs w:val="24"/>
              </w:rPr>
              <w:t>переносим  центр тяжести с право на лево и  наоборот;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7.8.Из упора стоя на  коленях, поочередные седы впр</w:t>
            </w:r>
            <w:r>
              <w:rPr>
                <w:rFonts w:ascii="Times New Roman" w:hAnsi="Times New Roman"/>
                <w:sz w:val="24"/>
                <w:szCs w:val="24"/>
              </w:rPr>
              <w:t>аво, влево, назад на пятки,  про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гибание назад, руками касаясь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7.9.Опускаемся в  упор,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лежа и поднимаемся 10 раз.</w:t>
            </w:r>
            <w:r w:rsidR="003558FC">
              <w:rPr>
                <w:rFonts w:ascii="Times New Roman" w:hAnsi="Times New Roman"/>
                <w:sz w:val="24"/>
                <w:szCs w:val="24"/>
              </w:rPr>
              <w:br/>
            </w:r>
            <w:r w:rsidR="003558FC" w:rsidRPr="002106E6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Подготовительные упражнения волейболиста</w:t>
            </w:r>
            <w:r w:rsidR="003558FC">
              <w:rPr>
                <w:rFonts w:ascii="Times New Roman" w:hAnsi="Times New Roman"/>
                <w:b/>
                <w:sz w:val="24"/>
                <w:szCs w:val="24"/>
              </w:rPr>
              <w:t xml:space="preserve"> с мячом</w:t>
            </w:r>
            <w:r w:rsidR="003558FC" w:rsidRPr="002106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558FC" w:rsidRPr="002106E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3558FC" w:rsidRPr="002106E6">
              <w:rPr>
                <w:rFonts w:ascii="Times New Roman" w:hAnsi="Times New Roman"/>
                <w:sz w:val="24"/>
                <w:szCs w:val="24"/>
              </w:rPr>
              <w:t>1. Броски мяча двумя руками из - за головы;</w:t>
            </w:r>
            <w:r w:rsidR="003558FC" w:rsidRPr="002106E6">
              <w:rPr>
                <w:rFonts w:ascii="Times New Roman" w:hAnsi="Times New Roman"/>
                <w:sz w:val="24"/>
                <w:szCs w:val="24"/>
              </w:rPr>
              <w:br/>
              <w:t>2.  Броски мяча – одной рукой (правой, левой) поочередно;</w:t>
            </w:r>
            <w:r w:rsidR="003558FC" w:rsidRPr="002106E6">
              <w:rPr>
                <w:rFonts w:ascii="Times New Roman" w:hAnsi="Times New Roman"/>
                <w:sz w:val="24"/>
                <w:szCs w:val="24"/>
              </w:rPr>
              <w:br/>
              <w:t>3. Бросок мяча в прыжке;</w:t>
            </w:r>
            <w:r w:rsidR="003558FC" w:rsidRPr="002106E6">
              <w:rPr>
                <w:rFonts w:ascii="Times New Roman" w:hAnsi="Times New Roman"/>
                <w:sz w:val="24"/>
                <w:szCs w:val="24"/>
              </w:rPr>
              <w:br/>
              <w:t xml:space="preserve">4. Нападающий удар в пол с места </w:t>
            </w:r>
            <w:r w:rsidR="003558FC" w:rsidRPr="002106E6">
              <w:rPr>
                <w:rFonts w:ascii="Times New Roman" w:hAnsi="Times New Roman"/>
                <w:sz w:val="24"/>
                <w:szCs w:val="24"/>
              </w:rPr>
              <w:lastRenderedPageBreak/>
              <w:t>(правой,  левой) поочередно.</w:t>
            </w:r>
            <w:r w:rsidR="003558FC" w:rsidRPr="002106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упражнений на формирование осанки и коррекцию плоскостопия.</w:t>
            </w: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ОРУ </w:t>
            </w:r>
            <w:r w:rsidR="00A106EF">
              <w:rPr>
                <w:rFonts w:ascii="Times New Roman" w:hAnsi="Times New Roman"/>
                <w:sz w:val="24"/>
                <w:szCs w:val="24"/>
              </w:rPr>
              <w:t xml:space="preserve">и подготовительных упражнений волейболиста </w:t>
            </w:r>
            <w:r>
              <w:rPr>
                <w:rFonts w:ascii="Times New Roman" w:hAnsi="Times New Roman"/>
                <w:sz w:val="24"/>
                <w:szCs w:val="24"/>
              </w:rPr>
              <w:t>на месте в парах.</w:t>
            </w:r>
          </w:p>
        </w:tc>
        <w:tc>
          <w:tcPr>
            <w:tcW w:w="2410" w:type="dxa"/>
          </w:tcPr>
          <w:p w:rsidR="00314AC3" w:rsidRPr="00456FCB" w:rsidRDefault="00474589" w:rsidP="005F1FE1">
            <w:pPr>
              <w:pStyle w:val="a4"/>
              <w:jc w:val="left"/>
              <w:rPr>
                <w:color w:val="000000"/>
                <w:sz w:val="24"/>
              </w:rPr>
            </w:pPr>
            <w:r w:rsidRPr="00456FCB">
              <w:rPr>
                <w:bCs/>
                <w:sz w:val="24"/>
              </w:rPr>
              <w:lastRenderedPageBreak/>
              <w:t xml:space="preserve">Подготовить </w:t>
            </w:r>
            <w:r w:rsidR="00456FCB">
              <w:rPr>
                <w:bCs/>
                <w:sz w:val="24"/>
              </w:rPr>
              <w:t xml:space="preserve">организм и </w:t>
            </w:r>
            <w:r w:rsidRPr="00456FCB">
              <w:rPr>
                <w:bCs/>
                <w:sz w:val="24"/>
              </w:rPr>
              <w:t>основные мышцы и суставы к работе в основной части.</w:t>
            </w:r>
          </w:p>
          <w:p w:rsidR="00314AC3" w:rsidRPr="00456FCB" w:rsidRDefault="00314AC3" w:rsidP="005F1FE1">
            <w:pPr>
              <w:pStyle w:val="a3"/>
              <w:rPr>
                <w:color w:val="000000"/>
                <w:sz w:val="24"/>
              </w:rPr>
            </w:pPr>
          </w:p>
          <w:p w:rsidR="00314AC3" w:rsidRPr="00456FCB" w:rsidRDefault="00314AC3" w:rsidP="005F1FE1">
            <w:pPr>
              <w:pStyle w:val="a3"/>
              <w:rPr>
                <w:color w:val="000000"/>
                <w:sz w:val="24"/>
              </w:rPr>
            </w:pPr>
          </w:p>
          <w:p w:rsidR="00314AC3" w:rsidRDefault="00314AC3" w:rsidP="005F1FE1">
            <w:pPr>
              <w:pStyle w:val="a3"/>
              <w:rPr>
                <w:color w:val="000000"/>
                <w:sz w:val="24"/>
              </w:rPr>
            </w:pPr>
          </w:p>
          <w:p w:rsidR="00314AC3" w:rsidRDefault="00314AC3" w:rsidP="005F1FE1">
            <w:pPr>
              <w:pStyle w:val="a3"/>
              <w:rPr>
                <w:color w:val="000000"/>
                <w:sz w:val="24"/>
              </w:rPr>
            </w:pPr>
          </w:p>
          <w:p w:rsidR="00314AC3" w:rsidRDefault="00314AC3" w:rsidP="005F1FE1">
            <w:pPr>
              <w:pStyle w:val="a3"/>
              <w:rPr>
                <w:color w:val="000000"/>
                <w:sz w:val="24"/>
              </w:rPr>
            </w:pPr>
          </w:p>
          <w:p w:rsidR="00474589" w:rsidRDefault="00474589" w:rsidP="005F1FE1">
            <w:pPr>
              <w:pStyle w:val="a3"/>
              <w:rPr>
                <w:color w:val="000000"/>
                <w:sz w:val="24"/>
              </w:rPr>
            </w:pPr>
          </w:p>
          <w:p w:rsidR="00474589" w:rsidRDefault="00474589" w:rsidP="005F1FE1">
            <w:pPr>
              <w:pStyle w:val="a3"/>
              <w:rPr>
                <w:color w:val="000000"/>
                <w:sz w:val="24"/>
              </w:rPr>
            </w:pPr>
          </w:p>
          <w:p w:rsidR="00474589" w:rsidRDefault="00474589" w:rsidP="005F1FE1">
            <w:pPr>
              <w:pStyle w:val="a3"/>
              <w:rPr>
                <w:color w:val="000000"/>
                <w:sz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Настроить учащихся на сотрудничество и работу в парах</w:t>
            </w: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Pr="008D6DB8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3558FC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FC"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355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3558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6EF" w:rsidRDefault="00A106EF" w:rsidP="003558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3558FC" w:rsidRDefault="003558FC" w:rsidP="003558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FC">
              <w:rPr>
                <w:rFonts w:ascii="Times New Roman" w:hAnsi="Times New Roman"/>
                <w:b/>
                <w:sz w:val="24"/>
                <w:szCs w:val="24"/>
              </w:rPr>
              <w:t>1,5мин</w:t>
            </w: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3558FC" w:rsidRDefault="00474589" w:rsidP="004745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  <w:r w:rsidR="00314AC3" w:rsidRPr="003558FC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3558FC" w:rsidRDefault="003558FC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3558FC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8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558FC" w:rsidRPr="003558F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3558FC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3558FC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58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58FC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/>
                <w:sz w:val="24"/>
                <w:szCs w:val="24"/>
              </w:rPr>
              <w:t>5 – 6р.</w:t>
            </w:r>
          </w:p>
          <w:p w:rsidR="00314AC3" w:rsidRPr="002106E6" w:rsidRDefault="00314AC3" w:rsidP="005F1F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.5 – 6р.</w:t>
            </w:r>
          </w:p>
          <w:p w:rsidR="00314AC3" w:rsidRPr="002106E6" w:rsidRDefault="00314AC3" w:rsidP="005F1F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4р.</w:t>
            </w:r>
          </w:p>
          <w:p w:rsidR="00314AC3" w:rsidRPr="002106E6" w:rsidRDefault="00314AC3" w:rsidP="005F1FE1">
            <w:pPr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4р</w:t>
            </w:r>
          </w:p>
          <w:p w:rsidR="00314AC3" w:rsidRPr="002106E6" w:rsidRDefault="00314AC3" w:rsidP="005F1FE1">
            <w:pPr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4 – 5р.</w:t>
            </w:r>
          </w:p>
          <w:p w:rsidR="00314AC3" w:rsidRPr="002106E6" w:rsidRDefault="00314AC3" w:rsidP="005F1FE1">
            <w:pPr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4 – 5р.</w:t>
            </w:r>
          </w:p>
          <w:p w:rsidR="00314AC3" w:rsidRPr="002106E6" w:rsidRDefault="00314AC3" w:rsidP="005F1FE1">
            <w:pPr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4 – 5р.</w:t>
            </w:r>
          </w:p>
          <w:p w:rsidR="00314AC3" w:rsidRPr="002106E6" w:rsidRDefault="00314AC3" w:rsidP="005F1FE1">
            <w:pPr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4 – 5р.</w:t>
            </w:r>
          </w:p>
          <w:p w:rsidR="00314AC3" w:rsidRPr="002106E6" w:rsidRDefault="00314AC3" w:rsidP="005F1F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4589" w:rsidRDefault="00314AC3" w:rsidP="005F1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10р</w:t>
            </w:r>
            <w:r w:rsidR="003558F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558FC" w:rsidRPr="00A106EF" w:rsidRDefault="003558FC" w:rsidP="005F1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74589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Pr="003558FC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5103" w:type="dxa"/>
          </w:tcPr>
          <w:p w:rsidR="00314AC3" w:rsidRPr="002106E6" w:rsidRDefault="00314AC3" w:rsidP="005F1F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время движения, по кругу выполняя упражнение в ходьбе и беге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>, следить з</w:t>
            </w:r>
            <w:r>
              <w:rPr>
                <w:rFonts w:ascii="Times New Roman" w:hAnsi="Times New Roman"/>
                <w:sz w:val="24"/>
                <w:szCs w:val="24"/>
              </w:rPr>
              <w:t>а осанкой, соблюдать дистанцию,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следить за дыханием, каждое упражнение выполнять правильно.</w:t>
            </w:r>
          </w:p>
          <w:p w:rsidR="00314AC3" w:rsidRPr="002106E6" w:rsidRDefault="00314AC3" w:rsidP="005F1FE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 к смене бега подается голосом.</w:t>
            </w: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Имитация  одиночного блока  и нападающего удара;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14AC3" w:rsidRDefault="00314AC3" w:rsidP="005F1F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BA8" w:rsidRDefault="001A0BA8" w:rsidP="005F1F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0BA8" w:rsidRDefault="001A0BA8" w:rsidP="005F1F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выполнять в парах. Встать напротив друг друга поперек зала на расстоянии 5 – 6 м. Выполнять упражнения правильно.</w:t>
            </w:r>
          </w:p>
          <w:p w:rsidR="001A0BA8" w:rsidRPr="002106E6" w:rsidRDefault="001A0BA8" w:rsidP="001A0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 xml:space="preserve">При передачи мяча из – за головы, руки прямые и кистями рук направлять мяч вперед – вверх; </w:t>
            </w:r>
          </w:p>
          <w:p w:rsidR="001A0BA8" w:rsidRPr="002106E6" w:rsidRDefault="001A0BA8" w:rsidP="001A0BA8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Бросок в прыжке выполнять с согласованной работой ног и рук и хлестким движением кистей рук вниз;</w:t>
            </w:r>
          </w:p>
          <w:p w:rsidR="001A0BA8" w:rsidRPr="002106E6" w:rsidRDefault="001A0BA8" w:rsidP="001A0B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При выполнении нападающего удара, следить, чтобы локоть бьющей руки на замахе не опускался на плечо. И в момент удара по мячу, рука выпрямлялась, а кисть направляла мяч в низ,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под тупым углом;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>Методы проведения:</w:t>
            </w:r>
          </w:p>
          <w:p w:rsidR="001A0BA8" w:rsidRPr="002106E6" w:rsidRDefault="001A0BA8" w:rsidP="001A0BA8">
            <w:pPr>
              <w:numPr>
                <w:ilvl w:val="0"/>
                <w:numId w:val="2"/>
              </w:numPr>
              <w:spacing w:after="0"/>
              <w:ind w:left="3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Cs/>
                <w:sz w:val="24"/>
                <w:szCs w:val="24"/>
              </w:rPr>
              <w:t xml:space="preserve">Поточный </w:t>
            </w:r>
          </w:p>
          <w:p w:rsidR="001A0BA8" w:rsidRPr="002106E6" w:rsidRDefault="001A0BA8" w:rsidP="001A0BA8">
            <w:pPr>
              <w:numPr>
                <w:ilvl w:val="0"/>
                <w:numId w:val="2"/>
              </w:numPr>
              <w:spacing w:after="0"/>
              <w:ind w:left="314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фронтальный</w:t>
            </w:r>
          </w:p>
          <w:p w:rsidR="001A0BA8" w:rsidRPr="002106E6" w:rsidRDefault="001A0BA8" w:rsidP="001A0BA8">
            <w:pPr>
              <w:numPr>
                <w:ilvl w:val="0"/>
                <w:numId w:val="2"/>
              </w:numPr>
              <w:spacing w:after="0"/>
              <w:ind w:left="314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  <w:p w:rsidR="001A0BA8" w:rsidRDefault="001A0BA8" w:rsidP="001A0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0BA8" w:rsidRPr="001A0BA8" w:rsidRDefault="001A0BA8" w:rsidP="001A0BA8">
            <w:pPr>
              <w:spacing w:after="0"/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A0BA8" w:rsidRDefault="001A0BA8" w:rsidP="001A0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2106E6" w:rsidRDefault="00314AC3" w:rsidP="001A0B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AC3" w:rsidRPr="002106E6" w:rsidTr="005F1FE1">
        <w:tc>
          <w:tcPr>
            <w:tcW w:w="15452" w:type="dxa"/>
            <w:gridSpan w:val="5"/>
          </w:tcPr>
          <w:p w:rsidR="00314AC3" w:rsidRPr="002106E6" w:rsidRDefault="00314AC3" w:rsidP="00314AC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Основная часть (30 мин)</w:t>
            </w:r>
          </w:p>
        </w:tc>
      </w:tr>
      <w:tr w:rsidR="00314AC3" w:rsidRPr="002106E6" w:rsidTr="005F1FE1">
        <w:trPr>
          <w:trHeight w:val="3537"/>
        </w:trPr>
        <w:tc>
          <w:tcPr>
            <w:tcW w:w="4537" w:type="dxa"/>
          </w:tcPr>
          <w:p w:rsidR="00314AC3" w:rsidRPr="000C2589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и передача мяча на месте и в движении</w:t>
            </w:r>
            <w:r w:rsidRPr="002106E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B014F" w:rsidRPr="0021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4F" w:rsidRPr="00FB014F">
              <w:rPr>
                <w:rFonts w:ascii="Times New Roman" w:hAnsi="Times New Roman"/>
                <w:b/>
                <w:sz w:val="24"/>
                <w:szCs w:val="24"/>
              </w:rPr>
              <w:t>Развитие быстроты реакции и ответных действий  в непрерывно меняющихся условиях;</w:t>
            </w:r>
            <w:r w:rsidRPr="00FB01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Передача мяча над 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передача партнеру на месте;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Бросок мяча назад</w:t>
            </w:r>
            <w:r w:rsidR="000F65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поворот, прием снизу двумя руками партнеру;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Передачи мяча в тройках со сменной мест;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Групповые и командные действия в нападении: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B24D5">
              <w:rPr>
                <w:rFonts w:ascii="Times New Roman" w:hAnsi="Times New Roman"/>
                <w:sz w:val="24"/>
                <w:szCs w:val="24"/>
              </w:rPr>
              <w:t>4</w:t>
            </w:r>
            <w:r w:rsidRPr="006D6D3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  <w:r w:rsidR="00FB0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(шесть учащихся)</w:t>
            </w:r>
            <w:r w:rsidR="00FB0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располагается по зонам площадки. </w:t>
            </w:r>
            <w:r w:rsidR="00FB014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Из зоны №6</w:t>
            </w:r>
            <w:r w:rsidR="00FB0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противоположной половины  площадки </w:t>
            </w:r>
            <w:r w:rsidR="000F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игрок </w:t>
            </w:r>
            <w:r w:rsidR="00FB0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выполняет нападающий удар через сетку в зону №6, из зоны №6 – в зону №3, из зоны №3 – в зону 4(2), из зоны №4)2) – через сетку.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F243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912E1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441F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014F">
              <w:rPr>
                <w:rFonts w:ascii="Times New Roman" w:hAnsi="Times New Roman"/>
                <w:b/>
                <w:sz w:val="24"/>
                <w:szCs w:val="24"/>
              </w:rPr>
              <w:t xml:space="preserve"> выносливости, </w:t>
            </w:r>
            <w:r w:rsidRPr="000C056A">
              <w:rPr>
                <w:rFonts w:ascii="Times New Roman" w:hAnsi="Times New Roman"/>
                <w:b/>
                <w:sz w:val="24"/>
                <w:szCs w:val="24"/>
              </w:rPr>
              <w:t xml:space="preserve"> силы мышц рук и пресса:</w:t>
            </w:r>
            <w:r w:rsidRPr="000C056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Подниман</w:t>
            </w:r>
            <w:r w:rsidR="00912E1E">
              <w:rPr>
                <w:rFonts w:ascii="Times New Roman" w:hAnsi="Times New Roman"/>
                <w:sz w:val="24"/>
                <w:szCs w:val="24"/>
              </w:rPr>
              <w:t>ие</w:t>
            </w:r>
            <w:r w:rsidR="000F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E1E">
              <w:rPr>
                <w:rFonts w:ascii="Times New Roman" w:hAnsi="Times New Roman"/>
                <w:sz w:val="24"/>
                <w:szCs w:val="24"/>
              </w:rPr>
              <w:t xml:space="preserve"> туловища из </w:t>
            </w:r>
            <w:r w:rsidR="00E35F3B">
              <w:rPr>
                <w:rFonts w:ascii="Times New Roman" w:hAnsi="Times New Roman"/>
                <w:sz w:val="24"/>
                <w:szCs w:val="24"/>
              </w:rPr>
              <w:t>положения,</w:t>
            </w:r>
            <w:r w:rsidR="00912E1E">
              <w:rPr>
                <w:rFonts w:ascii="Times New Roman" w:hAnsi="Times New Roman"/>
                <w:sz w:val="24"/>
                <w:szCs w:val="24"/>
              </w:rPr>
              <w:t xml:space="preserve"> лежа на спине - </w:t>
            </w:r>
            <w:r>
              <w:rPr>
                <w:rFonts w:ascii="Times New Roman" w:hAnsi="Times New Roman"/>
                <w:sz w:val="24"/>
                <w:szCs w:val="24"/>
              </w:rPr>
              <w:t>20 – 30р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>.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Сгибание и </w:t>
            </w:r>
            <w:r w:rsidR="000F6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>разгибание рук</w:t>
            </w:r>
            <w:r w:rsidR="00912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4F">
              <w:rPr>
                <w:rFonts w:ascii="Times New Roman" w:hAnsi="Times New Roman"/>
                <w:sz w:val="24"/>
                <w:szCs w:val="24"/>
              </w:rPr>
              <w:t xml:space="preserve"> в упоре лежа  5 – 30р</w:t>
            </w:r>
            <w:r w:rsidR="00FB014F">
              <w:rPr>
                <w:rFonts w:ascii="Times New Roman" w:hAnsi="Times New Roman"/>
                <w:sz w:val="24"/>
                <w:szCs w:val="24"/>
              </w:rPr>
              <w:br/>
              <w:t>3. Прыжки на скакалке  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150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>р.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</w:r>
            <w:r w:rsidRPr="00AF2430">
              <w:rPr>
                <w:rFonts w:ascii="Times New Roman" w:hAnsi="Times New Roman"/>
                <w:b/>
                <w:sz w:val="28"/>
                <w:szCs w:val="28"/>
              </w:rPr>
              <w:t>Учебная игра:</w:t>
            </w:r>
            <w:r w:rsidRPr="00AF243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0212B">
              <w:rPr>
                <w:rFonts w:ascii="Times New Roman" w:hAnsi="Times New Roman"/>
                <w:sz w:val="24"/>
                <w:szCs w:val="24"/>
              </w:rPr>
              <w:t>с заданием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0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взаимодействовать игрокам второй</w:t>
            </w:r>
            <w:r w:rsidRPr="00E0212B">
              <w:rPr>
                <w:rFonts w:ascii="Times New Roman" w:hAnsi="Times New Roman"/>
                <w:sz w:val="24"/>
                <w:szCs w:val="24"/>
              </w:rPr>
              <w:t xml:space="preserve"> линии с иг</w:t>
            </w:r>
            <w:r>
              <w:rPr>
                <w:rFonts w:ascii="Times New Roman" w:hAnsi="Times New Roman"/>
                <w:sz w:val="24"/>
                <w:szCs w:val="24"/>
              </w:rPr>
              <w:t>роками первой линии, разыгрывать мяч через игрока №3.</w:t>
            </w:r>
            <w:r w:rsidRPr="00E0212B">
              <w:rPr>
                <w:rFonts w:ascii="Times New Roman" w:hAnsi="Times New Roman"/>
                <w:sz w:val="24"/>
                <w:szCs w:val="24"/>
              </w:rPr>
              <w:br/>
            </w:r>
            <w:r w:rsidRPr="00E0212B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14AC3" w:rsidRDefault="00A106EF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="00314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заданий по технике исполнения в  парах, индивидуально.</w:t>
            </w:r>
            <w:r w:rsidR="00314AC3">
              <w:rPr>
                <w:rFonts w:ascii="Times New Roman" w:hAnsi="Times New Roman"/>
                <w:sz w:val="24"/>
                <w:szCs w:val="24"/>
              </w:rPr>
              <w:br/>
              <w:t>Самооценивание</w:t>
            </w:r>
          </w:p>
          <w:p w:rsidR="00314AC3" w:rsidRPr="0084439C" w:rsidRDefault="00E7308B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439C">
              <w:rPr>
                <w:rFonts w:ascii="Times New Roman" w:hAnsi="Times New Roman"/>
                <w:sz w:val="24"/>
                <w:szCs w:val="24"/>
              </w:rPr>
              <w:t>Система оценивания.</w:t>
            </w:r>
          </w:p>
          <w:p w:rsidR="00314AC3" w:rsidRDefault="000F658E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5 передач над собой  и партнеру – «5балов»</w:t>
            </w:r>
            <w:r w:rsidR="006F6B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Сделать 5 бросков назад и выполнить прием над собой </w:t>
            </w:r>
            <w:r w:rsidR="006F6B9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97">
              <w:rPr>
                <w:rFonts w:ascii="Times New Roman" w:hAnsi="Times New Roman"/>
                <w:sz w:val="24"/>
                <w:szCs w:val="24"/>
              </w:rPr>
              <w:t>«5 балов»</w:t>
            </w: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6F6B97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Продержаться в тройке 3 раза – «5 балов»</w:t>
            </w: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игроков второй линии с первой,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вторая передача в зону №3 из зоны №3 - в зоны №4(2) – через сетку.</w:t>
            </w:r>
          </w:p>
        </w:tc>
        <w:tc>
          <w:tcPr>
            <w:tcW w:w="2410" w:type="dxa"/>
          </w:tcPr>
          <w:p w:rsidR="00314AC3" w:rsidRPr="003A4CE3" w:rsidRDefault="00314AC3" w:rsidP="005F1F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приема и передачи мяча.</w:t>
            </w: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обуч</w:t>
            </w:r>
            <w:r w:rsidR="00E7308B">
              <w:rPr>
                <w:sz w:val="24"/>
                <w:szCs w:val="24"/>
              </w:rPr>
              <w:t>ающихся  с групповыми</w:t>
            </w:r>
            <w:r w:rsidR="00D8463C">
              <w:rPr>
                <w:sz w:val="24"/>
                <w:szCs w:val="24"/>
              </w:rPr>
              <w:t xml:space="preserve"> и командными </w:t>
            </w:r>
            <w:r w:rsidR="00E7308B">
              <w:rPr>
                <w:sz w:val="24"/>
                <w:szCs w:val="24"/>
              </w:rPr>
              <w:t xml:space="preserve"> тактическими действиями</w:t>
            </w:r>
            <w:r>
              <w:rPr>
                <w:sz w:val="24"/>
                <w:szCs w:val="24"/>
              </w:rPr>
              <w:t xml:space="preserve"> в нападении.                          </w:t>
            </w: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Pr="00456FCB" w:rsidRDefault="00314AC3" w:rsidP="005F1FE1">
            <w:pPr>
              <w:pStyle w:val="a3"/>
              <w:rPr>
                <w:sz w:val="24"/>
                <w:szCs w:val="24"/>
              </w:rPr>
            </w:pPr>
            <w:r w:rsidRPr="00456FCB">
              <w:rPr>
                <w:sz w:val="24"/>
              </w:rPr>
              <w:t>Повысить уровень двигательных способностей  посредст</w:t>
            </w:r>
            <w:r w:rsidR="00441FA5" w:rsidRPr="00456FCB">
              <w:rPr>
                <w:sz w:val="24"/>
              </w:rPr>
              <w:t xml:space="preserve">вом </w:t>
            </w:r>
            <w:r w:rsidRPr="00456FCB">
              <w:rPr>
                <w:sz w:val="24"/>
              </w:rPr>
              <w:t xml:space="preserve"> </w:t>
            </w:r>
            <w:r w:rsidR="006F26F0" w:rsidRPr="00456FCB">
              <w:rPr>
                <w:sz w:val="24"/>
              </w:rPr>
              <w:t xml:space="preserve">динамических усилий и </w:t>
            </w:r>
            <w:r w:rsidRPr="00456FCB">
              <w:rPr>
                <w:sz w:val="24"/>
              </w:rPr>
              <w:t>игрового метод</w:t>
            </w:r>
            <w:r w:rsidR="00441FA5" w:rsidRPr="00456FCB">
              <w:rPr>
                <w:sz w:val="24"/>
              </w:rPr>
              <w:t>а.</w:t>
            </w:r>
          </w:p>
          <w:p w:rsidR="00314AC3" w:rsidRPr="00456FCB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sz w:val="24"/>
                <w:szCs w:val="24"/>
              </w:rPr>
            </w:pPr>
          </w:p>
          <w:p w:rsidR="00D8463C" w:rsidRDefault="00D8463C" w:rsidP="005F1FE1">
            <w:pPr>
              <w:pStyle w:val="a3"/>
              <w:rPr>
                <w:b/>
                <w:sz w:val="24"/>
              </w:rPr>
            </w:pPr>
          </w:p>
          <w:p w:rsidR="00D8463C" w:rsidRDefault="00D8463C" w:rsidP="005F1FE1">
            <w:pPr>
              <w:pStyle w:val="a3"/>
              <w:rPr>
                <w:b/>
                <w:sz w:val="24"/>
              </w:rPr>
            </w:pPr>
          </w:p>
          <w:p w:rsidR="00D8463C" w:rsidRDefault="00D8463C" w:rsidP="005F1FE1">
            <w:pPr>
              <w:pStyle w:val="a3"/>
              <w:rPr>
                <w:b/>
                <w:sz w:val="24"/>
              </w:rPr>
            </w:pPr>
          </w:p>
          <w:p w:rsidR="00D8463C" w:rsidRDefault="00D8463C" w:rsidP="005F1FE1">
            <w:pPr>
              <w:pStyle w:val="a3"/>
              <w:rPr>
                <w:b/>
                <w:sz w:val="24"/>
              </w:rPr>
            </w:pPr>
          </w:p>
          <w:p w:rsidR="00314AC3" w:rsidRPr="000C2589" w:rsidRDefault="00314AC3" w:rsidP="005F1FE1">
            <w:pPr>
              <w:pStyle w:val="a3"/>
              <w:rPr>
                <w:sz w:val="24"/>
                <w:szCs w:val="24"/>
              </w:rPr>
            </w:pPr>
            <w:r w:rsidRPr="000C2589">
              <w:rPr>
                <w:sz w:val="24"/>
              </w:rPr>
              <w:t>Повысить уровень техн</w:t>
            </w:r>
            <w:r w:rsidR="009243C5" w:rsidRPr="000C2589">
              <w:rPr>
                <w:sz w:val="24"/>
              </w:rPr>
              <w:t xml:space="preserve">ико-тактической подготовки </w:t>
            </w:r>
            <w:r w:rsidRPr="000C2589">
              <w:rPr>
                <w:sz w:val="24"/>
              </w:rPr>
              <w:t xml:space="preserve"> игроков, используя все технические действия: приемы, передачи, подачи  мяча</w:t>
            </w:r>
            <w:proofErr w:type="gramStart"/>
            <w:r w:rsidRPr="000C2589">
              <w:rPr>
                <w:sz w:val="24"/>
              </w:rPr>
              <w:t xml:space="preserve"> ,</w:t>
            </w:r>
            <w:proofErr w:type="gramEnd"/>
            <w:r w:rsidRPr="000C2589">
              <w:rPr>
                <w:sz w:val="24"/>
              </w:rPr>
              <w:t xml:space="preserve"> нападающий удар.</w:t>
            </w:r>
          </w:p>
        </w:tc>
        <w:tc>
          <w:tcPr>
            <w:tcW w:w="1134" w:type="dxa"/>
          </w:tcPr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3558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/>
                <w:sz w:val="24"/>
                <w:szCs w:val="24"/>
              </w:rPr>
              <w:t>5мин</w:t>
            </w: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tabs>
                <w:tab w:val="center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tabs>
                <w:tab w:val="center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tabs>
                <w:tab w:val="center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tabs>
                <w:tab w:val="center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558FC" w:rsidP="005F1FE1">
            <w:pPr>
              <w:pStyle w:val="a3"/>
              <w:tabs>
                <w:tab w:val="center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14AC3" w:rsidRPr="002106E6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8FC" w:rsidRDefault="003558FC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/>
                <w:sz w:val="24"/>
                <w:szCs w:val="24"/>
              </w:rPr>
              <w:t>5мин</w:t>
            </w: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3558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/>
                <w:sz w:val="24"/>
                <w:szCs w:val="24"/>
              </w:rPr>
              <w:t>10мин</w:t>
            </w:r>
          </w:p>
        </w:tc>
        <w:tc>
          <w:tcPr>
            <w:tcW w:w="5103" w:type="dxa"/>
          </w:tcPr>
          <w:p w:rsidR="00314AC3" w:rsidRPr="002106E6" w:rsidRDefault="00474589" w:rsidP="000C2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314AC3">
              <w:rPr>
                <w:rFonts w:ascii="Times New Roman" w:hAnsi="Times New Roman"/>
                <w:sz w:val="24"/>
                <w:szCs w:val="24"/>
              </w:rPr>
              <w:t xml:space="preserve">Передачу над собой выполнять 1 – 2 м, а передачу партнеру передавать с высокой, средней </w:t>
            </w:r>
            <w:r w:rsidR="001A0BA8">
              <w:rPr>
                <w:rFonts w:ascii="Times New Roman" w:hAnsi="Times New Roman"/>
                <w:sz w:val="24"/>
                <w:szCs w:val="24"/>
              </w:rPr>
              <w:t xml:space="preserve"> и низкой </w:t>
            </w:r>
            <w:r w:rsidR="00314AC3">
              <w:rPr>
                <w:rFonts w:ascii="Times New Roman" w:hAnsi="Times New Roman"/>
                <w:sz w:val="24"/>
                <w:szCs w:val="24"/>
              </w:rPr>
              <w:t>траекторией. Чередовать снизу и сверху.</w:t>
            </w:r>
          </w:p>
          <w:p w:rsidR="00314AC3" w:rsidRPr="002106E6" w:rsidRDefault="00314AC3" w:rsidP="005F1FE1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мяча назад выполнять со средней или высокой траекторией полета, на 2 – 3м</w:t>
            </w:r>
            <w:r w:rsidR="001A0BA8">
              <w:rPr>
                <w:rFonts w:ascii="Times New Roman" w:hAnsi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/>
                <w:sz w:val="24"/>
                <w:szCs w:val="24"/>
              </w:rPr>
              <w:t>, быстро повернуться  к направлению мяча и бегом вперед выполнить прием снизу.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 передачах  в тройках со сменой мест стараться дольше держать мяч в воздухе и быстро перемещаться к мячу </w:t>
            </w:r>
            <w:r w:rsidR="001A0BA8">
              <w:rPr>
                <w:rFonts w:ascii="Times New Roman" w:hAnsi="Times New Roman"/>
                <w:sz w:val="24"/>
                <w:szCs w:val="24"/>
              </w:rPr>
              <w:t>на противоположную сторону. П</w:t>
            </w:r>
            <w:r>
              <w:rPr>
                <w:rFonts w:ascii="Times New Roman" w:hAnsi="Times New Roman"/>
                <w:sz w:val="24"/>
                <w:szCs w:val="24"/>
              </w:rPr>
              <w:t>ри этом соблюдать Т.Б</w:t>
            </w:r>
            <w:r w:rsidR="001A0BA8">
              <w:rPr>
                <w:rFonts w:ascii="Times New Roman" w:hAnsi="Times New Roman"/>
                <w:sz w:val="24"/>
                <w:szCs w:val="24"/>
              </w:rPr>
              <w:t xml:space="preserve"> при движении вперед – по правой стороне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двигаться строго по своей стороне.  </w:t>
            </w:r>
          </w:p>
          <w:p w:rsidR="00314AC3" w:rsidRPr="002106E6" w:rsidRDefault="00314AC3" w:rsidP="005F1FE1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групповых и командных действиях в нападении  после результативного нападения делать переход по </w:t>
            </w:r>
            <w:r w:rsidR="006B24D5">
              <w:rPr>
                <w:rFonts w:ascii="Times New Roman" w:hAnsi="Times New Roman"/>
                <w:sz w:val="24"/>
                <w:szCs w:val="24"/>
              </w:rPr>
              <w:t>зонам. К</w:t>
            </w:r>
            <w:r w:rsidR="001A0BA8">
              <w:rPr>
                <w:rFonts w:ascii="Times New Roman" w:hAnsi="Times New Roman"/>
                <w:sz w:val="24"/>
                <w:szCs w:val="24"/>
              </w:rPr>
              <w:t>ласс разделился на 3 группы:  1.</w:t>
            </w:r>
            <w:r w:rsidR="000C2589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6B24D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A0BA8">
              <w:rPr>
                <w:rFonts w:ascii="Times New Roman" w:hAnsi="Times New Roman"/>
                <w:sz w:val="24"/>
                <w:szCs w:val="24"/>
              </w:rPr>
              <w:t xml:space="preserve">отрабатывает групповые командные действия, </w:t>
            </w:r>
            <w:r w:rsidR="006B24D5">
              <w:rPr>
                <w:rFonts w:ascii="Times New Roman" w:hAnsi="Times New Roman"/>
                <w:sz w:val="24"/>
                <w:szCs w:val="24"/>
              </w:rPr>
              <w:t xml:space="preserve">принимает мяч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4D5">
              <w:rPr>
                <w:rFonts w:ascii="Times New Roman" w:hAnsi="Times New Roman"/>
                <w:sz w:val="24"/>
                <w:szCs w:val="24"/>
              </w:rPr>
              <w:t xml:space="preserve"> и разыгрывает на три</w:t>
            </w:r>
            <w:r w:rsidR="000C2589">
              <w:rPr>
                <w:rFonts w:ascii="Times New Roman" w:hAnsi="Times New Roman"/>
                <w:sz w:val="24"/>
                <w:szCs w:val="24"/>
              </w:rPr>
              <w:t xml:space="preserve"> с игроками первой линии №3,2,4</w:t>
            </w:r>
            <w:r w:rsidR="006B24D5">
              <w:rPr>
                <w:rFonts w:ascii="Times New Roman" w:hAnsi="Times New Roman"/>
                <w:sz w:val="24"/>
                <w:szCs w:val="24"/>
              </w:rPr>
              <w:t>;</w:t>
            </w:r>
            <w:r w:rsidR="001A0BA8">
              <w:rPr>
                <w:rFonts w:ascii="Times New Roman" w:hAnsi="Times New Roman"/>
                <w:sz w:val="24"/>
                <w:szCs w:val="24"/>
              </w:rPr>
              <w:t xml:space="preserve"> 2 группа – выполняет нападающий удар с места с №6;  </w:t>
            </w:r>
            <w:r w:rsidR="006B24D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A0BA8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6B24D5">
              <w:rPr>
                <w:rFonts w:ascii="Times New Roman" w:hAnsi="Times New Roman"/>
                <w:sz w:val="24"/>
                <w:szCs w:val="24"/>
              </w:rPr>
              <w:t xml:space="preserve"> – выполняет развитие физических качеств;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затем меняются заданиями.</w:t>
            </w:r>
          </w:p>
          <w:p w:rsidR="00314AC3" w:rsidRPr="002106E6" w:rsidRDefault="00314AC3" w:rsidP="005F1FE1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 xml:space="preserve">При выполнении упражнений на развитие </w:t>
            </w:r>
            <w:r w:rsidRPr="002106E6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качеств, следить за правильность выполнения упражнений: руки держать в «замке» не отрывать при подъеме туловища, таз не поднимать; при отжимании руки сгибать  до угла 90* , туловище не прогибать;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выполняют все индивидуально по своим группам.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Методы проведения:</w:t>
            </w:r>
          </w:p>
          <w:p w:rsidR="00314AC3" w:rsidRPr="002106E6" w:rsidRDefault="00314AC3" w:rsidP="00314AC3">
            <w:pPr>
              <w:numPr>
                <w:ilvl w:val="0"/>
                <w:numId w:val="2"/>
              </w:numPr>
              <w:spacing w:after="0"/>
              <w:ind w:left="31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  <w:p w:rsidR="00314AC3" w:rsidRPr="0039090D" w:rsidRDefault="00314AC3" w:rsidP="00314AC3">
            <w:pPr>
              <w:numPr>
                <w:ilvl w:val="0"/>
                <w:numId w:val="2"/>
              </w:numPr>
              <w:spacing w:after="0"/>
              <w:ind w:left="314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Cs/>
                <w:sz w:val="24"/>
                <w:szCs w:val="24"/>
              </w:rPr>
              <w:t>Групповой</w:t>
            </w:r>
          </w:p>
          <w:p w:rsidR="00314AC3" w:rsidRPr="002106E6" w:rsidRDefault="00314AC3" w:rsidP="00314AC3">
            <w:pPr>
              <w:numPr>
                <w:ilvl w:val="0"/>
                <w:numId w:val="2"/>
              </w:numPr>
              <w:spacing w:after="0"/>
              <w:ind w:left="314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Игровой</w:t>
            </w:r>
          </w:p>
          <w:p w:rsidR="00314AC3" w:rsidRPr="002106E6" w:rsidRDefault="00314AC3" w:rsidP="005F1FE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AC3" w:rsidRPr="002106E6" w:rsidRDefault="00314AC3" w:rsidP="005F1FE1">
            <w:pPr>
              <w:spacing w:after="0"/>
              <w:ind w:lef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4AC3" w:rsidRPr="002106E6" w:rsidRDefault="00314AC3" w:rsidP="005F1FE1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AC3" w:rsidRPr="002106E6" w:rsidTr="005F1FE1">
        <w:trPr>
          <w:trHeight w:val="83"/>
        </w:trPr>
        <w:tc>
          <w:tcPr>
            <w:tcW w:w="15452" w:type="dxa"/>
            <w:gridSpan w:val="5"/>
          </w:tcPr>
          <w:p w:rsidR="00314AC3" w:rsidRPr="002106E6" w:rsidRDefault="00314AC3" w:rsidP="005F1FE1">
            <w:pPr>
              <w:spacing w:after="0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3.Заключительная часть (3 мин)</w:t>
            </w:r>
          </w:p>
        </w:tc>
      </w:tr>
      <w:tr w:rsidR="00314AC3" w:rsidRPr="002106E6" w:rsidTr="005F1FE1">
        <w:tc>
          <w:tcPr>
            <w:tcW w:w="4537" w:type="dxa"/>
          </w:tcPr>
          <w:p w:rsidR="00314AC3" w:rsidRPr="002106E6" w:rsidRDefault="00314AC3" w:rsidP="00A403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>Упражнения для восстановления: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 ходьбе со сменой положения рук;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Подведение итогов урока. Рефлексия.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Чувствуете ли вы сдвиги в положительную сторону в выполнении волейбольных упражнений?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кого то появился интерес к волейболу?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Выполнены нами поставленные задачи?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 xml:space="preserve"> 4.Домашние задание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  <w:t>5. Организованный уход  из спортзала.</w:t>
            </w:r>
            <w:r w:rsidRPr="002106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14AC3" w:rsidRPr="002106E6" w:rsidRDefault="00314AC3" w:rsidP="005F1F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 упражнения на восстановление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4AC3" w:rsidRPr="002106E6" w:rsidRDefault="00314AC3" w:rsidP="005F1FE1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Организованный уход</w:t>
            </w:r>
          </w:p>
        </w:tc>
        <w:tc>
          <w:tcPr>
            <w:tcW w:w="1134" w:type="dxa"/>
          </w:tcPr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120">
              <w:rPr>
                <w:rFonts w:ascii="Times New Roman" w:hAnsi="Times New Roman"/>
                <w:sz w:val="24"/>
                <w:szCs w:val="24"/>
              </w:rPr>
              <w:t>1мин</w:t>
            </w: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4AC3" w:rsidRPr="00842120" w:rsidRDefault="00314AC3" w:rsidP="005F1F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5103" w:type="dxa"/>
          </w:tcPr>
          <w:p w:rsidR="00314AC3" w:rsidRPr="002106E6" w:rsidRDefault="00314AC3" w:rsidP="005F1FE1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Оценить работу учащихся на уроке, их активность, самостоятельность; отметить организацию работы по парам и группам и </w:t>
            </w:r>
            <w:r w:rsidR="006F6B97">
              <w:rPr>
                <w:rFonts w:ascii="Times New Roman" w:hAnsi="Times New Roman"/>
                <w:sz w:val="24"/>
                <w:szCs w:val="24"/>
              </w:rPr>
              <w:t xml:space="preserve">индивидуально. На «5» - 15 передач; </w:t>
            </w:r>
            <w:r w:rsidR="006F6B97">
              <w:rPr>
                <w:rFonts w:ascii="Times New Roman" w:hAnsi="Times New Roman"/>
                <w:sz w:val="24"/>
                <w:szCs w:val="24"/>
              </w:rPr>
              <w:br/>
              <w:t>на «4» – 12; на «3» - 9;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Отметить ответы обучающихся и учитывать их на следующих уроках.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106E6">
              <w:rPr>
                <w:rFonts w:ascii="Times New Roman" w:hAnsi="Times New Roman"/>
                <w:sz w:val="24"/>
                <w:szCs w:val="24"/>
              </w:rPr>
              <w:t>Методы проведения:</w:t>
            </w:r>
          </w:p>
          <w:p w:rsidR="00314AC3" w:rsidRPr="000C2589" w:rsidRDefault="00314AC3" w:rsidP="005F1FE1">
            <w:pPr>
              <w:numPr>
                <w:ilvl w:val="0"/>
                <w:numId w:val="2"/>
              </w:numPr>
              <w:spacing w:after="0"/>
              <w:ind w:left="314" w:hanging="283"/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bCs/>
                <w:sz w:val="24"/>
                <w:szCs w:val="24"/>
              </w:rPr>
              <w:t>словесный</w:t>
            </w:r>
          </w:p>
          <w:p w:rsidR="00314AC3" w:rsidRPr="002106E6" w:rsidRDefault="00314AC3" w:rsidP="005F1FE1">
            <w:pPr>
              <w:rPr>
                <w:rFonts w:ascii="Times New Roman" w:hAnsi="Times New Roman"/>
                <w:sz w:val="24"/>
                <w:szCs w:val="24"/>
              </w:rPr>
            </w:pPr>
            <w:r w:rsidRPr="002106E6">
              <w:rPr>
                <w:rFonts w:ascii="Times New Roman" w:hAnsi="Times New Roman"/>
                <w:sz w:val="24"/>
                <w:szCs w:val="24"/>
              </w:rPr>
              <w:t>Выполнить упражнения дома на развитие силы: пресс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25 – 30 х 2подхода; отжимание: </w:t>
            </w:r>
            <w:r w:rsidR="000C2589">
              <w:rPr>
                <w:rFonts w:ascii="Times New Roman" w:hAnsi="Times New Roman"/>
                <w:sz w:val="24"/>
                <w:szCs w:val="24"/>
              </w:rPr>
              <w:t>10 – 15 х 2подхода; прыжки на скакалке 120 – 150 х 2 подхода.</w:t>
            </w:r>
            <w:r w:rsidRPr="00210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14AC3" w:rsidRPr="002106E6" w:rsidRDefault="00314AC3" w:rsidP="00314AC3">
      <w:pPr>
        <w:rPr>
          <w:rFonts w:ascii="Times New Roman" w:hAnsi="Times New Roman"/>
          <w:b/>
          <w:sz w:val="24"/>
          <w:szCs w:val="24"/>
        </w:rPr>
      </w:pPr>
    </w:p>
    <w:p w:rsidR="00314AC3" w:rsidRDefault="00314AC3" w:rsidP="00314AC3"/>
    <w:p w:rsidR="00314AC3" w:rsidRDefault="00314AC3" w:rsidP="00314AC3"/>
    <w:p w:rsidR="00314AC3" w:rsidRDefault="00314AC3" w:rsidP="00314AC3"/>
    <w:p w:rsidR="00314AC3" w:rsidRDefault="00314AC3" w:rsidP="00314AC3"/>
    <w:p w:rsidR="00314AC3" w:rsidRDefault="00314AC3" w:rsidP="00314AC3"/>
    <w:p w:rsidR="00314AC3" w:rsidRDefault="00314AC3" w:rsidP="00314AC3"/>
    <w:p w:rsidR="00314AC3" w:rsidRDefault="00314AC3" w:rsidP="00314AC3"/>
    <w:p w:rsidR="00314AC3" w:rsidRDefault="00314AC3" w:rsidP="00314AC3"/>
    <w:p w:rsidR="009C4BEC" w:rsidRDefault="009C4BEC"/>
    <w:sectPr w:rsidR="009C4BEC" w:rsidSect="00314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32539"/>
    <w:multiLevelType w:val="hybridMultilevel"/>
    <w:tmpl w:val="0948745C"/>
    <w:lvl w:ilvl="0" w:tplc="8FBE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A2E58"/>
    <w:multiLevelType w:val="multilevel"/>
    <w:tmpl w:val="999A4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</w:rPr>
    </w:lvl>
  </w:abstractNum>
  <w:abstractNum w:abstractNumId="2">
    <w:nsid w:val="72F731B5"/>
    <w:multiLevelType w:val="hybridMultilevel"/>
    <w:tmpl w:val="F6828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AC3"/>
    <w:rsid w:val="000C2589"/>
    <w:rsid w:val="000F658E"/>
    <w:rsid w:val="00196AF8"/>
    <w:rsid w:val="001A0BA8"/>
    <w:rsid w:val="00314AC3"/>
    <w:rsid w:val="003558FC"/>
    <w:rsid w:val="00441FA5"/>
    <w:rsid w:val="00456FCB"/>
    <w:rsid w:val="00474589"/>
    <w:rsid w:val="0054064C"/>
    <w:rsid w:val="006679B3"/>
    <w:rsid w:val="006B24D5"/>
    <w:rsid w:val="006F26F0"/>
    <w:rsid w:val="006F6B97"/>
    <w:rsid w:val="0084439C"/>
    <w:rsid w:val="008E2E96"/>
    <w:rsid w:val="00912E1E"/>
    <w:rsid w:val="0091555C"/>
    <w:rsid w:val="009243C5"/>
    <w:rsid w:val="009A54C2"/>
    <w:rsid w:val="009C4BEC"/>
    <w:rsid w:val="00A106EF"/>
    <w:rsid w:val="00A11122"/>
    <w:rsid w:val="00A403E1"/>
    <w:rsid w:val="00AB7CFD"/>
    <w:rsid w:val="00C93B28"/>
    <w:rsid w:val="00D8463C"/>
    <w:rsid w:val="00DC121D"/>
    <w:rsid w:val="00E35F3B"/>
    <w:rsid w:val="00E7308B"/>
    <w:rsid w:val="00E832BD"/>
    <w:rsid w:val="00FB014F"/>
    <w:rsid w:val="00FE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A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14A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14A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18</cp:revision>
  <dcterms:created xsi:type="dcterms:W3CDTF">2012-05-25T16:38:00Z</dcterms:created>
  <dcterms:modified xsi:type="dcterms:W3CDTF">2012-06-06T07:25:00Z</dcterms:modified>
</cp:coreProperties>
</file>