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66" w:rsidRPr="0013162D" w:rsidRDefault="005315A6" w:rsidP="0013162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EF1366" w:rsidRPr="0013162D">
        <w:rPr>
          <w:rFonts w:ascii="Times New Roman" w:eastAsia="Times New Roman" w:hAnsi="Times New Roman" w:cs="Times New Roman"/>
          <w:b/>
          <w:sz w:val="24"/>
          <w:szCs w:val="24"/>
        </w:rPr>
        <w:t>Краткосрочный план</w:t>
      </w:r>
      <w:bookmarkStart w:id="0" w:name="_Toc303949809"/>
    </w:p>
    <w:p w:rsidR="00EF1366" w:rsidRPr="0013162D" w:rsidRDefault="00EF1366" w:rsidP="0013162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3162D"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  <w:bookmarkEnd w:id="0"/>
      <w:r w:rsidRPr="001316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F1366" w:rsidRPr="0013162D" w:rsidRDefault="00EF1366" w:rsidP="0013162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316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Предмет: </w:t>
      </w:r>
      <w:r w:rsidR="005664FF" w:rsidRPr="001316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«Художественный труд»</w:t>
      </w:r>
    </w:p>
    <w:tbl>
      <w:tblPr>
        <w:tblW w:w="5543" w:type="pct"/>
        <w:tblInd w:w="-43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668"/>
        <w:gridCol w:w="853"/>
        <w:gridCol w:w="399"/>
        <w:gridCol w:w="1322"/>
        <w:gridCol w:w="2222"/>
        <w:gridCol w:w="62"/>
        <w:gridCol w:w="34"/>
        <w:gridCol w:w="3052"/>
      </w:tblGrid>
      <w:tr w:rsidR="00EF1366" w:rsidRPr="0013162D" w:rsidTr="00B61CC8">
        <w:trPr>
          <w:cantSplit/>
          <w:trHeight w:val="472"/>
        </w:trPr>
        <w:tc>
          <w:tcPr>
            <w:tcW w:w="2470" w:type="pct"/>
            <w:gridSpan w:val="4"/>
            <w:tcBorders>
              <w:top w:val="nil"/>
              <w:bottom w:val="nil"/>
              <w:right w:val="nil"/>
            </w:tcBorders>
          </w:tcPr>
          <w:p w:rsidR="00EF1366" w:rsidRPr="0013162D" w:rsidRDefault="00EF1366" w:rsidP="00131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366" w:rsidRPr="0013162D" w:rsidRDefault="00EF1366" w:rsidP="00131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r w:rsidR="00D827C0"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16.01.2018г</w:t>
            </w:r>
          </w:p>
        </w:tc>
        <w:tc>
          <w:tcPr>
            <w:tcW w:w="2530" w:type="pct"/>
            <w:gridSpan w:val="4"/>
            <w:tcBorders>
              <w:top w:val="nil"/>
              <w:left w:val="nil"/>
              <w:bottom w:val="nil"/>
            </w:tcBorders>
          </w:tcPr>
          <w:p w:rsidR="00EF1366" w:rsidRPr="0013162D" w:rsidRDefault="00D827C0" w:rsidP="00131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  <w:r w:rsidR="00256519"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Григорова</w:t>
            </w:r>
            <w:r w:rsidR="00CB470A"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56519"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Л.А </w:t>
            </w: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5F2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6519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5F2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F1366" w:rsidRPr="0013162D" w:rsidTr="00B61CC8">
        <w:trPr>
          <w:cantSplit/>
          <w:trHeight w:val="412"/>
        </w:trPr>
        <w:tc>
          <w:tcPr>
            <w:tcW w:w="247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EF1366" w:rsidRPr="0013162D" w:rsidRDefault="00EF1366" w:rsidP="00131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7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F1366" w:rsidRPr="0013162D" w:rsidRDefault="00EF1366" w:rsidP="00131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454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EF1366" w:rsidRPr="0013162D" w:rsidRDefault="00EF1366" w:rsidP="001316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EF1366" w:rsidRPr="0013162D" w:rsidTr="00B61CC8">
        <w:trPr>
          <w:cantSplit/>
          <w:trHeight w:val="209"/>
        </w:trPr>
        <w:tc>
          <w:tcPr>
            <w:tcW w:w="5000" w:type="pct"/>
            <w:gridSpan w:val="8"/>
            <w:tcBorders>
              <w:top w:val="nil"/>
            </w:tcBorders>
          </w:tcPr>
          <w:p w:rsidR="00EF1366" w:rsidRPr="0013162D" w:rsidRDefault="00EF1366" w:rsidP="0013162D">
            <w:pPr>
              <w:spacing w:after="0" w:line="240" w:lineRule="auto"/>
              <w:ind w:left="1429" w:hanging="1429"/>
              <w:contextualSpacing/>
              <w:rPr>
                <w:rFonts w:ascii="Times New Roman" w:hAnsi="Times New Roman" w:cs="Times New Roman"/>
                <w:color w:val="00B050"/>
                <w:sz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3162D">
              <w:rPr>
                <w:rFonts w:ascii="Times New Roman" w:hAnsi="Times New Roman" w:cs="Times New Roman"/>
              </w:rPr>
              <w:t xml:space="preserve">: </w:t>
            </w:r>
            <w:r w:rsidR="000875CF" w:rsidRPr="0013162D">
              <w:rPr>
                <w:rFonts w:ascii="Times New Roman" w:hAnsi="Times New Roman" w:cs="Times New Roman"/>
              </w:rPr>
              <w:t xml:space="preserve">  </w:t>
            </w:r>
            <w:r w:rsidR="00AB13EF" w:rsidRPr="0013162D">
              <w:rPr>
                <w:rFonts w:ascii="Times New Roman" w:hAnsi="Times New Roman" w:cs="Times New Roman"/>
                <w:b/>
                <w:sz w:val="24"/>
              </w:rPr>
              <w:t>Оборудование, инструменты и приспособления для обработки текстильных материалов.</w:t>
            </w:r>
          </w:p>
        </w:tc>
      </w:tr>
      <w:tr w:rsidR="00EF1366" w:rsidRPr="0013162D" w:rsidTr="00B61CC8">
        <w:trPr>
          <w:cantSplit/>
          <w:trHeight w:val="200"/>
        </w:trPr>
        <w:tc>
          <w:tcPr>
            <w:tcW w:w="1659" w:type="pct"/>
            <w:gridSpan w:val="2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41" w:type="pct"/>
            <w:gridSpan w:val="6"/>
          </w:tcPr>
          <w:p w:rsidR="00A81932" w:rsidRPr="0013162D" w:rsidRDefault="00A81932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5.2.2.1</w:t>
            </w:r>
          </w:p>
          <w:p w:rsidR="00A81932" w:rsidRPr="0013162D" w:rsidRDefault="00A81932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Знать и описывать устройство  швейной машины, способы заправки,  нитей и выполнять машинные строчки</w:t>
            </w:r>
          </w:p>
          <w:p w:rsidR="00A81932" w:rsidRPr="0013162D" w:rsidRDefault="00424F78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5.2.2</w:t>
            </w:r>
            <w:r w:rsidR="00A81932" w:rsidRPr="0013162D">
              <w:rPr>
                <w:rFonts w:ascii="Times New Roman" w:hAnsi="Times New Roman" w:cs="Times New Roman"/>
                <w:sz w:val="24"/>
                <w:lang w:eastAsia="en-GB"/>
              </w:rPr>
              <w:t>.2</w:t>
            </w:r>
          </w:p>
          <w:p w:rsidR="00EF1366" w:rsidRPr="0013162D" w:rsidRDefault="00A81932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lang w:eastAsia="en-GB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Знать способы безопасной работы с ручными инструментами и правила гигиены труда (организация и уборка рабочего места и инструментов, работа в спецодежде)</w:t>
            </w:r>
          </w:p>
        </w:tc>
      </w:tr>
      <w:tr w:rsidR="00EF1366" w:rsidRPr="0013162D" w:rsidTr="00B61CC8">
        <w:trPr>
          <w:cantSplit/>
          <w:trHeight w:val="200"/>
        </w:trPr>
        <w:tc>
          <w:tcPr>
            <w:tcW w:w="1659" w:type="pct"/>
            <w:gridSpan w:val="2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pct"/>
            <w:gridSpan w:val="6"/>
          </w:tcPr>
          <w:p w:rsidR="00105346" w:rsidRPr="0013162D" w:rsidRDefault="008F16B2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115F2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устройство</w:t>
            </w:r>
            <w:r w:rsidR="006115F2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 шв</w:t>
            </w:r>
            <w:r w:rsidR="00B531A6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ейной машины, </w:t>
            </w:r>
            <w:r w:rsidR="006115F2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выполнять </w:t>
            </w:r>
            <w:r w:rsidR="00F3639F">
              <w:rPr>
                <w:rFonts w:ascii="Times New Roman" w:hAnsi="Times New Roman" w:cs="Times New Roman"/>
                <w:sz w:val="24"/>
                <w:lang w:eastAsia="en-GB"/>
              </w:rPr>
              <w:t>заправку верхней и нижней нитей</w:t>
            </w:r>
            <w:proofErr w:type="gramStart"/>
            <w:r w:rsidR="00F3639F">
              <w:rPr>
                <w:rFonts w:ascii="Times New Roman" w:hAnsi="Times New Roman" w:cs="Times New Roman"/>
                <w:sz w:val="24"/>
                <w:lang w:eastAsia="en-GB"/>
              </w:rPr>
              <w:t xml:space="preserve"> ,</w:t>
            </w:r>
            <w:proofErr w:type="gramEnd"/>
            <w:r w:rsidR="00F3639F">
              <w:rPr>
                <w:rFonts w:ascii="Times New Roman" w:hAnsi="Times New Roman" w:cs="Times New Roman"/>
                <w:sz w:val="24"/>
                <w:lang w:eastAsia="en-GB"/>
              </w:rPr>
              <w:t xml:space="preserve">выполнять </w:t>
            </w:r>
            <w:r w:rsidR="006115F2" w:rsidRPr="0013162D">
              <w:rPr>
                <w:rFonts w:ascii="Times New Roman" w:hAnsi="Times New Roman" w:cs="Times New Roman"/>
                <w:sz w:val="24"/>
                <w:lang w:eastAsia="en-GB"/>
              </w:rPr>
              <w:t>машинные строчки</w:t>
            </w:r>
            <w:r w:rsidR="00F3639F">
              <w:rPr>
                <w:rFonts w:ascii="Times New Roman" w:hAnsi="Times New Roman" w:cs="Times New Roman"/>
                <w:sz w:val="24"/>
                <w:lang w:eastAsia="en-GB"/>
              </w:rPr>
              <w:t xml:space="preserve">; </w:t>
            </w:r>
          </w:p>
          <w:p w:rsidR="00EF1366" w:rsidRPr="0013162D" w:rsidRDefault="008F16B2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- </w:t>
            </w:r>
            <w:r w:rsidR="00B531A6" w:rsidRPr="0013162D">
              <w:rPr>
                <w:rFonts w:ascii="Times New Roman" w:hAnsi="Times New Roman" w:cs="Times New Roman"/>
                <w:sz w:val="24"/>
                <w:lang w:eastAsia="en-GB"/>
              </w:rPr>
              <w:t>Знать</w:t>
            </w:r>
            <w:r w:rsidR="000757D5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 технику</w:t>
            </w:r>
            <w:r w:rsidR="00B531A6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 безопасности</w:t>
            </w:r>
            <w:r w:rsidR="00B531A6" w:rsidRPr="0013162D">
              <w:rPr>
                <w:rFonts w:ascii="Times New Roman" w:hAnsi="Times New Roman" w:cs="Times New Roman"/>
                <w:sz w:val="24"/>
              </w:rPr>
              <w:t xml:space="preserve"> при работе </w:t>
            </w:r>
            <w:r w:rsidR="00F3639F">
              <w:rPr>
                <w:rFonts w:ascii="Times New Roman" w:hAnsi="Times New Roman" w:cs="Times New Roman"/>
                <w:sz w:val="24"/>
              </w:rPr>
              <w:t>на швейной машине   терминологию</w:t>
            </w:r>
            <w:r w:rsidR="00A61247">
              <w:rPr>
                <w:rFonts w:ascii="Times New Roman" w:hAnsi="Times New Roman" w:cs="Times New Roman"/>
                <w:sz w:val="24"/>
              </w:rPr>
              <w:t xml:space="preserve"> машинных работ, все должны владеть навыками ручных работ,</w:t>
            </w:r>
            <w:r w:rsidR="00FB74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D05">
              <w:rPr>
                <w:rFonts w:ascii="Times New Roman" w:hAnsi="Times New Roman" w:cs="Times New Roman"/>
                <w:sz w:val="24"/>
              </w:rPr>
              <w:t>больши</w:t>
            </w:r>
            <w:r w:rsidR="00A61247">
              <w:rPr>
                <w:rFonts w:ascii="Times New Roman" w:hAnsi="Times New Roman" w:cs="Times New Roman"/>
                <w:sz w:val="24"/>
              </w:rPr>
              <w:t>нство</w:t>
            </w:r>
            <w:r w:rsidR="00FB7405">
              <w:rPr>
                <w:rFonts w:ascii="Times New Roman" w:hAnsi="Times New Roman" w:cs="Times New Roman"/>
                <w:sz w:val="24"/>
              </w:rPr>
              <w:t xml:space="preserve"> должны </w:t>
            </w:r>
            <w:r w:rsidR="00A61247">
              <w:rPr>
                <w:rFonts w:ascii="Times New Roman" w:hAnsi="Times New Roman" w:cs="Times New Roman"/>
                <w:sz w:val="24"/>
              </w:rPr>
              <w:t xml:space="preserve"> уметь описывать устройство </w:t>
            </w:r>
            <w:r w:rsidR="00FB7405">
              <w:rPr>
                <w:rFonts w:ascii="Times New Roman" w:hAnsi="Times New Roman" w:cs="Times New Roman"/>
                <w:sz w:val="24"/>
              </w:rPr>
              <w:t>швейной машины</w:t>
            </w:r>
            <w:proofErr w:type="gramStart"/>
            <w:r w:rsidR="00FB740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FB7405">
              <w:rPr>
                <w:rFonts w:ascii="Times New Roman" w:hAnsi="Times New Roman" w:cs="Times New Roman"/>
                <w:sz w:val="24"/>
              </w:rPr>
              <w:t>некоторые выполнить машинный шов не ровно  на электрической швейной машине.</w:t>
            </w:r>
          </w:p>
        </w:tc>
      </w:tr>
      <w:tr w:rsidR="00EF1366" w:rsidRPr="0013162D" w:rsidTr="00B61CC8">
        <w:trPr>
          <w:cantSplit/>
          <w:trHeight w:val="603"/>
        </w:trPr>
        <w:tc>
          <w:tcPr>
            <w:tcW w:w="1659" w:type="pct"/>
            <w:gridSpan w:val="2"/>
          </w:tcPr>
          <w:p w:rsidR="00EF1366" w:rsidRPr="0013162D" w:rsidRDefault="00130701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оценивания</w:t>
            </w:r>
          </w:p>
        </w:tc>
        <w:tc>
          <w:tcPr>
            <w:tcW w:w="3341" w:type="pct"/>
            <w:gridSpan w:val="6"/>
          </w:tcPr>
          <w:p w:rsidR="00B531A6" w:rsidRPr="0013162D" w:rsidRDefault="00B531A6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Знает </w:t>
            </w: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устройство шв</w:t>
            </w:r>
            <w:r w:rsidR="00424F78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ейной машины, выполняет </w:t>
            </w: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 машинные строчки;</w:t>
            </w:r>
          </w:p>
          <w:p w:rsidR="00B531A6" w:rsidRPr="0013162D" w:rsidRDefault="00B531A6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- </w:t>
            </w: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>состава материалов;</w:t>
            </w:r>
          </w:p>
          <w:p w:rsidR="00EF1366" w:rsidRPr="0013162D" w:rsidRDefault="00B531A6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976A4"/>
                <w:sz w:val="24"/>
                <w:szCs w:val="24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- З</w:t>
            </w:r>
            <w:r w:rsidR="000757D5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нает </w:t>
            </w: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технику безопасности</w:t>
            </w:r>
            <w:r w:rsidRPr="0013162D">
              <w:rPr>
                <w:rFonts w:ascii="Times New Roman" w:hAnsi="Times New Roman" w:cs="Times New Roman"/>
                <w:sz w:val="24"/>
              </w:rPr>
              <w:t xml:space="preserve"> при работе </w:t>
            </w:r>
            <w:r w:rsidR="00A61247">
              <w:rPr>
                <w:rFonts w:ascii="Times New Roman" w:hAnsi="Times New Roman" w:cs="Times New Roman"/>
                <w:sz w:val="24"/>
              </w:rPr>
              <w:t>на швейной машине,</w:t>
            </w:r>
            <w:r w:rsidR="00F3639F">
              <w:rPr>
                <w:rFonts w:ascii="Times New Roman" w:hAnsi="Times New Roman" w:cs="Times New Roman"/>
                <w:sz w:val="24"/>
              </w:rPr>
              <w:t xml:space="preserve"> терминологию</w:t>
            </w:r>
            <w:r w:rsidRPr="0013162D">
              <w:rPr>
                <w:rFonts w:ascii="Times New Roman" w:hAnsi="Times New Roman" w:cs="Times New Roman"/>
                <w:sz w:val="24"/>
              </w:rPr>
              <w:t xml:space="preserve"> машинных работ.</w:t>
            </w:r>
          </w:p>
        </w:tc>
      </w:tr>
      <w:tr w:rsidR="00EF1366" w:rsidRPr="0013162D" w:rsidTr="00B61CC8">
        <w:trPr>
          <w:cantSplit/>
          <w:trHeight w:val="603"/>
        </w:trPr>
        <w:tc>
          <w:tcPr>
            <w:tcW w:w="1659" w:type="pct"/>
            <w:gridSpan w:val="2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EF1366" w:rsidRPr="0013162D" w:rsidRDefault="00EF1366" w:rsidP="0013162D">
            <w:pPr>
              <w:widowControl w:val="0"/>
              <w:spacing w:after="0" w:line="240" w:lineRule="auto"/>
              <w:ind w:firstLine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pct"/>
            <w:gridSpan w:val="6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</w:p>
          <w:p w:rsidR="000757D5" w:rsidRPr="0013162D" w:rsidRDefault="000757D5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рассуждать об </w:t>
            </w:r>
            <w:r w:rsidR="00F501F1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устройстве </w:t>
            </w: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шв</w:t>
            </w:r>
            <w:r w:rsidR="00F501F1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ейной машины </w:t>
            </w:r>
            <w:r w:rsidR="00F3639F">
              <w:rPr>
                <w:rFonts w:ascii="Times New Roman" w:hAnsi="Times New Roman" w:cs="Times New Roman"/>
                <w:sz w:val="24"/>
                <w:lang w:eastAsia="en-GB"/>
              </w:rPr>
              <w:t xml:space="preserve">знать </w:t>
            </w:r>
            <w:r w:rsidR="00F3639F">
              <w:rPr>
                <w:rFonts w:ascii="Times New Roman" w:hAnsi="Times New Roman" w:cs="Times New Roman"/>
                <w:sz w:val="24"/>
              </w:rPr>
              <w:t>терминологию</w:t>
            </w:r>
            <w:r w:rsidR="00F501F1" w:rsidRPr="0013162D">
              <w:rPr>
                <w:rFonts w:ascii="Times New Roman" w:hAnsi="Times New Roman" w:cs="Times New Roman"/>
                <w:sz w:val="24"/>
              </w:rPr>
              <w:t xml:space="preserve"> машинных</w:t>
            </w:r>
            <w:r w:rsidR="00F501F1" w:rsidRPr="0013162D">
              <w:rPr>
                <w:rFonts w:ascii="Times New Roman" w:hAnsi="Times New Roman" w:cs="Times New Roman"/>
                <w:sz w:val="24"/>
                <w:lang w:eastAsia="en-GB"/>
              </w:rPr>
              <w:t xml:space="preserve"> строчек</w:t>
            </w:r>
            <w:r w:rsidRPr="0013162D">
              <w:rPr>
                <w:rFonts w:ascii="Times New Roman" w:hAnsi="Times New Roman" w:cs="Times New Roman"/>
                <w:sz w:val="24"/>
                <w:lang w:eastAsia="en-GB"/>
              </w:rPr>
              <w:t>;</w:t>
            </w:r>
          </w:p>
          <w:p w:rsidR="00EE6FCF" w:rsidRPr="0013162D" w:rsidRDefault="00F501F1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4F78" w:rsidRPr="0013162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424F78" w:rsidRPr="0013162D">
              <w:rPr>
                <w:rFonts w:ascii="Times New Roman" w:hAnsi="Times New Roman" w:cs="Times New Roman"/>
                <w:sz w:val="24"/>
                <w:lang w:eastAsia="ru-RU"/>
              </w:rPr>
              <w:t>состав</w:t>
            </w:r>
            <w:r w:rsidR="00F3639F">
              <w:rPr>
                <w:rFonts w:ascii="Times New Roman" w:hAnsi="Times New Roman" w:cs="Times New Roman"/>
                <w:sz w:val="24"/>
                <w:lang w:eastAsia="ru-RU"/>
              </w:rPr>
              <w:t xml:space="preserve">а </w:t>
            </w:r>
            <w:r w:rsidR="00424F78"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 материалов.</w:t>
            </w:r>
            <w:r w:rsidR="00EE6FCF"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4809A9" w:rsidRPr="0013162D" w:rsidRDefault="004809A9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Каково предназначение</w:t>
            </w:r>
            <w:proofErr w:type="gramStart"/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="005E5A12" w:rsidRPr="0013162D">
              <w:rPr>
                <w:rFonts w:ascii="Times New Roman" w:hAnsi="Times New Roman" w:cs="Times New Roman"/>
                <w:b/>
                <w:i/>
                <w:sz w:val="24"/>
                <w:lang w:val="kk-KZ" w:eastAsia="ru-RU"/>
              </w:rPr>
              <w:t>...................</w:t>
            </w:r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gramEnd"/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машины?</w:t>
            </w:r>
          </w:p>
          <w:p w:rsidR="00C52F97" w:rsidRPr="0013162D" w:rsidRDefault="005E5A12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b/>
                <w:i/>
                <w:sz w:val="24"/>
                <w:lang w:val="kk-KZ" w:eastAsia="ru-RU"/>
              </w:rPr>
              <w:t>П</w:t>
            </w:r>
            <w:proofErr w:type="spellStart"/>
            <w:r w:rsidR="004266C4"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равила</w:t>
            </w:r>
            <w:proofErr w:type="spellEnd"/>
            <w:r w:rsidR="00F07F23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Т/Б </w:t>
            </w:r>
            <w:r w:rsidR="004266C4"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="00F07F23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используемые</w:t>
            </w:r>
            <w:r w:rsidR="00F07F23" w:rsidRPr="00F07F23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="00F07F23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при </w:t>
            </w:r>
            <w:r w:rsidRPr="0013162D">
              <w:rPr>
                <w:rFonts w:ascii="Times New Roman" w:hAnsi="Times New Roman" w:cs="Times New Roman"/>
                <w:b/>
                <w:i/>
                <w:sz w:val="24"/>
                <w:lang w:val="kk-KZ" w:eastAsia="ru-RU"/>
              </w:rPr>
              <w:t xml:space="preserve"> </w:t>
            </w:r>
            <w:r w:rsidR="00F07F23">
              <w:rPr>
                <w:rFonts w:ascii="Times New Roman" w:hAnsi="Times New Roman" w:cs="Times New Roman"/>
                <w:b/>
                <w:i/>
                <w:sz w:val="24"/>
                <w:lang w:val="kk-KZ" w:eastAsia="ru-RU"/>
              </w:rPr>
              <w:t>работе швейных</w:t>
            </w:r>
            <w:r w:rsidR="00424F78"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="004266C4"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машин с ручным приводом и электрическим </w:t>
            </w:r>
            <w:r w:rsidRPr="0013162D">
              <w:rPr>
                <w:rFonts w:ascii="Times New Roman" w:hAnsi="Times New Roman" w:cs="Times New Roman"/>
                <w:b/>
                <w:i/>
                <w:sz w:val="24"/>
                <w:lang w:val="kk-KZ" w:eastAsia="ru-RU"/>
              </w:rPr>
              <w:t>это -</w:t>
            </w:r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……..</w:t>
            </w:r>
            <w:r w:rsidR="003312E3"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?</w:t>
            </w:r>
          </w:p>
          <w:p w:rsidR="005E5A12" w:rsidRPr="0013162D" w:rsidRDefault="00EF1366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Терминология:</w:t>
            </w: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7C92" w:rsidRPr="0013162D">
              <w:rPr>
                <w:rFonts w:ascii="Times New Roman" w:hAnsi="Times New Roman" w:cs="Times New Roman"/>
                <w:sz w:val="24"/>
              </w:rPr>
              <w:t xml:space="preserve">платформа, рукав, привод, лапка, зубчатая рейка, машинная игла, челночное устройство, шпульный колпачок, шпулька, </w:t>
            </w:r>
            <w:r w:rsidR="001E7C92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регулятор натяжения верхней нити, </w:t>
            </w:r>
            <w:r w:rsidR="00F52915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тесьма, полоска ткани, </w:t>
            </w:r>
            <w:r w:rsidR="004809A9" w:rsidRPr="0013162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r w:rsidR="00F07F23">
              <w:rPr>
                <w:rFonts w:ascii="Times New Roman" w:hAnsi="Times New Roman" w:cs="Times New Roman"/>
                <w:sz w:val="24"/>
                <w:lang w:eastAsia="ru-RU"/>
              </w:rPr>
              <w:t>тачной шов, швейные нитки.</w:t>
            </w:r>
            <w:r w:rsidR="005E5A12"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52915" w:rsidRPr="0013162D" w:rsidRDefault="005E5A12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Какую функцию</w:t>
            </w:r>
            <w:proofErr w:type="gramStart"/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…….</w:t>
            </w:r>
            <w:proofErr w:type="gramEnd"/>
            <w:r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лапка ………</w:t>
            </w:r>
            <w:r w:rsidR="00150E8C" w:rsidRPr="0013162D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?</w:t>
            </w:r>
          </w:p>
        </w:tc>
      </w:tr>
      <w:tr w:rsidR="00EF1366" w:rsidRPr="0013162D" w:rsidTr="00B61CC8">
        <w:trPr>
          <w:cantSplit/>
          <w:trHeight w:val="508"/>
        </w:trPr>
        <w:tc>
          <w:tcPr>
            <w:tcW w:w="1659" w:type="pct"/>
            <w:gridSpan w:val="2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341" w:type="pct"/>
            <w:gridSpan w:val="6"/>
          </w:tcPr>
          <w:p w:rsidR="00F52915" w:rsidRPr="0013162D" w:rsidRDefault="00F52915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организовать рабочее пространство, работать внимательно и аккуратно.</w:t>
            </w:r>
          </w:p>
          <w:p w:rsidR="00F52915" w:rsidRPr="0013162D" w:rsidRDefault="00F52915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сотрудничать в группе, поддерживать друг друга</w:t>
            </w:r>
          </w:p>
          <w:p w:rsidR="00EF1366" w:rsidRPr="0013162D" w:rsidRDefault="00F52915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мнение одноклассников и их взгляды.</w:t>
            </w:r>
          </w:p>
        </w:tc>
      </w:tr>
      <w:tr w:rsidR="00EF1366" w:rsidRPr="0013162D" w:rsidTr="00B61CC8">
        <w:trPr>
          <w:cantSplit/>
          <w:trHeight w:val="360"/>
        </w:trPr>
        <w:tc>
          <w:tcPr>
            <w:tcW w:w="1659" w:type="pct"/>
            <w:gridSpan w:val="2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</w:t>
            </w:r>
            <w:r w:rsidR="004F0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связи</w:t>
            </w:r>
            <w:proofErr w:type="gramEnd"/>
          </w:p>
        </w:tc>
        <w:tc>
          <w:tcPr>
            <w:tcW w:w="3341" w:type="pct"/>
            <w:gridSpan w:val="6"/>
          </w:tcPr>
          <w:p w:rsidR="00EF1366" w:rsidRPr="0013162D" w:rsidRDefault="005E5A12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применяют знания по предметам: истории</w:t>
            </w:r>
            <w:r w:rsidR="00EF1366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</w:t>
            </w:r>
            <w:r w:rsidR="00F52915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биологии.</w:t>
            </w:r>
            <w:r w:rsidR="00EF1366"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366" w:rsidRPr="0013162D" w:rsidTr="00B61CC8">
        <w:trPr>
          <w:cantSplit/>
          <w:trHeight w:val="494"/>
        </w:trPr>
        <w:tc>
          <w:tcPr>
            <w:tcW w:w="1659" w:type="pct"/>
            <w:gridSpan w:val="2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341" w:type="pct"/>
            <w:gridSpan w:val="6"/>
          </w:tcPr>
          <w:p w:rsidR="00EF1366" w:rsidRPr="0013162D" w:rsidRDefault="00EF1366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Ученики могут использовать навыки ИКТ во время поиска информации с помощью познавательных сайтов </w:t>
            </w:r>
          </w:p>
        </w:tc>
      </w:tr>
      <w:tr w:rsidR="00D9745C" w:rsidRPr="0013162D" w:rsidTr="00B61CC8">
        <w:trPr>
          <w:cantSplit/>
        </w:trPr>
        <w:tc>
          <w:tcPr>
            <w:tcW w:w="1659" w:type="pct"/>
            <w:gridSpan w:val="2"/>
            <w:tcBorders>
              <w:bottom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Предварительные знания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pct"/>
            <w:gridSpan w:val="6"/>
            <w:tcBorders>
              <w:bottom w:val="single" w:sz="8" w:space="0" w:color="2976A4"/>
            </w:tcBorders>
          </w:tcPr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D">
              <w:rPr>
                <w:rFonts w:ascii="Times New Roman" w:hAnsi="Times New Roman" w:cs="Times New Roman"/>
                <w:sz w:val="20"/>
                <w:szCs w:val="20"/>
              </w:rPr>
              <w:t>Ученики ранее исследовали работы других мастеров, ремесленников, анализировали собственные работы и работы других авторов. Ученики в предыдущих разделах выполняли изделия из различных материалов с разными видами декорирования. У учеников будет возможность применить свои знания в использовании материалов, текстуры, ручных инструментов при выполнении декорирования, ремонта и оформления.</w:t>
            </w:r>
          </w:p>
        </w:tc>
      </w:tr>
      <w:tr w:rsidR="00D9745C" w:rsidRPr="0013162D" w:rsidTr="00B61CC8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9745C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297" w:rsidRDefault="00502297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E037DC" w:rsidRPr="0013162D" w:rsidRDefault="00502297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03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9745C" w:rsidRPr="0013162D" w:rsidTr="00B61CC8">
        <w:trPr>
          <w:trHeight w:val="528"/>
        </w:trPr>
        <w:tc>
          <w:tcPr>
            <w:tcW w:w="1257" w:type="pct"/>
            <w:tcBorders>
              <w:top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260" w:type="pct"/>
            <w:gridSpan w:val="4"/>
            <w:tcBorders>
              <w:top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483" w:type="pct"/>
            <w:gridSpan w:val="3"/>
            <w:tcBorders>
              <w:top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9745C" w:rsidRPr="0013162D" w:rsidTr="00B61CC8">
        <w:trPr>
          <w:trHeight w:val="998"/>
        </w:trPr>
        <w:tc>
          <w:tcPr>
            <w:tcW w:w="1257" w:type="pct"/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D9745C" w:rsidRPr="0013162D" w:rsidRDefault="005C4F3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0" w:type="pct"/>
            <w:gridSpan w:val="4"/>
          </w:tcPr>
          <w:p w:rsidR="00D9745C" w:rsidRPr="0013162D" w:rsidRDefault="00D9745C" w:rsidP="001316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Организационная часть.</w:t>
            </w:r>
          </w:p>
          <w:p w:rsidR="00D9745C" w:rsidRPr="0013162D" w:rsidRDefault="00D9745C" w:rsidP="001316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Приветствие.</w:t>
            </w:r>
          </w:p>
          <w:p w:rsidR="00D9745C" w:rsidRPr="0013162D" w:rsidRDefault="00D9745C" w:rsidP="001316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Психологический настрой класса</w:t>
            </w:r>
            <w:r w:rsidR="005C4F3C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Учащиеся становятся в круг, кидают друг другу клубочек нитки вспоминая пословицы и поговорки касающееся темы урока</w:t>
            </w:r>
            <w:r w:rsidR="00BE54E0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745C" w:rsidRPr="0013162D" w:rsidRDefault="00D9745C" w:rsidP="001316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Проверка на</w:t>
            </w:r>
            <w:r w:rsidR="00BE54E0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личия необходимых принадлежностей</w:t>
            </w: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для урока</w:t>
            </w:r>
            <w:r w:rsidR="00BE54E0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745C" w:rsidRPr="0013162D" w:rsidRDefault="00D9745C" w:rsidP="001316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Знакомство с темой урока. </w:t>
            </w:r>
          </w:p>
          <w:p w:rsidR="00D9745C" w:rsidRPr="0013162D" w:rsidRDefault="00D9745C" w:rsidP="001316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Знакомс</w:t>
            </w:r>
            <w:r w:rsidR="00CD6CDE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тво с целями и критериями оценивания</w:t>
            </w: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урока.</w:t>
            </w:r>
            <w:r w:rsidR="004266C4"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Запись  Д/З  кусочки ткани  р/р 10 см-10 см</w:t>
            </w:r>
          </w:p>
        </w:tc>
        <w:tc>
          <w:tcPr>
            <w:tcW w:w="1483" w:type="pct"/>
            <w:gridSpan w:val="3"/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D9745C" w:rsidRPr="0013162D" w:rsidTr="00B61CC8">
        <w:trPr>
          <w:trHeight w:val="1587"/>
        </w:trPr>
        <w:tc>
          <w:tcPr>
            <w:tcW w:w="1257" w:type="pct"/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D9745C" w:rsidRPr="0013162D" w:rsidRDefault="00BE54E0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 мин.</w:t>
            </w:r>
          </w:p>
        </w:tc>
        <w:tc>
          <w:tcPr>
            <w:tcW w:w="2260" w:type="pct"/>
            <w:gridSpan w:val="4"/>
          </w:tcPr>
          <w:p w:rsidR="00BE54E0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 xml:space="preserve">Обсудить с учащимися значение швейных машин в современном производстве и жизни человека. </w:t>
            </w:r>
            <w:r w:rsidR="00BE54E0" w:rsidRPr="0013162D">
              <w:rPr>
                <w:rFonts w:ascii="Times New Roman" w:hAnsi="Times New Roman" w:cs="Times New Roman"/>
                <w:sz w:val="24"/>
              </w:rPr>
              <w:t>Учитель задает вопросы классу:</w:t>
            </w:r>
            <w:r w:rsidR="00BE54E0" w:rsidRPr="0013162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  <w:p w:rsidR="00BE54E0" w:rsidRPr="0013162D" w:rsidRDefault="00BE54E0" w:rsidP="0013162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3162D">
              <w:rPr>
                <w:rFonts w:ascii="Times New Roman" w:hAnsi="Times New Roman" w:cs="Times New Roman"/>
                <w:color w:val="17365D" w:themeColor="text2" w:themeShade="BF"/>
              </w:rPr>
              <w:t>Есть ли у вас дома швейная машинка?</w:t>
            </w:r>
          </w:p>
          <w:p w:rsidR="00BE54E0" w:rsidRPr="0013162D" w:rsidRDefault="00BE54E0" w:rsidP="0013162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3162D">
              <w:rPr>
                <w:rFonts w:ascii="Times New Roman" w:hAnsi="Times New Roman" w:cs="Times New Roman"/>
                <w:color w:val="17365D" w:themeColor="text2" w:themeShade="BF"/>
              </w:rPr>
              <w:t>Как она приводится в движение (ручным приводом, ножным или электрическим?)</w:t>
            </w:r>
          </w:p>
          <w:p w:rsidR="00D9745C" w:rsidRPr="0013162D" w:rsidRDefault="00BE54E0" w:rsidP="0013162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3162D">
              <w:rPr>
                <w:rFonts w:ascii="Times New Roman" w:hAnsi="Times New Roman" w:cs="Times New Roman"/>
                <w:color w:val="17365D" w:themeColor="text2" w:themeShade="BF"/>
              </w:rPr>
              <w:t>Что дало изобретение швейной машины?</w:t>
            </w:r>
            <w:r w:rsidR="00E037DC">
              <w:rPr>
                <w:rFonts w:ascii="Times New Roman" w:hAnsi="Times New Roman" w:cs="Times New Roman"/>
                <w:color w:val="17365D" w:themeColor="text2" w:themeShade="BF"/>
              </w:rPr>
              <w:t xml:space="preserve">       </w:t>
            </w:r>
          </w:p>
          <w:p w:rsidR="004A39EA" w:rsidRPr="0013162D" w:rsidRDefault="00D9745C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b/>
                <w:sz w:val="24"/>
              </w:rPr>
              <w:t xml:space="preserve">(И) (Г) (Ф) </w:t>
            </w:r>
            <w:r w:rsidR="00DA47C2" w:rsidRPr="0013162D">
              <w:rPr>
                <w:rFonts w:ascii="Times New Roman" w:hAnsi="Times New Roman" w:cs="Times New Roman"/>
                <w:b/>
                <w:sz w:val="24"/>
              </w:rPr>
              <w:t xml:space="preserve">Работа в группе. </w:t>
            </w:r>
            <w:r w:rsidRPr="0013162D">
              <w:rPr>
                <w:rFonts w:ascii="Times New Roman" w:hAnsi="Times New Roman" w:cs="Times New Roman"/>
                <w:sz w:val="24"/>
              </w:rPr>
              <w:t>Предложить учащимся определить и запомнить части и детали  швейной машины</w:t>
            </w:r>
            <w:r w:rsidR="004A39EA" w:rsidRPr="0013162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A39EA" w:rsidRPr="0013162D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в презентации слайд 4)</w:t>
            </w:r>
            <w:r w:rsidRPr="0013162D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A39EA" w:rsidRPr="0013162D">
              <w:rPr>
                <w:rFonts w:ascii="Times New Roman" w:hAnsi="Times New Roman" w:cs="Times New Roman"/>
                <w:sz w:val="24"/>
              </w:rPr>
              <w:t xml:space="preserve">маховое колесо, моталка, рукав, </w:t>
            </w:r>
          </w:p>
          <w:p w:rsidR="00D9745C" w:rsidRPr="0013162D" w:rsidRDefault="004A39EA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>платформа,</w:t>
            </w:r>
            <w:r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 регулятор строчки, стойка рукава, клавиша обратного хода машины, иглодержатель, игольная пластина, лапка, рычаг подъема лапки.</w:t>
            </w:r>
            <w:r w:rsidR="009E1911" w:rsidRPr="00131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4E0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Для этого</w:t>
            </w:r>
            <w:r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,</w:t>
            </w:r>
            <w:r w:rsidR="00BE54E0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 </w:t>
            </w:r>
            <w:r w:rsidR="00DA47C2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необходимо </w:t>
            </w:r>
            <w:r w:rsidR="00A72795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раздать рисунок швейной машинки и </w:t>
            </w:r>
            <w:r w:rsidR="009E1911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отдельно </w:t>
            </w:r>
            <w:r w:rsidR="00A72795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слова где записаны</w:t>
            </w:r>
            <w:r w:rsidR="009E1911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 части и детали швейной машнки</w:t>
            </w:r>
            <w:r w:rsidR="00A72795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 </w:t>
            </w:r>
            <w:r w:rsidR="009E1911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чтобы могли приклеить данные слова рядом с деталями и частями машинки. З</w:t>
            </w:r>
            <w:r w:rsidR="00A72795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атем </w:t>
            </w:r>
            <w:r w:rsidR="00DA47C2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сказать сколько времени отводится на данное задание</w:t>
            </w:r>
            <w:r w:rsidR="009E1911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.</w:t>
            </w:r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Для выработки навыков управления швейной машиной учащиеся выполняют упражнения по прокладыванию строчек (прямых, зигзагообразных, овальных, параллельных и др.) на бумаге без заправки нитей.</w:t>
            </w:r>
            <w:r w:rsidR="009E1911" w:rsidRPr="0013162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 </w:t>
            </w:r>
            <w:r w:rsidR="009E1911" w:rsidRPr="0013162D">
              <w:rPr>
                <w:rFonts w:ascii="Times New Roman" w:hAnsi="Times New Roman" w:cs="Times New Roman"/>
                <w:bCs/>
                <w:noProof/>
                <w:color w:val="548DD4" w:themeColor="text2" w:themeTint="99"/>
                <w:sz w:val="24"/>
                <w:lang w:eastAsia="ru-RU"/>
              </w:rPr>
              <w:t>(смотри дидактический материал и слайд 6).</w:t>
            </w:r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>Для закрепления и усвоения материала</w:t>
            </w:r>
            <w:r w:rsidR="009E1911" w:rsidRPr="0013162D">
              <w:rPr>
                <w:rFonts w:ascii="Times New Roman" w:hAnsi="Times New Roman" w:cs="Times New Roman"/>
                <w:sz w:val="24"/>
              </w:rPr>
              <w:t>,</w:t>
            </w:r>
            <w:r w:rsidRPr="0013162D">
              <w:rPr>
                <w:rFonts w:ascii="Times New Roman" w:hAnsi="Times New Roman" w:cs="Times New Roman"/>
                <w:sz w:val="24"/>
              </w:rPr>
              <w:t xml:space="preserve"> учащиеся отрабатывают приемы заправки </w:t>
            </w:r>
            <w:r w:rsidRPr="0013162D">
              <w:rPr>
                <w:rFonts w:ascii="Times New Roman" w:hAnsi="Times New Roman" w:cs="Times New Roman"/>
                <w:sz w:val="24"/>
              </w:rPr>
              <w:lastRenderedPageBreak/>
              <w:t xml:space="preserve">нитей, а также пробные строчки на образцах ткани или деталях прихватки, выполняют стачной шов, </w:t>
            </w:r>
            <w:r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>обрабатывают срезы образцов или прихватки тесьмой или полоской ткани.</w:t>
            </w:r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Вопросы для учащихся</w:t>
            </w:r>
            <w:proofErr w:type="gramStart"/>
            <w:r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?</w:t>
            </w:r>
            <w:proofErr w:type="gramEnd"/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Какие правила надо соблюдать при </w:t>
            </w:r>
            <w:r w:rsidR="00977A4D"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работе на швейной машине</w:t>
            </w:r>
            <w:proofErr w:type="gramStart"/>
            <w:r w:rsidR="00977A4D"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13162D">
              <w:rPr>
                <w:rFonts w:ascii="Times New Roman" w:hAnsi="Times New Roman" w:cs="Times New Roman"/>
                <w:bCs/>
                <w:sz w:val="24"/>
                <w:lang w:eastAsia="ru-RU"/>
              </w:rPr>
              <w:t>?</w:t>
            </w:r>
            <w:proofErr w:type="gramEnd"/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Вопросы для закрепления темы: </w:t>
            </w:r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>Каково предназначение швейной машины?</w:t>
            </w:r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Какова последовательность выполнения </w:t>
            </w:r>
            <w:r w:rsidR="00977A4D" w:rsidRPr="0013162D">
              <w:rPr>
                <w:rFonts w:ascii="Times New Roman" w:hAnsi="Times New Roman" w:cs="Times New Roman"/>
                <w:sz w:val="24"/>
                <w:lang w:eastAsia="ru-RU"/>
              </w:rPr>
              <w:t>работы на швейной машине</w:t>
            </w: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>?</w:t>
            </w:r>
            <w:r w:rsidR="00CD4880"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proofErr w:type="gramStart"/>
            <w:r w:rsidR="005D473F" w:rsidRPr="0013162D">
              <w:rPr>
                <w:rFonts w:ascii="Times New Roman" w:hAnsi="Times New Roman" w:cs="Times New Roman"/>
                <w:color w:val="548DD4" w:themeColor="text2" w:themeTint="99"/>
                <w:sz w:val="24"/>
                <w:lang w:eastAsia="ru-RU"/>
              </w:rPr>
              <w:t>с</w:t>
            </w:r>
            <w:r w:rsidR="00CD4880" w:rsidRPr="0013162D">
              <w:rPr>
                <w:rFonts w:ascii="Times New Roman" w:hAnsi="Times New Roman" w:cs="Times New Roman"/>
                <w:color w:val="548DD4" w:themeColor="text2" w:themeTint="99"/>
                <w:sz w:val="24"/>
                <w:lang w:eastAsia="ru-RU"/>
              </w:rPr>
              <w:t>м</w:t>
            </w:r>
            <w:proofErr w:type="gramEnd"/>
            <w:r w:rsidR="00CD4880" w:rsidRPr="0013162D">
              <w:rPr>
                <w:rFonts w:ascii="Times New Roman" w:hAnsi="Times New Roman" w:cs="Times New Roman"/>
                <w:color w:val="548DD4" w:themeColor="text2" w:themeTint="99"/>
                <w:sz w:val="24"/>
                <w:lang w:eastAsia="ru-RU"/>
              </w:rPr>
              <w:t>. дидактический материал)</w:t>
            </w:r>
          </w:p>
          <w:p w:rsidR="00D9745C" w:rsidRPr="0013162D" w:rsidRDefault="00D9745C" w:rsidP="0013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Какие правила надо соблюдать при </w:t>
            </w:r>
            <w:r w:rsidR="00977A4D" w:rsidRPr="0013162D">
              <w:rPr>
                <w:rFonts w:ascii="Times New Roman" w:hAnsi="Times New Roman" w:cs="Times New Roman"/>
                <w:sz w:val="24"/>
                <w:lang w:eastAsia="ru-RU"/>
              </w:rPr>
              <w:t>выполнении швейных работ</w:t>
            </w:r>
            <w:r w:rsidRPr="0013162D">
              <w:rPr>
                <w:rFonts w:ascii="Times New Roman" w:hAnsi="Times New Roman" w:cs="Times New Roman"/>
                <w:sz w:val="24"/>
                <w:lang w:eastAsia="ru-RU"/>
              </w:rPr>
              <w:t xml:space="preserve">?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976A4"/>
                <w:sz w:val="24"/>
                <w:szCs w:val="24"/>
              </w:rPr>
            </w:pPr>
          </w:p>
        </w:tc>
        <w:tc>
          <w:tcPr>
            <w:tcW w:w="1483" w:type="pct"/>
            <w:gridSpan w:val="3"/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D9745C" w:rsidRPr="0013162D" w:rsidRDefault="00707320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3-4)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к уроку</w:t>
            </w:r>
          </w:p>
          <w:p w:rsidR="00DA7DC8" w:rsidRPr="0013162D" w:rsidRDefault="00DA7DC8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:rsidR="00CD4880" w:rsidRPr="0013162D" w:rsidRDefault="00CD4880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B75FDA" w:rsidRPr="0013162D" w:rsidTr="00E05BC3">
        <w:trPr>
          <w:trHeight w:val="2272"/>
        </w:trPr>
        <w:tc>
          <w:tcPr>
            <w:tcW w:w="1257" w:type="pct"/>
            <w:vMerge w:val="restart"/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60" w:type="pct"/>
            <w:gridSpan w:val="4"/>
            <w:tcBorders>
              <w:bottom w:val="single" w:sz="4" w:space="0" w:color="auto"/>
            </w:tcBorders>
          </w:tcPr>
          <w:p w:rsidR="00B75FDA" w:rsidRPr="0013162D" w:rsidRDefault="00B75FDA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3162D">
              <w:rPr>
                <w:rFonts w:ascii="Times New Roman" w:hAnsi="Times New Roman" w:cs="Times New Roman"/>
                <w:b/>
                <w:sz w:val="24"/>
              </w:rPr>
              <w:t xml:space="preserve">Рефлексия к уроку. </w:t>
            </w:r>
          </w:p>
          <w:p w:rsidR="00B75FDA" w:rsidRPr="0013162D" w:rsidRDefault="00B75FDA" w:rsidP="001316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5FDA" w:rsidRPr="00E037DC" w:rsidRDefault="00B75FDA" w:rsidP="00E037DC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>Что нового вы узнали и научились делать сегодня на уроке?</w:t>
            </w:r>
          </w:p>
          <w:p w:rsidR="00B75FDA" w:rsidRPr="0013162D" w:rsidRDefault="00B75FDA" w:rsidP="0013162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>Что осталось непонятным?</w:t>
            </w:r>
          </w:p>
          <w:p w:rsidR="00B75FDA" w:rsidRPr="0013162D" w:rsidRDefault="00B75FDA" w:rsidP="0013162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62D">
              <w:rPr>
                <w:rFonts w:ascii="Times New Roman" w:hAnsi="Times New Roman" w:cs="Times New Roman"/>
                <w:sz w:val="24"/>
              </w:rPr>
              <w:t>Над чем необходимо работать?</w:t>
            </w:r>
          </w:p>
          <w:p w:rsidR="00B75FDA" w:rsidRDefault="00B75FDA" w:rsidP="00E03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 усвояемости урока учащимися:</w:t>
            </w:r>
          </w:p>
          <w:p w:rsidR="00B75FDA" w:rsidRPr="00E037DC" w:rsidRDefault="00B75FDA" w:rsidP="00E03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«Лесенка успеха» </w:t>
            </w:r>
          </w:p>
        </w:tc>
        <w:tc>
          <w:tcPr>
            <w:tcW w:w="1483" w:type="pct"/>
            <w:gridSpan w:val="3"/>
            <w:vMerge w:val="restart"/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FDA" w:rsidRPr="0013162D" w:rsidTr="005132AF">
        <w:trPr>
          <w:trHeight w:val="572"/>
        </w:trPr>
        <w:tc>
          <w:tcPr>
            <w:tcW w:w="1257" w:type="pct"/>
            <w:vMerge/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32AF" w:rsidRDefault="00DA44CE" w:rsidP="00E03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8" type="#_x0000_t96" style="position:absolute;left:0;text-align:left;margin-left:173.45pt;margin-top:4.1pt;width:7.15pt;height:7.1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9.4pt;margin-top:11.25pt;width:7.1pt;height:3.5pt;flip:x 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28" type="#_x0000_t32" style="position:absolute;left:0;text-align:left;margin-left:177.5pt;margin-top:11.25pt;width:6.1pt;height:3.5pt;flip:y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27" type="#_x0000_t32" style="position:absolute;left:0;text-align:left;margin-left:176.5pt;margin-top:11.25pt;width:.5pt;height:11.65pt;z-index:251659264;mso-position-horizontal-relative:text;mso-position-vertical-relative:text" o:connectortype="straight"/>
              </w:pict>
            </w:r>
          </w:p>
          <w:p w:rsidR="00B75FDA" w:rsidRPr="0013162D" w:rsidRDefault="00DA44CE" w:rsidP="00E03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3" type="#_x0000_t32" style="position:absolute;left:0;text-align:left;margin-left:177pt;margin-top:9.1pt;width:3.6pt;height:3pt;z-index:25167257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2" type="#_x0000_t32" style="position:absolute;left:0;text-align:left;margin-left:173.45pt;margin-top:9.1pt;width:3.05pt;height:3pt;flip:x;z-index:251671552" o:connectortype="straight"/>
              </w:pict>
            </w:r>
            <w:r w:rsidR="00B75FDA">
              <w:rPr>
                <w:rFonts w:ascii="Times New Roman" w:hAnsi="Times New Roman" w:cs="Times New Roman"/>
                <w:b/>
                <w:sz w:val="24"/>
                <w:highlight w:val="red"/>
              </w:rPr>
              <w:t xml:space="preserve">  </w:t>
            </w:r>
            <w:r w:rsidR="00B75FDA" w:rsidRPr="00B75FDA">
              <w:rPr>
                <w:rFonts w:ascii="Times New Roman" w:hAnsi="Times New Roman" w:cs="Times New Roman"/>
                <w:b/>
                <w:sz w:val="24"/>
                <w:highlight w:val="red"/>
              </w:rPr>
              <w:t xml:space="preserve">Мне </w:t>
            </w:r>
            <w:r w:rsidR="00B75FDA">
              <w:rPr>
                <w:rFonts w:ascii="Times New Roman" w:hAnsi="Times New Roman" w:cs="Times New Roman"/>
                <w:b/>
                <w:sz w:val="24"/>
                <w:highlight w:val="red"/>
              </w:rPr>
              <w:t>вс</w:t>
            </w:r>
            <w:r w:rsidR="00B75FDA" w:rsidRPr="00B75FDA">
              <w:rPr>
                <w:rFonts w:ascii="Times New Roman" w:hAnsi="Times New Roman" w:cs="Times New Roman"/>
                <w:b/>
                <w:sz w:val="24"/>
                <w:highlight w:val="red"/>
              </w:rPr>
              <w:t>е удалось</w:t>
            </w:r>
            <w:r w:rsidR="00B75FDA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1483" w:type="pct"/>
            <w:gridSpan w:val="3"/>
            <w:vMerge/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FDA" w:rsidRPr="0013162D" w:rsidTr="005132AF">
        <w:trPr>
          <w:trHeight w:val="552"/>
        </w:trPr>
        <w:tc>
          <w:tcPr>
            <w:tcW w:w="1257" w:type="pct"/>
            <w:vMerge/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32AF" w:rsidRDefault="00DA44CE" w:rsidP="00E03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6" type="#_x0000_t96" style="position:absolute;left:0;text-align:left;margin-left:187.1pt;margin-top:4.85pt;width:7.15pt;height:7.95pt;z-index:251675648;mso-position-horizontal-relative:text;mso-position-vertical-relative:text"/>
              </w:pict>
            </w:r>
          </w:p>
          <w:p w:rsidR="00B75FDA" w:rsidRPr="00B75FDA" w:rsidRDefault="00DA44CE" w:rsidP="00E03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5" type="#_x0000_t32" style="position:absolute;left:0;text-align:left;margin-left:190.75pt;margin-top:9.05pt;width:3.5pt;height:2.8pt;z-index:25167462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4" type="#_x0000_t32" style="position:absolute;left:0;text-align:left;margin-left:187.1pt;margin-top:9.05pt;width:3.65pt;height:2.8pt;flip:x;z-index:25167360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34" type="#_x0000_t32" style="position:absolute;left:0;text-align:left;margin-left:187.1pt;margin-top:3.25pt;width:7.15pt;height:.05pt;z-index:25166643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32" type="#_x0000_t32" style="position:absolute;left:0;text-align:left;margin-left:190.7pt;margin-top:-1pt;width:.05pt;height:10.05pt;z-index:25166438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30" type="#_x0000_t32" style="position:absolute;left:0;text-align:left;margin-left:173.45pt;margin-top:-1pt;width:3.55pt;height:0;flip:x;z-index:251662336" o:connectortype="straight"/>
              </w:pict>
            </w:r>
            <w:r w:rsidR="00B75FDA" w:rsidRPr="00B75FDA">
              <w:rPr>
                <w:rFonts w:ascii="Times New Roman" w:hAnsi="Times New Roman" w:cs="Times New Roman"/>
                <w:b/>
                <w:sz w:val="24"/>
                <w:highlight w:val="yellow"/>
              </w:rPr>
              <w:t>У меня были проблемы</w:t>
            </w:r>
          </w:p>
        </w:tc>
        <w:tc>
          <w:tcPr>
            <w:tcW w:w="1483" w:type="pct"/>
            <w:gridSpan w:val="3"/>
            <w:vMerge/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FDA" w:rsidRPr="0013162D" w:rsidTr="005132AF">
        <w:trPr>
          <w:trHeight w:val="532"/>
        </w:trPr>
        <w:tc>
          <w:tcPr>
            <w:tcW w:w="1257" w:type="pct"/>
            <w:vMerge/>
            <w:tcBorders>
              <w:bottom w:val="single" w:sz="8" w:space="0" w:color="2976A4"/>
            </w:tcBorders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bottom w:val="single" w:sz="8" w:space="0" w:color="2976A4"/>
            </w:tcBorders>
          </w:tcPr>
          <w:p w:rsidR="005132AF" w:rsidRDefault="00DA44CE" w:rsidP="00B75F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8" type="#_x0000_t32" style="position:absolute;margin-left:139.45pt;margin-top:12.85pt;width:.55pt;height:12.1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7" type="#_x0000_t96" style="position:absolute;margin-left:135.9pt;margin-top:5.7pt;width:7.15pt;height:7.15pt;z-index:251676672;mso-position-horizontal-relative:text;mso-position-vertical-relative:text"/>
              </w:pict>
            </w:r>
          </w:p>
          <w:p w:rsidR="00B75FDA" w:rsidRPr="00B75FDA" w:rsidRDefault="00DA44CE" w:rsidP="00B75F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53" type="#_x0000_t32" style="position:absolute;margin-left:140pt;margin-top:11.15pt;width:3.05pt;height:3.6pt;z-index:25168179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52" type="#_x0000_t32" style="position:absolute;margin-left:135.9pt;margin-top:11.15pt;width:3.55pt;height:3.6pt;flip:x;z-index:25168076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51" type="#_x0000_t32" style="position:absolute;margin-left:140pt;margin-top:2.5pt;width:3.05pt;height:3.05pt;z-index:25167974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50" type="#_x0000_t32" style="position:absolute;margin-left:135.9pt;margin-top:2.5pt;width:3.55pt;height:3.05pt;flip:x;z-index:251678720" o:connectortype="straight"/>
              </w:pict>
            </w:r>
            <w:r w:rsidR="00B75FDA" w:rsidRPr="00B75FDA">
              <w:rPr>
                <w:rFonts w:ascii="Times New Roman" w:hAnsi="Times New Roman" w:cs="Times New Roman"/>
                <w:b/>
                <w:sz w:val="24"/>
                <w:highlight w:val="green"/>
              </w:rPr>
              <w:t>Ничего не получилось</w:t>
            </w:r>
          </w:p>
        </w:tc>
        <w:tc>
          <w:tcPr>
            <w:tcW w:w="1483" w:type="pct"/>
            <w:gridSpan w:val="3"/>
            <w:vMerge/>
            <w:tcBorders>
              <w:bottom w:val="single" w:sz="8" w:space="0" w:color="2976A4"/>
            </w:tcBorders>
          </w:tcPr>
          <w:p w:rsidR="00B75FDA" w:rsidRPr="0013162D" w:rsidRDefault="00B75F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45C" w:rsidRPr="0013162D" w:rsidTr="00B61CC8">
        <w:tc>
          <w:tcPr>
            <w:tcW w:w="1847" w:type="pct"/>
            <w:gridSpan w:val="3"/>
            <w:tcBorders>
              <w:top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</w:t>
            </w:r>
            <w:proofErr w:type="gramEnd"/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каким образом Вы планируете оказать больше поддержки?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время обсуждения определить уровень понимания темы или предварительных знаний, учащихся для дальнейшей поддержки</w:t>
            </w: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С целью дальнейшего развития учитель может дать задание для прослушивание и анализа произведения.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задачи Вы планируете поставить перед более способными учащимися?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Более способные ученики могут поделиться с большей информацией, так же помочь однакласснику в групповой работе, дополнительно проанализировав прослушанную музыку.  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5" w:type="pct"/>
            <w:gridSpan w:val="4"/>
            <w:tcBorders>
              <w:top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Ученик оценивает свою работу в группе достиг ли поставленной цели.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С помощью взаимооценивания ученик может оценить работу других во время группового задания;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1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Групповое оценивание может дать  учитель каждой группе,   по критериям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pct"/>
            <w:tcBorders>
              <w:top w:val="single" w:sz="8" w:space="0" w:color="2976A4"/>
            </w:tcBorders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41DC2" w:rsidRPr="007F7C2E" w:rsidRDefault="00D9745C" w:rsidP="00D41DC2">
            <w:pPr>
              <w:rPr>
                <w:rFonts w:ascii="Times New Roman" w:hAnsi="Times New Roman" w:cs="Times New Roman"/>
              </w:rPr>
            </w:pPr>
            <w:r w:rsidRPr="007F7C2E">
              <w:rPr>
                <w:rFonts w:ascii="Times New Roman" w:hAnsi="Times New Roman" w:cs="Times New Roman"/>
                <w:lang w:val="kk-KZ"/>
              </w:rPr>
              <w:t>соблюдение правил техники безопасности</w:t>
            </w:r>
            <w:r w:rsidRPr="007F7C2E">
              <w:rPr>
                <w:rFonts w:ascii="Times New Roman" w:hAnsi="Times New Roman" w:cs="Times New Roman"/>
              </w:rPr>
              <w:br/>
            </w:r>
            <w:r w:rsidR="00707320" w:rsidRPr="007F7C2E">
              <w:rPr>
                <w:rFonts w:ascii="Times New Roman" w:hAnsi="Times New Roman" w:cs="Times New Roman"/>
              </w:rPr>
              <w:t>оценочный лист усвоения материала урока</w:t>
            </w:r>
            <w:r w:rsidR="007D7135" w:rsidRPr="007F7C2E">
              <w:rPr>
                <w:rFonts w:ascii="Times New Roman" w:hAnsi="Times New Roman" w:cs="Times New Roman"/>
              </w:rPr>
              <w:t xml:space="preserve"> в % </w:t>
            </w:r>
            <w:r w:rsidR="00D41DC2" w:rsidRPr="007F7C2E">
              <w:rPr>
                <w:rFonts w:ascii="Times New Roman" w:hAnsi="Times New Roman" w:cs="Times New Roman"/>
              </w:rPr>
              <w:t>соотношении,</w:t>
            </w:r>
            <w:r w:rsidR="00D41DC2" w:rsidRPr="007F7C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20818" cy="82721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31" cy="8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45C" w:rsidRPr="007F7C2E" w:rsidRDefault="000C0CC8" w:rsidP="00A43069">
            <w:pPr>
              <w:rPr>
                <w:rFonts w:ascii="Times New Roman" w:hAnsi="Times New Roman" w:cs="Times New Roman"/>
              </w:rPr>
            </w:pPr>
            <w:r w:rsidRPr="007F7C2E">
              <w:rPr>
                <w:rFonts w:ascii="Times New Roman" w:hAnsi="Times New Roman" w:cs="Times New Roman"/>
              </w:rPr>
              <w:t xml:space="preserve"> </w:t>
            </w:r>
            <w:r w:rsidR="00707320" w:rsidRPr="007F7C2E">
              <w:rPr>
                <w:rFonts w:ascii="Times New Roman" w:hAnsi="Times New Roman" w:cs="Times New Roman"/>
              </w:rPr>
              <w:t>выполнение практического задания ка</w:t>
            </w:r>
            <w:r w:rsidR="00A43069" w:rsidRPr="007F7C2E">
              <w:rPr>
                <w:rFonts w:ascii="Times New Roman" w:hAnsi="Times New Roman" w:cs="Times New Roman"/>
              </w:rPr>
              <w:t>чество выполнения шв</w:t>
            </w:r>
            <w:proofErr w:type="gramStart"/>
            <w:r w:rsidR="00A43069" w:rsidRPr="007F7C2E">
              <w:rPr>
                <w:rFonts w:ascii="Times New Roman" w:hAnsi="Times New Roman" w:cs="Times New Roman"/>
              </w:rPr>
              <w:t>а(</w:t>
            </w:r>
            <w:proofErr w:type="gramEnd"/>
            <w:r w:rsidR="00A43069" w:rsidRPr="007F7C2E">
              <w:rPr>
                <w:rFonts w:ascii="Times New Roman" w:hAnsi="Times New Roman" w:cs="Times New Roman"/>
              </w:rPr>
              <w:t>ровный шов,</w:t>
            </w:r>
            <w:r w:rsidRPr="007F7C2E">
              <w:rPr>
                <w:rFonts w:ascii="Times New Roman" w:hAnsi="Times New Roman" w:cs="Times New Roman"/>
              </w:rPr>
              <w:t xml:space="preserve"> </w:t>
            </w:r>
            <w:r w:rsidR="00A43069" w:rsidRPr="007F7C2E">
              <w:rPr>
                <w:rFonts w:ascii="Times New Roman" w:hAnsi="Times New Roman" w:cs="Times New Roman"/>
              </w:rPr>
              <w:t>закрепка в начале и в конце машинной строчки).</w:t>
            </w:r>
          </w:p>
          <w:p w:rsidR="00D41DC2" w:rsidRPr="00D41DC2" w:rsidRDefault="00D41DC2" w:rsidP="00A43069">
            <w:pPr>
              <w:rPr>
                <w:highlight w:val="yellow"/>
              </w:rPr>
            </w:pPr>
            <w:r w:rsidRPr="007F7C2E">
              <w:rPr>
                <w:rFonts w:ascii="Times New Roman" w:hAnsi="Times New Roman" w:cs="Times New Roman"/>
              </w:rPr>
              <w:t xml:space="preserve">Практическая работа </w:t>
            </w:r>
            <w:proofErr w:type="gramStart"/>
            <w:r w:rsidRPr="007F7C2E">
              <w:rPr>
                <w:rFonts w:ascii="Times New Roman" w:hAnsi="Times New Roman" w:cs="Times New Roman"/>
              </w:rPr>
              <w:t>–к</w:t>
            </w:r>
            <w:proofErr w:type="gramEnd"/>
            <w:r w:rsidRPr="007F7C2E">
              <w:rPr>
                <w:rFonts w:ascii="Times New Roman" w:hAnsi="Times New Roman" w:cs="Times New Roman"/>
              </w:rPr>
              <w:t xml:space="preserve">ачество, является главным фактором </w:t>
            </w:r>
            <w:r w:rsidR="007F7C2E" w:rsidRPr="007F7C2E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="007F7C2E" w:rsidRPr="007F7C2E">
              <w:rPr>
                <w:rFonts w:ascii="Times New Roman" w:hAnsi="Times New Roman" w:cs="Times New Roman"/>
              </w:rPr>
              <w:t>формативном</w:t>
            </w:r>
            <w:proofErr w:type="spellEnd"/>
            <w:r w:rsidR="007F7C2E" w:rsidRPr="007F7C2E">
              <w:rPr>
                <w:rFonts w:ascii="Times New Roman" w:hAnsi="Times New Roman" w:cs="Times New Roman"/>
              </w:rPr>
              <w:t xml:space="preserve">  оценивании.</w:t>
            </w:r>
          </w:p>
        </w:tc>
      </w:tr>
      <w:tr w:rsidR="00D9745C" w:rsidRPr="0013162D" w:rsidTr="00B61CC8">
        <w:trPr>
          <w:cantSplit/>
          <w:trHeight w:val="2991"/>
        </w:trPr>
        <w:tc>
          <w:tcPr>
            <w:tcW w:w="1847" w:type="pct"/>
            <w:gridSpan w:val="3"/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почему?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153" w:type="pct"/>
            <w:gridSpan w:val="5"/>
          </w:tcPr>
          <w:p w:rsidR="004663DA" w:rsidRDefault="004663DA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</w:rPr>
            </w:pPr>
          </w:p>
          <w:p w:rsidR="004663DA" w:rsidRDefault="004663DA" w:rsidP="00466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все цели были выполнены.</w:t>
            </w:r>
          </w:p>
          <w:p w:rsidR="004663DA" w:rsidRDefault="004663DA" w:rsidP="00466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Все.</w:t>
            </w:r>
          </w:p>
          <w:p w:rsidR="004663DA" w:rsidRDefault="004663DA" w:rsidP="00466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3DA" w:rsidRDefault="004663DA" w:rsidP="00466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</w:t>
            </w:r>
          </w:p>
          <w:p w:rsidR="00A3786B" w:rsidRDefault="004663DA" w:rsidP="00466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урока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худ.труда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 времени</w:t>
            </w:r>
            <w:r w:rsidR="00A37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D9745C" w:rsidRPr="00A3786B" w:rsidRDefault="00A3786B" w:rsidP="00A37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времени отводить 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/Б.</w:t>
            </w:r>
          </w:p>
        </w:tc>
      </w:tr>
      <w:tr w:rsidR="00D9745C" w:rsidRPr="0013162D" w:rsidTr="00B61CC8">
        <w:trPr>
          <w:trHeight w:val="4230"/>
        </w:trPr>
        <w:tc>
          <w:tcPr>
            <w:tcW w:w="5000" w:type="pct"/>
            <w:gridSpan w:val="8"/>
          </w:tcPr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  <w:r w:rsidR="00A37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 урока, и подведение итога урока.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  <w:r w:rsidR="00A37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Из-за нехватки времени отработка навыков была сокращена.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A37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спланировано правильно.</w:t>
            </w:r>
          </w:p>
          <w:p w:rsidR="00D9745C" w:rsidRPr="0013162D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A3786B" w:rsidRDefault="00D9745C" w:rsidP="00131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13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D9745C" w:rsidRPr="00A3786B" w:rsidRDefault="00A3786B" w:rsidP="00A37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</w:t>
            </w:r>
            <w:r w:rsidR="004D6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ботка навыков  для 5 </w:t>
            </w:r>
            <w:proofErr w:type="spellStart"/>
            <w:r w:rsidR="004D6F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4D6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D6F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слабая, делать узелки могут не все.</w:t>
            </w:r>
          </w:p>
        </w:tc>
      </w:tr>
    </w:tbl>
    <w:p w:rsidR="00EF1366" w:rsidRPr="0013162D" w:rsidRDefault="00EF1366" w:rsidP="0013162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1366" w:rsidRPr="0013162D" w:rsidRDefault="00EF1366" w:rsidP="0013162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765FF" w:rsidRPr="0013162D" w:rsidRDefault="006765FF" w:rsidP="0013162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162D" w:rsidRPr="0013162D" w:rsidRDefault="0013162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3162D" w:rsidRPr="0013162D" w:rsidSect="009E03E5">
      <w:headerReference w:type="default" r:id="rId9"/>
      <w:footerReference w:type="default" r:id="rId10"/>
      <w:pgSz w:w="11906" w:h="16838"/>
      <w:pgMar w:top="851" w:right="1274" w:bottom="720" w:left="1276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D8" w:rsidRDefault="00367FD8">
      <w:pPr>
        <w:spacing w:after="0" w:line="240" w:lineRule="auto"/>
      </w:pPr>
      <w:r>
        <w:separator/>
      </w:r>
    </w:p>
  </w:endnote>
  <w:endnote w:type="continuationSeparator" w:id="0">
    <w:p w:rsidR="00367FD8" w:rsidRDefault="003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CF" w:rsidRPr="003A7B67" w:rsidRDefault="007F7C2E" w:rsidP="00FB2BF5">
    <w:pPr>
      <w:pStyle w:val="a5"/>
      <w:rPr>
        <w:b/>
        <w:color w:val="0065BD"/>
        <w:sz w:val="20"/>
        <w:szCs w:val="20"/>
      </w:rPr>
    </w:pPr>
  </w:p>
  <w:p w:rsidR="00B15DCF" w:rsidRDefault="007F7C2E" w:rsidP="00FB2B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D8" w:rsidRDefault="00367FD8">
      <w:pPr>
        <w:spacing w:after="0" w:line="240" w:lineRule="auto"/>
      </w:pPr>
      <w:r>
        <w:separator/>
      </w:r>
    </w:p>
  </w:footnote>
  <w:footnote w:type="continuationSeparator" w:id="0">
    <w:p w:rsidR="00367FD8" w:rsidRDefault="003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CF" w:rsidRDefault="007F7C2E" w:rsidP="00FB2BF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190"/>
    <w:multiLevelType w:val="hybridMultilevel"/>
    <w:tmpl w:val="8BB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01F5"/>
    <w:multiLevelType w:val="hybridMultilevel"/>
    <w:tmpl w:val="0FD24338"/>
    <w:lvl w:ilvl="0" w:tplc="6AD272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7339"/>
    <w:multiLevelType w:val="hybridMultilevel"/>
    <w:tmpl w:val="231AF98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50AF"/>
    <w:multiLevelType w:val="hybridMultilevel"/>
    <w:tmpl w:val="12E0663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6D05"/>
    <w:multiLevelType w:val="hybridMultilevel"/>
    <w:tmpl w:val="70C84B6E"/>
    <w:lvl w:ilvl="0" w:tplc="483CB4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82537"/>
    <w:multiLevelType w:val="hybridMultilevel"/>
    <w:tmpl w:val="BCD2469A"/>
    <w:lvl w:ilvl="0" w:tplc="483CB4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D7C16"/>
    <w:multiLevelType w:val="hybridMultilevel"/>
    <w:tmpl w:val="7938BAA8"/>
    <w:lvl w:ilvl="0" w:tplc="D1B6B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E05E7"/>
    <w:multiLevelType w:val="hybridMultilevel"/>
    <w:tmpl w:val="3C90CBC8"/>
    <w:lvl w:ilvl="0" w:tplc="D1B6B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56914"/>
    <w:multiLevelType w:val="hybridMultilevel"/>
    <w:tmpl w:val="75B4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9E"/>
    <w:rsid w:val="000720CF"/>
    <w:rsid w:val="000757D5"/>
    <w:rsid w:val="000875CF"/>
    <w:rsid w:val="000935B9"/>
    <w:rsid w:val="000A097B"/>
    <w:rsid w:val="000A5B8E"/>
    <w:rsid w:val="000B1FBB"/>
    <w:rsid w:val="000C0CC8"/>
    <w:rsid w:val="000D11CC"/>
    <w:rsid w:val="000E1760"/>
    <w:rsid w:val="00105346"/>
    <w:rsid w:val="00110519"/>
    <w:rsid w:val="00130701"/>
    <w:rsid w:val="0013162D"/>
    <w:rsid w:val="00150E8C"/>
    <w:rsid w:val="00163E8D"/>
    <w:rsid w:val="001901A3"/>
    <w:rsid w:val="001C339E"/>
    <w:rsid w:val="001D30CF"/>
    <w:rsid w:val="001E7C92"/>
    <w:rsid w:val="001F553E"/>
    <w:rsid w:val="00256519"/>
    <w:rsid w:val="0027456C"/>
    <w:rsid w:val="00277738"/>
    <w:rsid w:val="002977ED"/>
    <w:rsid w:val="002C6289"/>
    <w:rsid w:val="002D34AE"/>
    <w:rsid w:val="002E3D05"/>
    <w:rsid w:val="003312E3"/>
    <w:rsid w:val="00357521"/>
    <w:rsid w:val="00367FD8"/>
    <w:rsid w:val="003E257C"/>
    <w:rsid w:val="00424F78"/>
    <w:rsid w:val="004266C4"/>
    <w:rsid w:val="00436558"/>
    <w:rsid w:val="00464090"/>
    <w:rsid w:val="004663DA"/>
    <w:rsid w:val="004809A9"/>
    <w:rsid w:val="004A39EA"/>
    <w:rsid w:val="004A6DEB"/>
    <w:rsid w:val="004D6F8D"/>
    <w:rsid w:val="004F03EF"/>
    <w:rsid w:val="00502297"/>
    <w:rsid w:val="005132AF"/>
    <w:rsid w:val="005315A6"/>
    <w:rsid w:val="00544D9B"/>
    <w:rsid w:val="00546568"/>
    <w:rsid w:val="0054746F"/>
    <w:rsid w:val="005664FF"/>
    <w:rsid w:val="00575025"/>
    <w:rsid w:val="005C4F3C"/>
    <w:rsid w:val="005D473F"/>
    <w:rsid w:val="005E5A12"/>
    <w:rsid w:val="00604BA9"/>
    <w:rsid w:val="006115F2"/>
    <w:rsid w:val="0062126A"/>
    <w:rsid w:val="00630F29"/>
    <w:rsid w:val="0065347F"/>
    <w:rsid w:val="006765FF"/>
    <w:rsid w:val="00707320"/>
    <w:rsid w:val="0076569F"/>
    <w:rsid w:val="00780BD2"/>
    <w:rsid w:val="007D7135"/>
    <w:rsid w:val="007F7C2E"/>
    <w:rsid w:val="0081419C"/>
    <w:rsid w:val="00894031"/>
    <w:rsid w:val="008F16B2"/>
    <w:rsid w:val="00920200"/>
    <w:rsid w:val="00950B1C"/>
    <w:rsid w:val="00977A4D"/>
    <w:rsid w:val="009A1E95"/>
    <w:rsid w:val="009E03E5"/>
    <w:rsid w:val="009E1911"/>
    <w:rsid w:val="009F01E7"/>
    <w:rsid w:val="00A3786B"/>
    <w:rsid w:val="00A43069"/>
    <w:rsid w:val="00A61247"/>
    <w:rsid w:val="00A72795"/>
    <w:rsid w:val="00A81932"/>
    <w:rsid w:val="00AB13EF"/>
    <w:rsid w:val="00B531A6"/>
    <w:rsid w:val="00B75FDA"/>
    <w:rsid w:val="00B8651D"/>
    <w:rsid w:val="00BB4293"/>
    <w:rsid w:val="00BC75B4"/>
    <w:rsid w:val="00BE54E0"/>
    <w:rsid w:val="00C40976"/>
    <w:rsid w:val="00C52F97"/>
    <w:rsid w:val="00CB470A"/>
    <w:rsid w:val="00CC0629"/>
    <w:rsid w:val="00CD4880"/>
    <w:rsid w:val="00CD6CDE"/>
    <w:rsid w:val="00D36224"/>
    <w:rsid w:val="00D41DC2"/>
    <w:rsid w:val="00D714E7"/>
    <w:rsid w:val="00D827C0"/>
    <w:rsid w:val="00D9745C"/>
    <w:rsid w:val="00DA44CE"/>
    <w:rsid w:val="00DA47C2"/>
    <w:rsid w:val="00DA7DC8"/>
    <w:rsid w:val="00DC316D"/>
    <w:rsid w:val="00E037DC"/>
    <w:rsid w:val="00E24968"/>
    <w:rsid w:val="00E95B53"/>
    <w:rsid w:val="00EE6FCF"/>
    <w:rsid w:val="00EF1366"/>
    <w:rsid w:val="00F07F23"/>
    <w:rsid w:val="00F3639F"/>
    <w:rsid w:val="00F501F1"/>
    <w:rsid w:val="00F52915"/>
    <w:rsid w:val="00F66C69"/>
    <w:rsid w:val="00F925C5"/>
    <w:rsid w:val="00FA0D72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6" type="connector" idref="#_x0000_s1042"/>
        <o:r id="V:Rule17" type="connector" idref="#_x0000_s1051"/>
        <o:r id="V:Rule18" type="connector" idref="#_x0000_s1027"/>
        <o:r id="V:Rule19" type="connector" idref="#_x0000_s1029"/>
        <o:r id="V:Rule20" type="connector" idref="#_x0000_s1030"/>
        <o:r id="V:Rule21" type="connector" idref="#_x0000_s1028"/>
        <o:r id="V:Rule22" type="connector" idref="#_x0000_s1044"/>
        <o:r id="V:Rule23" type="connector" idref="#_x0000_s1050"/>
        <o:r id="V:Rule24" type="connector" idref="#_x0000_s1053"/>
        <o:r id="V:Rule25" type="connector" idref="#_x0000_s1034"/>
        <o:r id="V:Rule26" type="connector" idref="#_x0000_s1045"/>
        <o:r id="V:Rule27" type="connector" idref="#_x0000_s1048"/>
        <o:r id="V:Rule28" type="connector" idref="#_x0000_s1043"/>
        <o:r id="V:Rule29" type="connector" idref="#_x0000_s1052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366"/>
  </w:style>
  <w:style w:type="paragraph" w:styleId="a5">
    <w:name w:val="footer"/>
    <w:basedOn w:val="a"/>
    <w:link w:val="a6"/>
    <w:uiPriority w:val="99"/>
    <w:unhideWhenUsed/>
    <w:rsid w:val="00E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66"/>
  </w:style>
  <w:style w:type="character" w:styleId="a7">
    <w:name w:val="Hyperlink"/>
    <w:basedOn w:val="a0"/>
    <w:uiPriority w:val="99"/>
    <w:unhideWhenUsed/>
    <w:rsid w:val="00EF13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366"/>
  </w:style>
  <w:style w:type="paragraph" w:styleId="a5">
    <w:name w:val="footer"/>
    <w:basedOn w:val="a"/>
    <w:link w:val="a6"/>
    <w:uiPriority w:val="99"/>
    <w:unhideWhenUsed/>
    <w:rsid w:val="00E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66"/>
  </w:style>
  <w:style w:type="character" w:styleId="a7">
    <w:name w:val="Hyperlink"/>
    <w:basedOn w:val="a0"/>
    <w:uiPriority w:val="99"/>
    <w:unhideWhenUsed/>
    <w:rsid w:val="00EF13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56CB-D059-44FE-9199-D960BEF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2018-01-13T07:06:00Z</cp:lastPrinted>
  <dcterms:created xsi:type="dcterms:W3CDTF">2017-06-09T04:51:00Z</dcterms:created>
  <dcterms:modified xsi:type="dcterms:W3CDTF">2007-08-27T22:31:00Z</dcterms:modified>
</cp:coreProperties>
</file>