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7B7" w:rsidRPr="009D07B7" w:rsidRDefault="009D07B7" w:rsidP="009D07B7">
      <w:pPr>
        <w:shd w:val="clear" w:color="auto" w:fill="FFFFFF"/>
        <w:spacing w:after="0" w:line="240" w:lineRule="auto"/>
        <w:ind w:left="710" w:hanging="71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Технологическая карта урока</w:t>
      </w:r>
    </w:p>
    <w:p w:rsidR="009D07B7" w:rsidRPr="009D07B7" w:rsidRDefault="009D07B7" w:rsidP="009D07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Тема урока</w:t>
      </w:r>
      <w:r w:rsidRPr="009D07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 Мой класс</w:t>
      </w:r>
    </w:p>
    <w:p w:rsidR="009D07B7" w:rsidRPr="009D07B7" w:rsidRDefault="009D07B7" w:rsidP="009D07B7">
      <w:pPr>
        <w:shd w:val="clear" w:color="auto" w:fill="FFFFFF"/>
        <w:spacing w:after="0" w:line="240" w:lineRule="auto"/>
        <w:ind w:right="-732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Тип урока: </w:t>
      </w:r>
      <w:r w:rsidRPr="009D07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урок закрепления знаний</w:t>
      </w:r>
    </w:p>
    <w:p w:rsidR="009D07B7" w:rsidRPr="009D07B7" w:rsidRDefault="009D07B7" w:rsidP="009D07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Цель урока</w:t>
      </w:r>
      <w:r w:rsidRPr="009D07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</w:t>
      </w:r>
    </w:p>
    <w:p w:rsidR="009D07B7" w:rsidRPr="009D07B7" w:rsidRDefault="009D07B7" w:rsidP="009D07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Основные учебные практические задачи:</w:t>
      </w:r>
    </w:p>
    <w:p w:rsidR="009D07B7" w:rsidRPr="009D07B7" w:rsidRDefault="009D07B7" w:rsidP="009D07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Развитие межкультурной, языковой и речевой компетенции</w:t>
      </w:r>
    </w:p>
    <w:p w:rsidR="009D07B7" w:rsidRPr="009D07B7" w:rsidRDefault="009D07B7" w:rsidP="009D0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Обучение устной речи</w:t>
      </w:r>
    </w:p>
    <w:p w:rsidR="009D07B7" w:rsidRPr="009D07B7" w:rsidRDefault="009D07B7" w:rsidP="009D0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Проверка навыков детализированного чтения</w:t>
      </w:r>
    </w:p>
    <w:p w:rsidR="009D07B7" w:rsidRPr="009D07B7" w:rsidRDefault="009D07B7" w:rsidP="009D07B7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Активизация лексических знаний,  речевых навыков и умений</w:t>
      </w:r>
    </w:p>
    <w:p w:rsidR="009D07B7" w:rsidRPr="009D07B7" w:rsidRDefault="009D07B7" w:rsidP="009D07B7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 xml:space="preserve">Тип </w:t>
      </w:r>
      <w:proofErr w:type="spellStart"/>
      <w:r w:rsidRPr="009D07B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урока</w:t>
      </w:r>
      <w:r w:rsidRPr="009D07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>:урок</w:t>
      </w:r>
      <w:proofErr w:type="spellEnd"/>
      <w:r w:rsidRPr="009D07B7">
        <w:rPr>
          <w:rFonts w:ascii="Times New Roman" w:eastAsia="Times New Roman" w:hAnsi="Times New Roman" w:cs="Times New Roman"/>
          <w:color w:val="000000"/>
          <w:sz w:val="20"/>
          <w:lang w:eastAsia="ru-RU"/>
        </w:rPr>
        <w:t xml:space="preserve"> закрепления знаний</w:t>
      </w:r>
    </w:p>
    <w:p w:rsidR="009D07B7" w:rsidRPr="009D07B7" w:rsidRDefault="009D07B7" w:rsidP="009D07B7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D07B7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Структура и ход урока</w:t>
      </w:r>
    </w:p>
    <w:tbl>
      <w:tblPr>
        <w:tblW w:w="10479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662"/>
        <w:gridCol w:w="4564"/>
        <w:gridCol w:w="1865"/>
        <w:gridCol w:w="2699"/>
      </w:tblGrid>
      <w:tr w:rsidR="009D07B7" w:rsidRPr="009D07B7" w:rsidTr="009D07B7">
        <w:trPr>
          <w:trHeight w:val="18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Дидактическая структура урока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 учителя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 ученика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18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Формируемые УУД</w:t>
            </w:r>
          </w:p>
        </w:tc>
      </w:tr>
      <w:tr w:rsidR="009D07B7" w:rsidRPr="009D07B7" w:rsidTr="009D07B7">
        <w:trPr>
          <w:trHeight w:val="26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1.Мобилизующий этап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Время: 1 минута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Этапы: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1.Приветствие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2.Называние даты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3.Определение отсутствующих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4.Проверка готовности к уроку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Приветствует учеников,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создает атмосферу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иноязычного общения,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активизирует речевую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деятельность учащихся.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GutenTag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Kinder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! 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Setzt euch! Der wievielte ist heute? (morgen, übermorgen). Wer fehlt heute?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Sind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alle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da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?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Wie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geht`s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? (2-3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Personen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Доброжелательный настрой, полная готовность класса к уроку, быстрое включение класса в деловой ритм.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Приветствуют учителя,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отвечают на вопросы,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включаются в речевую деятельность.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самоопределение -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смыслообразование</w:t>
            </w: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 xml:space="preserve"> -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целеполагание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-волевая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саморегуляция</w:t>
            </w: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</w:t>
            </w:r>
            <w:proofErr w:type="spellEnd"/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-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управление речевым поведением в соответствии с грамматическими и синтаксическими нормами немецкого языка</w:t>
            </w:r>
          </w:p>
        </w:tc>
      </w:tr>
      <w:tr w:rsidR="009D07B7" w:rsidRPr="009D07B7" w:rsidTr="009D07B7">
        <w:trPr>
          <w:trHeight w:val="3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2.Самоопределение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учебной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деятельности,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целеполагание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Создание условий для возникновения у учащихся внутренней потребности включения в учебную деятельность Подводящий к теме диалог.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Время: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Учительпобуждаетдетейксамостоятельномуформулированию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цели урока.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Включаетпрезентацию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Seht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bitte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an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das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Bild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! 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Wassehtihreuch?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 xml:space="preserve">Ja, richtig. DasisteureKlasse. Sagt, bitte, isteureKlassefreundlich?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HabtihrFreundeinderKlasse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?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Weristdas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? (3-4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Personen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П: Мы узнали, что у вас в классе среди одноклассников есть  друзья.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Ребята, как вы считаете, как будет называться тема нашего сегодняшнего урока? Вам интересна эта тема?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Правильно, наша тема называется„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MeineKlasseundmeineFreunde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“.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П: А чем мы с вами будем сегодня заниматься? Что будем делать на уроке? Как вы думаете?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П: правильно. Сегодня вы поговорите о себе и о классе, расскажите о своих друзьях, прочтёте текст и выполните упражнение к нему, будете употреблять новые слова в речи.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Определяюттемуурока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: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Meine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Klasse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und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meine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Freunde.Учащиеся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высказывают мнение о предстоящей теме: «Мой класс».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Учащиеся называют виды деятельности на сегодняшний урок: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будем говорить о классе, о друзьях, будем читать, выполнять упражнения. Повторим слова, будем употреблять слова в речи,  работать с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портфолио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, с презентацией.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 ------------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самостоятельное выделение познавательной цели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-формирование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проблемы</w:t>
            </w: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целеполагание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- выделение и фиксация нужной информации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-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инициативное сотрудничество в поиске сбора информации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 - 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навыков сотрудничества с взрослыми и сверстниками в разных социальных ситуациях</w:t>
            </w:r>
          </w:p>
        </w:tc>
      </w:tr>
      <w:tr w:rsidR="009D07B7" w:rsidRPr="009D07B7" w:rsidTr="009D07B7">
        <w:trPr>
          <w:trHeight w:val="3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3.Активизация знаний и фиксация затруднений в деятельности.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языковой компетенции. Организация  активизации лексики и речевых образцов.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П: Ребята, вы уже хорошо знаете, зачем нужно изучать иностранные языки. Не так ли?  С какой целью вы, например,  учите два иностранных языка?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Совершенно верно. А давайте представим, что вы летом приехали в международный лагерь отдыха, где отдыхают дети их разных стран, и вам нужно со многими ребятами познакомиться и рассказать им о себе. Вы сможете это сделать на немецком языке?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Тогда встанем в два круга и сыграем в игру „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Sprachkreis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“. Даёт установку на игру.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конце игры – организует рефлексию игры.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Учащиеся высказывают своё мнение по вопросу изучения иностранных языков.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Играют в игру „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Sprachkreis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“. Ребята становятся в два круга: внутренний и внешний. По звонку учителя оба круга движутся в разные стороны. По звонку останавливаются. 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Задают друг другу вопросы: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-Wieheißt du?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-Woher kommst du?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-Wo wohnst du?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-In welche Klasse gehst du?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Was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magst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du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 конце игры становятся в общий круг, определяют, кто говорил на немецком языке хорошо, кто лучше всех.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 - работа в парах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всоответствии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 нормами общения, взаимопонимания, правилами поведения и этикета;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слушать и понимать речь учителя, одноклассников;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-добывать новые знания;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-находить ответы на вопросы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 УУД: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взаимодействовать с партнером по диалогу, пытаясь решить коммуникативную задачу.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Личностные 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формирование целостного, социально ориентированного взгляда на мир в его органичном единстве и разнообразии народов, культур -формирование основ российской гражданской идентичности, чувства гордости за свою Родину, российский народ, осознание своей национальной принадлежности.</w:t>
            </w:r>
          </w:p>
        </w:tc>
      </w:tr>
      <w:tr w:rsidR="009D07B7" w:rsidRPr="009D07B7" w:rsidTr="009D07B7">
        <w:trPr>
          <w:trHeight w:val="3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4.Открытие нового знания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речевой компетенции. Обучение монологической  речи.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П: Вы умеете познакомиться с другими ребятами. У вас появились новые друзья в лагере.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 теперь расскажите нам о своём самом лучшем друге.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Учитель обеспечивает учащихся материалом для высказывания (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портфолио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), направляет действия учащихся, помогает при необходимости.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2-3 человека выходят со своими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портфолио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и рассказывают о своих друзьях.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анализ с целью выявления признаков;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-выбор оснований для классификации;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 осуществление осознанного выбора в учебной и познавательной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деятельности</w:t>
            </w: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  <w:proofErr w:type="spellEnd"/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-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контроль;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–коррекция недостающей информации.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 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-инициативное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сотрудничество.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 -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целостного, социально ориентированного взгляда на мир в его разнообразии народов и культур.</w:t>
            </w:r>
          </w:p>
        </w:tc>
      </w:tr>
      <w:tr w:rsidR="009D07B7" w:rsidRPr="009D07B7" w:rsidTr="009D07B7">
        <w:trPr>
          <w:trHeight w:val="3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5.Закрепление знаний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Развитие языковой  компетенции. Активизация  произносительных навыков учащихся при чтении. Самостоятельная работа с самопроверкой по эталону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П: А хотите узнать, что рассказывает о своём классе мальчик из Германии?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Lies bitte den Text Seite 21, Übung 15a.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Организует усвоение детьми знания при решении типовых задач с проговариванием во внешней речи.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Учащиеся читают текст по предложению и выполняют задание после текста: определяют, какая информация правильная, какая – нет.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Используют знания для чтения текста с проговариванием во внешней речи. Находят заданную информацию, делают выбор: верно- неверно. Находят ошибки, выполняют корректировку.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-добывать новые знания;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-находить ответы на вопросы, используя учебник.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-осуществлять  самоконтроль, коррекция;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-инициативное сотрудничество в поиске и сборе информации.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-формулировать и аргументировать собственное мнение.</w:t>
            </w:r>
          </w:p>
        </w:tc>
      </w:tr>
      <w:tr w:rsidR="009D07B7" w:rsidRPr="009D07B7" w:rsidTr="009D07B7">
        <w:trPr>
          <w:trHeight w:val="3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6.Динамическая пауза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Снятие эмоционального напряжения.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: Sagt bitte noch einmal: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Was mag Georg?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: Und was magst du?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val="en-US" w:eastAsia="ru-RU"/>
              </w:rPr>
              <w:t>     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Und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magst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du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Mathe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Организует динамическую паузу.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RappenwirZahlen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! Давайте вспомним наш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рэп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в числах!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Осуществляют активный поиск ответа на заданный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вопроc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Учащиеся становятся в круг, подпевают и 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выполняют движения.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Коммуникативные: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Развивают умение интегрироваться в группу сверстников и строить продуктивное взаимодействие со сверстниками и взрослыми.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Личностные: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-формирование этических потребностей, ценностей и чувств;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-потребность в самовыражении и самореализации, социальном признании.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Умение самостоятельно определять способы действий в рамках предложенных условий и требований, корректировать свои действия в соответствии с изменяющейся ситуацией.</w:t>
            </w:r>
          </w:p>
          <w:p w:rsidR="009D07B7" w:rsidRPr="009D07B7" w:rsidRDefault="009D07B7" w:rsidP="009D0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Регулятивные:</w:t>
            </w:r>
          </w:p>
          <w:p w:rsidR="009D07B7" w:rsidRPr="009D07B7" w:rsidRDefault="009D07B7" w:rsidP="009D0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Регулируют весь процесс</w:t>
            </w:r>
          </w:p>
          <w:p w:rsidR="009D07B7" w:rsidRPr="009D07B7" w:rsidRDefault="009D07B7" w:rsidP="009D07B7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выполнения  действий и четко выполняют требования познавательной задачи.</w:t>
            </w:r>
          </w:p>
        </w:tc>
      </w:tr>
      <w:tr w:rsidR="009D07B7" w:rsidRPr="009D07B7" w:rsidTr="009D07B7">
        <w:trPr>
          <w:trHeight w:val="3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7.Включение в систему знаний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1.П: Ребята, мы с вами уже многое рассказали о себе, о друзьях, назвали любимые предметы. А что вам необходимо иметь, чтобы учиться в школе?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Посмотрите на эту доску, выберите из всех картинок те, которые относятся к теме «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Schulsachen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 и подберите к ним правильные названия.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 нас получилось две группы слов. Какие слова нам сегодня не нужны для нашего урока?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Правильно, это слова, обозначающие одежду. Давайте их уберём с доски.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2.П включает презентацию.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П: Мы уже определили, что вам нужно, чтобы учиться в школе.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Das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sinddieSchulsachen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Школьные принадлежности вам понадобятся и в международном лагере, т.к. в таких лагерях обязательно проходит обучение на иностранном языке. Давайте назовём школьные принадлежности по-немецки.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Was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ist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das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?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Учитель тут же осуществляет самопроверку: нажимает на слайд, появляется правильное предложение.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3.П: В международном лагере вам придётся общаться не только на немецком, но и английском языке. Назовите школьные принадлежности на трёх языках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Включаю слайд . Учащиеся называют предметы на английском, немецком и русском языках. Тут же идёт проверка: появляется верный ответ.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Учащиеся называют «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Schulsachen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».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Выходят 2 человека и распределяют таблички с названием предмета к соответствующим картинкам.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Определяют, что картинки, обозначающие одежду, сегодня не нужны. Один ученик убирает их с доски.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Учащиеся отвечают с неопределённым артиклем.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Самопроверка.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Учащиеся называют предметы на трёх языках. Сразу идёт проверка.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Личностные -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формирование целостного, социально ориентированного взгляда на мир в его разнообразии народов, культур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-сличают свой способ действия с эталоном. Принимают познавательную цель, сохраняют ее при выполнении учебных действий.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-адекватная мотивация учебной деятельности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–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-используют адекватные языковые средства для отображения своих чувств, мыслей </w:t>
            </w:r>
            <w:proofErr w:type="spellStart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ипобуждений</w:t>
            </w:r>
            <w:proofErr w:type="spellEnd"/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-умеют организовать учебное сотрудничество и совместную деятельность со сверстниками.</w:t>
            </w:r>
          </w:p>
        </w:tc>
      </w:tr>
      <w:tr w:rsidR="009D07B7" w:rsidRPr="009D07B7" w:rsidTr="009D07B7">
        <w:trPr>
          <w:trHeight w:val="3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8.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Рефлексия в учебной деятельности на уроке (итог)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Организует рефлексивную деятельность учащихся,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 просит назвать учащихся трудности, с которыми пришлось столкнуться на уроке и ответить на вопрос, удалось ли им преодолеть данные трудности. Итак, что мы сегодня изучили на уроке? Как мы это изучили? Что было интересно, трудно, предположить, где могут пригодиться умения говорить о школьных предметах.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 xml:space="preserve">Формулируют собственное мнение, аргументируют его и координируют с позициями одноклассников, оценивают результаты достигнутого на уроке, делают вывод, чему </w:t>
            </w: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научились на уроке:                  « Научились слушать и понимать беседу детей о школьных предметах». Слушают одноклассников, выражают свое мнение об итогах работы на уроке.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Записывают домашнее задание.</w:t>
            </w: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Личностные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формулировать и аргументировать собственное мнение,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устанавливать связь между целью деятельности и ее результатом.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Коммуникативные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формулировать и аргументировать собственное мнение об итогах работы на уроке;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lastRenderedPageBreak/>
              <w:t>-слушать одноклассников.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Регулятивные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-совместно с учителем и одноклассниками давать оценку деятельности на уроке.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t>Познавательные УУД:</w:t>
            </w:r>
          </w:p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- систематизировать полученную информацию.</w:t>
            </w:r>
          </w:p>
        </w:tc>
      </w:tr>
      <w:tr w:rsidR="009D07B7" w:rsidRPr="009D07B7" w:rsidTr="009D07B7">
        <w:trPr>
          <w:trHeight w:val="340"/>
        </w:trPr>
        <w:tc>
          <w:tcPr>
            <w:tcW w:w="2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lang w:eastAsia="ru-RU"/>
              </w:rPr>
              <w:lastRenderedPageBreak/>
              <w:t>9.Домашнее задании</w:t>
            </w:r>
          </w:p>
        </w:tc>
        <w:tc>
          <w:tcPr>
            <w:tcW w:w="5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D07B7">
              <w:rPr>
                <w:rFonts w:ascii="Times New Roman" w:eastAsia="Times New Roman" w:hAnsi="Times New Roman" w:cs="Times New Roman"/>
                <w:color w:val="000000"/>
                <w:sz w:val="20"/>
                <w:lang w:eastAsia="ru-RU"/>
              </w:rPr>
              <w:t>Напишите и анкеты на немецком языке.</w:t>
            </w:r>
          </w:p>
        </w:tc>
        <w:tc>
          <w:tcPr>
            <w:tcW w:w="3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3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07B7" w:rsidRPr="009D07B7" w:rsidRDefault="009D07B7" w:rsidP="009D07B7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  <w:lang w:eastAsia="ru-RU"/>
              </w:rPr>
            </w:pPr>
          </w:p>
        </w:tc>
      </w:tr>
    </w:tbl>
    <w:p w:rsidR="001C18F5" w:rsidRDefault="001C18F5"/>
    <w:sectPr w:rsidR="001C18F5" w:rsidSect="009D0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550F4"/>
    <w:multiLevelType w:val="multilevel"/>
    <w:tmpl w:val="365E3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9D07B7"/>
    <w:rsid w:val="001C18F5"/>
    <w:rsid w:val="009D07B7"/>
    <w:rsid w:val="00FD16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D07B7"/>
  </w:style>
  <w:style w:type="paragraph" w:customStyle="1" w:styleId="c2">
    <w:name w:val="c2"/>
    <w:basedOn w:val="a"/>
    <w:rsid w:val="009D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D07B7"/>
  </w:style>
  <w:style w:type="paragraph" w:customStyle="1" w:styleId="c10">
    <w:name w:val="c10"/>
    <w:basedOn w:val="a"/>
    <w:rsid w:val="009D0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1565</Words>
  <Characters>8925</Characters>
  <Application>Microsoft Office Word</Application>
  <DocSecurity>0</DocSecurity>
  <Lines>74</Lines>
  <Paragraphs>20</Paragraphs>
  <ScaleCrop>false</ScaleCrop>
  <Company>SPecialiST RePack</Company>
  <LinksUpToDate>false</LinksUpToDate>
  <CharactersWithSpaces>10470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</dc:creator>
  <cp:lastModifiedBy>Gregory</cp:lastModifiedBy>
  <cp:revision>2</cp:revision>
  <dcterms:created xsi:type="dcterms:W3CDTF">2019-11-11T17:06:00Z</dcterms:created>
  <dcterms:modified xsi:type="dcterms:W3CDTF">2019-11-11T17:07:00Z</dcterms:modified>
</cp:coreProperties>
</file>